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3F9" w:rsidRDefault="003D53F9" w:rsidP="003D53F9">
      <w:pPr>
        <w:spacing w:after="0"/>
        <w:jc w:val="center"/>
        <w:rPr>
          <w:rFonts w:ascii="Times New Roman" w:hAnsi="Times New Roman" w:cs="Times New Roman"/>
          <w:b/>
          <w:sz w:val="28"/>
          <w:szCs w:val="28"/>
        </w:rPr>
      </w:pPr>
    </w:p>
    <w:p w:rsidR="00672A2F" w:rsidRDefault="00672A2F" w:rsidP="003D53F9">
      <w:pPr>
        <w:spacing w:after="0"/>
        <w:jc w:val="center"/>
        <w:rPr>
          <w:rFonts w:ascii="Times New Roman" w:hAnsi="Times New Roman" w:cs="Times New Roman"/>
          <w:b/>
          <w:sz w:val="28"/>
          <w:szCs w:val="28"/>
        </w:rPr>
      </w:pPr>
      <w:r w:rsidRPr="003D53F9">
        <w:rPr>
          <w:rFonts w:ascii="Times New Roman" w:hAnsi="Times New Roman" w:cs="Times New Roman"/>
          <w:b/>
          <w:sz w:val="28"/>
          <w:szCs w:val="28"/>
        </w:rPr>
        <w:t>A.S. 1870</w:t>
      </w:r>
    </w:p>
    <w:p w:rsidR="00672A2F" w:rsidRPr="003D53F9" w:rsidRDefault="003D53F9" w:rsidP="003D53F9">
      <w:pPr>
        <w:spacing w:after="0"/>
        <w:jc w:val="center"/>
        <w:rPr>
          <w:rFonts w:ascii="Times New Roman" w:hAnsi="Times New Roman" w:cs="Times New Roman"/>
          <w:b/>
          <w:sz w:val="28"/>
          <w:szCs w:val="28"/>
        </w:rPr>
      </w:pPr>
      <w:r w:rsidRPr="003D53F9">
        <w:rPr>
          <w:rFonts w:ascii="Times New Roman" w:hAnsi="Times New Roman" w:cs="Times New Roman"/>
          <w:b/>
          <w:sz w:val="28"/>
          <w:szCs w:val="28"/>
        </w:rPr>
        <w:t>EMENDAMENTO</w:t>
      </w:r>
    </w:p>
    <w:p w:rsidR="003D53F9" w:rsidRPr="003D53F9" w:rsidRDefault="003D53F9" w:rsidP="003D53F9">
      <w:pPr>
        <w:spacing w:after="0"/>
        <w:jc w:val="center"/>
        <w:rPr>
          <w:rFonts w:ascii="Times New Roman" w:hAnsi="Times New Roman" w:cs="Times New Roman"/>
          <w:b/>
          <w:sz w:val="28"/>
          <w:szCs w:val="28"/>
        </w:rPr>
      </w:pPr>
      <w:r w:rsidRPr="003D53F9">
        <w:rPr>
          <w:rFonts w:ascii="Times New Roman" w:hAnsi="Times New Roman" w:cs="Times New Roman"/>
          <w:b/>
          <w:sz w:val="28"/>
          <w:szCs w:val="28"/>
        </w:rPr>
        <w:t>Articolo 1</w:t>
      </w:r>
    </w:p>
    <w:p w:rsidR="003D53F9" w:rsidRDefault="003D53F9" w:rsidP="00672A2F">
      <w:pPr>
        <w:spacing w:after="0"/>
        <w:jc w:val="both"/>
        <w:rPr>
          <w:rFonts w:ascii="Times New Roman" w:hAnsi="Times New Roman" w:cs="Times New Roman"/>
          <w:sz w:val="28"/>
          <w:szCs w:val="28"/>
        </w:rPr>
      </w:pPr>
    </w:p>
    <w:p w:rsidR="003D53F9" w:rsidRDefault="003D53F9" w:rsidP="00672A2F">
      <w:pPr>
        <w:spacing w:after="0"/>
        <w:jc w:val="both"/>
        <w:rPr>
          <w:rFonts w:ascii="Times New Roman" w:hAnsi="Times New Roman" w:cs="Times New Roman"/>
          <w:sz w:val="28"/>
          <w:szCs w:val="28"/>
        </w:rPr>
      </w:pPr>
    </w:p>
    <w:p w:rsidR="003D53F9" w:rsidRPr="003D53F9" w:rsidRDefault="003D53F9" w:rsidP="00672A2F">
      <w:pPr>
        <w:spacing w:after="0"/>
        <w:jc w:val="both"/>
        <w:rPr>
          <w:rFonts w:ascii="Times New Roman" w:hAnsi="Times New Roman" w:cs="Times New Roman"/>
          <w:i/>
          <w:sz w:val="28"/>
          <w:szCs w:val="28"/>
        </w:rPr>
      </w:pPr>
      <w:r w:rsidRPr="003D53F9">
        <w:rPr>
          <w:rFonts w:ascii="Times New Roman" w:hAnsi="Times New Roman" w:cs="Times New Roman"/>
          <w:i/>
          <w:sz w:val="28"/>
          <w:szCs w:val="28"/>
        </w:rPr>
        <w:t>Sostituire il comma 1 con il seguente:</w:t>
      </w:r>
    </w:p>
    <w:p w:rsidR="003D53F9" w:rsidRPr="00672A2F" w:rsidRDefault="003D53F9" w:rsidP="00672A2F">
      <w:pPr>
        <w:spacing w:after="0"/>
        <w:jc w:val="both"/>
        <w:rPr>
          <w:rFonts w:ascii="Times New Roman" w:hAnsi="Times New Roman" w:cs="Times New Roman"/>
          <w:sz w:val="28"/>
          <w:szCs w:val="28"/>
        </w:rPr>
      </w:pPr>
    </w:p>
    <w:p w:rsidR="004D03C9" w:rsidRDefault="00672A2F" w:rsidP="00672A2F">
      <w:pPr>
        <w:spacing w:after="0"/>
        <w:jc w:val="both"/>
        <w:rPr>
          <w:rFonts w:ascii="Times New Roman" w:hAnsi="Times New Roman" w:cs="Times New Roman"/>
          <w:sz w:val="28"/>
          <w:szCs w:val="28"/>
        </w:rPr>
      </w:pPr>
      <w:r w:rsidRPr="00672A2F">
        <w:rPr>
          <w:rFonts w:ascii="Times New Roman" w:hAnsi="Times New Roman" w:cs="Times New Roman"/>
          <w:sz w:val="28"/>
          <w:szCs w:val="28"/>
        </w:rPr>
        <w:t>Al fine di sostenere l’autonoma iniziativa dei cittadini che concorrono a perseguire il bene comune, ad elevare i livelli di cittadinanza attiva, coesione e protezione sociale favorendo la partecipazione, l’inclusione e il pieno sviluppo della persona, a valorizzare il potenziale di crescita e di occupazione lavorativa, in attuazione degli articoli  2,</w:t>
      </w:r>
      <w:r>
        <w:rPr>
          <w:rFonts w:ascii="Times New Roman" w:hAnsi="Times New Roman" w:cs="Times New Roman"/>
          <w:sz w:val="28"/>
          <w:szCs w:val="28"/>
        </w:rPr>
        <w:t xml:space="preserve"> </w:t>
      </w:r>
      <w:r w:rsidRPr="00672A2F">
        <w:rPr>
          <w:rFonts w:ascii="Times New Roman" w:hAnsi="Times New Roman" w:cs="Times New Roman"/>
          <w:sz w:val="28"/>
          <w:szCs w:val="28"/>
        </w:rPr>
        <w:t>3,</w:t>
      </w:r>
      <w:r>
        <w:rPr>
          <w:rFonts w:ascii="Times New Roman" w:hAnsi="Times New Roman" w:cs="Times New Roman"/>
          <w:sz w:val="28"/>
          <w:szCs w:val="28"/>
        </w:rPr>
        <w:t xml:space="preserve"> </w:t>
      </w:r>
      <w:r w:rsidRPr="00672A2F">
        <w:rPr>
          <w:rFonts w:ascii="Times New Roman" w:hAnsi="Times New Roman" w:cs="Times New Roman"/>
          <w:sz w:val="28"/>
          <w:szCs w:val="28"/>
        </w:rPr>
        <w:t>18 e 118, quarto comma, della Costituzione, il Governo è delegato ad adottare, entro dodici mesi dalla data di entrata in vigore della presente legge, decreti legislativi in materia di disciplina di riforma del Terzo settore. Per Terzo settore si intende il complesso degli enti privati costituiti per</w:t>
      </w:r>
      <w:r>
        <w:rPr>
          <w:rFonts w:ascii="Times New Roman" w:hAnsi="Times New Roman" w:cs="Times New Roman"/>
          <w:sz w:val="28"/>
          <w:szCs w:val="28"/>
        </w:rPr>
        <w:t xml:space="preserve"> </w:t>
      </w:r>
      <w:r w:rsidRPr="00672A2F">
        <w:rPr>
          <w:rFonts w:ascii="Times New Roman" w:hAnsi="Times New Roman" w:cs="Times New Roman"/>
          <w:sz w:val="28"/>
          <w:szCs w:val="28"/>
        </w:rPr>
        <w:t>il perseguimento, senza scopo di lucro, di finalità civiche, solidaristiche e di utilità sociale e che, in attuazione del principio di sussidiarietà e in coerenza con i rispettivi statuti o atti costitutivi, promuovono e realizzano attività di interesse generale mediante forme di azione volontaria e gratuita, di mutualità o di produzione o scambio di beni o servizi.  Non fanno parte del Terzo settore le formazioni e le associ</w:t>
      </w:r>
      <w:r>
        <w:rPr>
          <w:rFonts w:ascii="Times New Roman" w:hAnsi="Times New Roman" w:cs="Times New Roman"/>
          <w:sz w:val="28"/>
          <w:szCs w:val="28"/>
        </w:rPr>
        <w:t xml:space="preserve">azioni politiche, i sindacati, </w:t>
      </w:r>
      <w:r w:rsidRPr="00672A2F">
        <w:rPr>
          <w:rFonts w:ascii="Times New Roman" w:hAnsi="Times New Roman" w:cs="Times New Roman"/>
          <w:sz w:val="28"/>
          <w:szCs w:val="28"/>
        </w:rPr>
        <w:t>le associazioni professionali e di rappres</w:t>
      </w:r>
      <w:r>
        <w:rPr>
          <w:rFonts w:ascii="Times New Roman" w:hAnsi="Times New Roman" w:cs="Times New Roman"/>
          <w:sz w:val="28"/>
          <w:szCs w:val="28"/>
        </w:rPr>
        <w:t xml:space="preserve">entanza di categorie economiche, </w:t>
      </w:r>
      <w:r w:rsidR="001259D2">
        <w:rPr>
          <w:rFonts w:ascii="Times New Roman" w:hAnsi="Times New Roman" w:cs="Times New Roman"/>
          <w:sz w:val="28"/>
          <w:szCs w:val="28"/>
        </w:rPr>
        <w:t>le fondazioni bancarie.</w:t>
      </w:r>
      <w:bookmarkStart w:id="0" w:name="_GoBack"/>
      <w:bookmarkEnd w:id="0"/>
    </w:p>
    <w:p w:rsidR="003D53F9" w:rsidRDefault="003D53F9" w:rsidP="00672A2F">
      <w:pPr>
        <w:spacing w:after="0"/>
        <w:jc w:val="both"/>
        <w:rPr>
          <w:rFonts w:ascii="Times New Roman" w:hAnsi="Times New Roman" w:cs="Times New Roman"/>
          <w:sz w:val="28"/>
          <w:szCs w:val="28"/>
        </w:rPr>
      </w:pPr>
    </w:p>
    <w:p w:rsidR="003D53F9" w:rsidRDefault="003D53F9" w:rsidP="00672A2F">
      <w:pPr>
        <w:spacing w:after="0"/>
        <w:jc w:val="both"/>
        <w:rPr>
          <w:rFonts w:ascii="Times New Roman" w:hAnsi="Times New Roman" w:cs="Times New Roman"/>
          <w:sz w:val="28"/>
          <w:szCs w:val="28"/>
        </w:rPr>
      </w:pPr>
      <w:r>
        <w:rPr>
          <w:rFonts w:ascii="Times New Roman" w:hAnsi="Times New Roman" w:cs="Times New Roman"/>
          <w:sz w:val="28"/>
          <w:szCs w:val="28"/>
        </w:rPr>
        <w:t>IL  RELATORE</w:t>
      </w:r>
    </w:p>
    <w:p w:rsidR="003D53F9" w:rsidRPr="00672A2F" w:rsidRDefault="003D53F9" w:rsidP="00672A2F">
      <w:pPr>
        <w:spacing w:after="0"/>
        <w:jc w:val="both"/>
        <w:rPr>
          <w:rFonts w:ascii="Times New Roman" w:hAnsi="Times New Roman" w:cs="Times New Roman"/>
          <w:sz w:val="28"/>
          <w:szCs w:val="28"/>
        </w:rPr>
      </w:pPr>
    </w:p>
    <w:sectPr w:rsidR="003D53F9" w:rsidRPr="00672A2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04" w:rsidRDefault="00BA0A04" w:rsidP="00672A2F">
      <w:pPr>
        <w:spacing w:after="0" w:line="240" w:lineRule="auto"/>
      </w:pPr>
      <w:r>
        <w:separator/>
      </w:r>
    </w:p>
  </w:endnote>
  <w:endnote w:type="continuationSeparator" w:id="0">
    <w:p w:rsidR="00BA0A04" w:rsidRDefault="00BA0A04" w:rsidP="0067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04" w:rsidRDefault="00BA0A04" w:rsidP="00672A2F">
      <w:pPr>
        <w:spacing w:after="0" w:line="240" w:lineRule="auto"/>
      </w:pPr>
      <w:r>
        <w:separator/>
      </w:r>
    </w:p>
  </w:footnote>
  <w:footnote w:type="continuationSeparator" w:id="0">
    <w:p w:rsidR="00BA0A04" w:rsidRDefault="00BA0A04" w:rsidP="00672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2F"/>
    <w:rsid w:val="001259D2"/>
    <w:rsid w:val="003D53F9"/>
    <w:rsid w:val="004D03C9"/>
    <w:rsid w:val="0065113D"/>
    <w:rsid w:val="00672A2F"/>
    <w:rsid w:val="00BA0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66E5A-EF91-427B-9444-49DF81D9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2A2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2A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2A2F"/>
  </w:style>
  <w:style w:type="paragraph" w:styleId="Pidipagina">
    <w:name w:val="footer"/>
    <w:basedOn w:val="Normale"/>
    <w:link w:val="PidipaginaCarattere"/>
    <w:uiPriority w:val="99"/>
    <w:unhideWhenUsed/>
    <w:rsid w:val="00672A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195</Words>
  <Characters>1115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4</cp:revision>
  <dcterms:created xsi:type="dcterms:W3CDTF">2015-12-01T19:31:00Z</dcterms:created>
  <dcterms:modified xsi:type="dcterms:W3CDTF">2015-12-01T20:02:00Z</dcterms:modified>
</cp:coreProperties>
</file>