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B2" w:rsidRPr="00675724" w:rsidRDefault="00A233B2" w:rsidP="005545C2">
      <w:pPr>
        <w:spacing w:line="288" w:lineRule="auto"/>
        <w:ind w:left="567" w:right="567"/>
        <w:jc w:val="center"/>
        <w:rPr>
          <w:rFonts w:ascii="Times New Roman" w:hAnsi="Times New Roman" w:cs="Times New Roman"/>
          <w:b/>
          <w:bCs/>
          <w:color w:val="000000"/>
          <w:sz w:val="22"/>
          <w:szCs w:val="22"/>
        </w:rPr>
      </w:pPr>
    </w:p>
    <w:p w:rsidR="00793EFA" w:rsidRPr="00675724" w:rsidRDefault="00793EFA" w:rsidP="005545C2">
      <w:pPr>
        <w:spacing w:line="288" w:lineRule="auto"/>
        <w:ind w:left="567" w:right="567"/>
        <w:jc w:val="center"/>
        <w:rPr>
          <w:rFonts w:ascii="Times New Roman" w:hAnsi="Times New Roman" w:cs="Times New Roman"/>
          <w:b/>
          <w:bCs/>
          <w:color w:val="000000"/>
          <w:sz w:val="22"/>
          <w:szCs w:val="22"/>
        </w:rPr>
      </w:pPr>
    </w:p>
    <w:p w:rsidR="00793EFA" w:rsidRPr="00675724" w:rsidRDefault="00793EFA" w:rsidP="005545C2">
      <w:pPr>
        <w:spacing w:line="288" w:lineRule="auto"/>
        <w:ind w:left="567" w:right="567"/>
        <w:jc w:val="center"/>
        <w:rPr>
          <w:rFonts w:ascii="Times New Roman" w:hAnsi="Times New Roman" w:cs="Times New Roman"/>
          <w:b/>
          <w:bCs/>
          <w:color w:val="000000"/>
          <w:sz w:val="22"/>
          <w:szCs w:val="22"/>
        </w:rPr>
      </w:pPr>
    </w:p>
    <w:p w:rsidR="00793EFA" w:rsidRPr="00675724" w:rsidRDefault="00793EFA" w:rsidP="005545C2">
      <w:pPr>
        <w:spacing w:line="288" w:lineRule="auto"/>
        <w:ind w:left="567" w:right="567"/>
        <w:jc w:val="center"/>
        <w:rPr>
          <w:rFonts w:ascii="Times New Roman" w:hAnsi="Times New Roman" w:cs="Times New Roman"/>
          <w:b/>
          <w:bCs/>
          <w:color w:val="000000"/>
          <w:sz w:val="22"/>
          <w:szCs w:val="22"/>
        </w:rPr>
      </w:pPr>
    </w:p>
    <w:p w:rsidR="00954B7A" w:rsidRDefault="00954B7A" w:rsidP="00954B7A">
      <w:pPr>
        <w:spacing w:line="288" w:lineRule="auto"/>
        <w:ind w:left="567" w:right="567"/>
        <w:jc w:val="center"/>
        <w:rPr>
          <w:rFonts w:asciiTheme="minorHAnsi" w:hAnsiTheme="minorHAnsi" w:cs="Times New Roman"/>
          <w:b/>
          <w:bCs/>
          <w:color w:val="000000"/>
          <w:sz w:val="32"/>
          <w:szCs w:val="32"/>
        </w:rPr>
      </w:pPr>
    </w:p>
    <w:p w:rsidR="00954B7A" w:rsidRDefault="00954B7A" w:rsidP="00954B7A">
      <w:pPr>
        <w:spacing w:line="288" w:lineRule="auto"/>
        <w:ind w:left="567" w:right="567"/>
        <w:jc w:val="center"/>
        <w:rPr>
          <w:rFonts w:asciiTheme="minorHAnsi" w:hAnsiTheme="minorHAnsi" w:cs="Times New Roman"/>
          <w:b/>
          <w:bCs/>
          <w:color w:val="000000"/>
          <w:sz w:val="32"/>
          <w:szCs w:val="32"/>
        </w:rPr>
      </w:pPr>
    </w:p>
    <w:p w:rsidR="00954B7A" w:rsidRPr="00CB1E8E" w:rsidRDefault="00954B7A" w:rsidP="00954B7A">
      <w:pPr>
        <w:spacing w:line="288" w:lineRule="auto"/>
        <w:ind w:left="567" w:right="567"/>
        <w:jc w:val="center"/>
        <w:rPr>
          <w:rFonts w:asciiTheme="minorHAnsi" w:hAnsiTheme="minorHAnsi" w:cs="Times New Roman"/>
          <w:b/>
          <w:bCs/>
          <w:color w:val="000000"/>
          <w:sz w:val="40"/>
          <w:szCs w:val="40"/>
        </w:rPr>
      </w:pPr>
      <w:r w:rsidRPr="00CB1E8E">
        <w:rPr>
          <w:rFonts w:asciiTheme="minorHAnsi" w:hAnsiTheme="minorHAnsi" w:cs="Times New Roman"/>
          <w:b/>
          <w:bCs/>
          <w:color w:val="000000"/>
          <w:sz w:val="40"/>
          <w:szCs w:val="40"/>
        </w:rPr>
        <w:t xml:space="preserve">MANOVRA DI FINANZA PUBBLICA </w:t>
      </w:r>
    </w:p>
    <w:p w:rsidR="00954B7A" w:rsidRPr="00CB1E8E" w:rsidRDefault="00954B7A" w:rsidP="00954B7A">
      <w:pPr>
        <w:spacing w:line="288" w:lineRule="auto"/>
        <w:ind w:left="567" w:right="567"/>
        <w:jc w:val="center"/>
        <w:rPr>
          <w:rFonts w:asciiTheme="minorHAnsi" w:hAnsiTheme="minorHAnsi" w:cs="Times New Roman"/>
          <w:b/>
          <w:bCs/>
          <w:color w:val="000000"/>
          <w:sz w:val="40"/>
          <w:szCs w:val="40"/>
        </w:rPr>
      </w:pPr>
      <w:r>
        <w:rPr>
          <w:rFonts w:asciiTheme="minorHAnsi" w:hAnsiTheme="minorHAnsi" w:cs="Times New Roman"/>
          <w:b/>
          <w:bCs/>
          <w:color w:val="000000"/>
          <w:sz w:val="40"/>
          <w:szCs w:val="40"/>
        </w:rPr>
        <w:t xml:space="preserve">PER </w:t>
      </w:r>
      <w:r w:rsidRPr="00CB1E8E">
        <w:rPr>
          <w:rFonts w:asciiTheme="minorHAnsi" w:hAnsiTheme="minorHAnsi" w:cs="Times New Roman"/>
          <w:b/>
          <w:bCs/>
          <w:color w:val="000000"/>
          <w:sz w:val="40"/>
          <w:szCs w:val="40"/>
        </w:rPr>
        <w:t>IL TRIENNIO 201</w:t>
      </w:r>
      <w:r>
        <w:rPr>
          <w:rFonts w:asciiTheme="minorHAnsi" w:hAnsiTheme="minorHAnsi" w:cs="Times New Roman"/>
          <w:b/>
          <w:bCs/>
          <w:color w:val="000000"/>
          <w:sz w:val="40"/>
          <w:szCs w:val="40"/>
        </w:rPr>
        <w:t>6-2018</w:t>
      </w:r>
    </w:p>
    <w:p w:rsidR="00954B7A" w:rsidRDefault="00954B7A" w:rsidP="00954B7A">
      <w:pPr>
        <w:spacing w:line="288" w:lineRule="auto"/>
        <w:ind w:left="567" w:right="567"/>
        <w:jc w:val="center"/>
        <w:rPr>
          <w:rFonts w:asciiTheme="minorHAnsi" w:hAnsiTheme="minorHAnsi" w:cs="Times New Roman"/>
          <w:b/>
          <w:bCs/>
          <w:color w:val="000000"/>
        </w:rPr>
      </w:pPr>
    </w:p>
    <w:p w:rsidR="00954B7A" w:rsidRDefault="00954B7A" w:rsidP="00954B7A">
      <w:pPr>
        <w:spacing w:line="288" w:lineRule="auto"/>
        <w:ind w:left="567" w:right="567"/>
        <w:jc w:val="center"/>
        <w:rPr>
          <w:rFonts w:asciiTheme="minorHAnsi" w:hAnsiTheme="minorHAnsi" w:cs="Times New Roman"/>
          <w:b/>
          <w:bCs/>
          <w:color w:val="000000"/>
        </w:rPr>
      </w:pPr>
    </w:p>
    <w:p w:rsidR="00954B7A" w:rsidRDefault="00954B7A" w:rsidP="00954B7A">
      <w:pPr>
        <w:spacing w:line="288" w:lineRule="auto"/>
        <w:ind w:left="567" w:right="567"/>
        <w:jc w:val="center"/>
        <w:rPr>
          <w:rFonts w:asciiTheme="minorHAnsi" w:hAnsiTheme="minorHAnsi" w:cs="Times New Roman"/>
          <w:b/>
          <w:bCs/>
          <w:color w:val="000000"/>
        </w:rPr>
      </w:pPr>
    </w:p>
    <w:p w:rsidR="00954B7A" w:rsidRDefault="00954B7A" w:rsidP="00954B7A">
      <w:pPr>
        <w:spacing w:line="288" w:lineRule="auto"/>
        <w:ind w:left="567" w:right="567"/>
        <w:jc w:val="center"/>
        <w:rPr>
          <w:rFonts w:asciiTheme="minorHAnsi" w:hAnsiTheme="minorHAnsi" w:cs="Times New Roman"/>
          <w:b/>
          <w:bCs/>
          <w:color w:val="000000"/>
        </w:rPr>
      </w:pPr>
    </w:p>
    <w:p w:rsidR="00954B7A" w:rsidRPr="00A233B2" w:rsidRDefault="00954B7A" w:rsidP="00954B7A">
      <w:pPr>
        <w:spacing w:line="288" w:lineRule="auto"/>
        <w:ind w:left="567" w:right="567"/>
        <w:jc w:val="center"/>
        <w:rPr>
          <w:rFonts w:asciiTheme="minorHAnsi" w:hAnsiTheme="minorHAnsi" w:cs="Times New Roman"/>
          <w:b/>
          <w:bCs/>
          <w:color w:val="000000"/>
        </w:rPr>
      </w:pPr>
    </w:p>
    <w:p w:rsidR="00954B7A" w:rsidRPr="00471F4C" w:rsidRDefault="00954B7A" w:rsidP="00954B7A">
      <w:pPr>
        <w:spacing w:line="288" w:lineRule="auto"/>
        <w:ind w:left="567" w:right="567"/>
        <w:jc w:val="center"/>
        <w:rPr>
          <w:rFonts w:asciiTheme="minorHAnsi" w:hAnsiTheme="minorHAnsi" w:cs="Times New Roman"/>
          <w:b/>
          <w:bCs/>
          <w:color w:val="000000"/>
          <w:sz w:val="28"/>
          <w:szCs w:val="28"/>
        </w:rPr>
      </w:pPr>
      <w:r w:rsidRPr="00471F4C">
        <w:rPr>
          <w:rFonts w:asciiTheme="minorHAnsi" w:hAnsiTheme="minorHAnsi" w:cs="Times New Roman"/>
          <w:b/>
          <w:bCs/>
          <w:color w:val="000000"/>
          <w:sz w:val="28"/>
          <w:szCs w:val="28"/>
        </w:rPr>
        <w:t xml:space="preserve">GLI EMENDAMENTI APPROVATI </w:t>
      </w:r>
    </w:p>
    <w:p w:rsidR="00954B7A" w:rsidRPr="00471F4C" w:rsidRDefault="00954B7A" w:rsidP="00954B7A">
      <w:pPr>
        <w:spacing w:line="288" w:lineRule="auto"/>
        <w:ind w:left="567" w:right="567"/>
        <w:jc w:val="center"/>
        <w:rPr>
          <w:rFonts w:asciiTheme="minorHAnsi" w:hAnsiTheme="minorHAnsi" w:cs="Times New Roman"/>
          <w:b/>
          <w:bCs/>
          <w:color w:val="000000"/>
          <w:sz w:val="28"/>
          <w:szCs w:val="28"/>
        </w:rPr>
      </w:pPr>
      <w:r w:rsidRPr="00471F4C">
        <w:rPr>
          <w:rFonts w:asciiTheme="minorHAnsi" w:hAnsiTheme="minorHAnsi" w:cs="Times New Roman"/>
          <w:b/>
          <w:bCs/>
          <w:color w:val="000000"/>
          <w:sz w:val="28"/>
          <w:szCs w:val="28"/>
        </w:rPr>
        <w:t>DALLA COMMISSIONE BILANCIO DEL SENATO</w:t>
      </w:r>
    </w:p>
    <w:p w:rsidR="00954B7A" w:rsidRPr="00471F4C" w:rsidRDefault="00954B7A" w:rsidP="00954B7A">
      <w:pPr>
        <w:spacing w:line="288" w:lineRule="auto"/>
        <w:ind w:left="567" w:right="567"/>
        <w:jc w:val="center"/>
        <w:rPr>
          <w:rFonts w:asciiTheme="minorHAnsi" w:hAnsiTheme="minorHAnsi" w:cs="Times New Roman"/>
          <w:b/>
          <w:bCs/>
          <w:color w:val="000000"/>
          <w:sz w:val="28"/>
          <w:szCs w:val="28"/>
        </w:rPr>
      </w:pPr>
    </w:p>
    <w:p w:rsidR="00954B7A" w:rsidRDefault="00954B7A" w:rsidP="00954B7A">
      <w:pPr>
        <w:spacing w:line="288" w:lineRule="auto"/>
        <w:ind w:left="567" w:right="567"/>
        <w:jc w:val="center"/>
        <w:rPr>
          <w:rFonts w:asciiTheme="minorHAnsi" w:hAnsiTheme="minorHAnsi" w:cs="Times New Roman"/>
          <w:b/>
          <w:bCs/>
          <w:color w:val="000000"/>
          <w:sz w:val="28"/>
          <w:szCs w:val="28"/>
        </w:rPr>
      </w:pPr>
    </w:p>
    <w:p w:rsidR="00954B7A" w:rsidRDefault="00954B7A" w:rsidP="00954B7A">
      <w:pPr>
        <w:spacing w:line="288" w:lineRule="auto"/>
        <w:ind w:left="567" w:right="567"/>
        <w:jc w:val="center"/>
        <w:rPr>
          <w:rFonts w:asciiTheme="minorHAnsi" w:hAnsiTheme="minorHAnsi" w:cs="Times New Roman"/>
          <w:b/>
          <w:bCs/>
          <w:color w:val="000000"/>
        </w:rPr>
      </w:pPr>
    </w:p>
    <w:p w:rsidR="00954B7A" w:rsidRPr="00480487" w:rsidRDefault="00954B7A" w:rsidP="00954B7A">
      <w:pPr>
        <w:spacing w:line="288" w:lineRule="auto"/>
        <w:ind w:left="567" w:right="567"/>
        <w:jc w:val="center"/>
        <w:rPr>
          <w:rFonts w:asciiTheme="minorHAnsi" w:hAnsiTheme="minorHAnsi" w:cs="Times New Roman"/>
          <w:b/>
          <w:bCs/>
          <w:color w:val="000000"/>
          <w:u w:val="single"/>
        </w:rPr>
      </w:pPr>
      <w:r>
        <w:rPr>
          <w:rFonts w:asciiTheme="minorHAnsi" w:hAnsiTheme="minorHAnsi" w:cs="Times New Roman"/>
          <w:b/>
          <w:bCs/>
          <w:color w:val="000000"/>
          <w:u w:val="single"/>
        </w:rPr>
        <w:t>Dossier n. 2</w:t>
      </w:r>
    </w:p>
    <w:p w:rsidR="00954B7A" w:rsidRDefault="00954B7A" w:rsidP="00954B7A">
      <w:pPr>
        <w:spacing w:line="288" w:lineRule="auto"/>
        <w:ind w:left="567" w:right="567"/>
        <w:jc w:val="center"/>
        <w:rPr>
          <w:rFonts w:asciiTheme="minorHAnsi" w:hAnsiTheme="minorHAnsi" w:cs="Times New Roman"/>
          <w:b/>
          <w:bCs/>
          <w:color w:val="000000"/>
        </w:rPr>
      </w:pPr>
    </w:p>
    <w:p w:rsidR="00954B7A" w:rsidRDefault="00954B7A" w:rsidP="00954B7A">
      <w:pPr>
        <w:spacing w:line="288" w:lineRule="auto"/>
        <w:ind w:left="567" w:right="567"/>
        <w:jc w:val="center"/>
        <w:rPr>
          <w:rFonts w:asciiTheme="minorHAnsi" w:hAnsiTheme="minorHAnsi" w:cs="Times New Roman"/>
          <w:b/>
          <w:bCs/>
          <w:color w:val="000000"/>
          <w:sz w:val="28"/>
          <w:szCs w:val="28"/>
        </w:rPr>
      </w:pPr>
    </w:p>
    <w:p w:rsidR="00954B7A" w:rsidRDefault="00954B7A" w:rsidP="00954B7A">
      <w:pPr>
        <w:spacing w:line="288" w:lineRule="auto"/>
        <w:ind w:left="567" w:right="567"/>
        <w:jc w:val="center"/>
        <w:rPr>
          <w:rFonts w:asciiTheme="minorHAnsi" w:hAnsiTheme="minorHAnsi" w:cs="Times New Roman"/>
          <w:b/>
          <w:bCs/>
          <w:color w:val="000000"/>
          <w:sz w:val="28"/>
          <w:szCs w:val="28"/>
        </w:rPr>
      </w:pPr>
    </w:p>
    <w:p w:rsidR="00954B7A" w:rsidRDefault="00954B7A" w:rsidP="00954B7A">
      <w:pPr>
        <w:spacing w:line="288" w:lineRule="auto"/>
        <w:ind w:left="567" w:right="567"/>
        <w:jc w:val="center"/>
        <w:rPr>
          <w:rFonts w:asciiTheme="minorHAnsi" w:hAnsiTheme="minorHAnsi" w:cs="Times New Roman"/>
          <w:b/>
          <w:bCs/>
          <w:color w:val="000000"/>
          <w:sz w:val="28"/>
          <w:szCs w:val="28"/>
        </w:rPr>
      </w:pPr>
    </w:p>
    <w:p w:rsidR="00954B7A" w:rsidRDefault="00954B7A" w:rsidP="00954B7A">
      <w:pPr>
        <w:spacing w:line="288" w:lineRule="auto"/>
        <w:ind w:left="567" w:right="567"/>
        <w:jc w:val="center"/>
        <w:rPr>
          <w:rFonts w:asciiTheme="minorHAnsi" w:hAnsiTheme="minorHAnsi" w:cs="Times New Roman"/>
          <w:b/>
          <w:bCs/>
          <w:color w:val="000000"/>
          <w:sz w:val="28"/>
          <w:szCs w:val="28"/>
        </w:rPr>
      </w:pPr>
    </w:p>
    <w:p w:rsidR="00954B7A" w:rsidRDefault="00954B7A" w:rsidP="00954B7A">
      <w:pPr>
        <w:spacing w:line="288" w:lineRule="auto"/>
        <w:ind w:left="567" w:right="567"/>
        <w:jc w:val="center"/>
        <w:rPr>
          <w:rFonts w:asciiTheme="minorHAnsi" w:hAnsiTheme="minorHAnsi" w:cs="Times New Roman"/>
          <w:b/>
          <w:bCs/>
          <w:color w:val="000000"/>
          <w:sz w:val="28"/>
          <w:szCs w:val="28"/>
        </w:rPr>
      </w:pPr>
    </w:p>
    <w:p w:rsidR="00954B7A" w:rsidRDefault="00954B7A" w:rsidP="00954B7A">
      <w:pPr>
        <w:spacing w:line="288" w:lineRule="auto"/>
        <w:ind w:left="567" w:right="567"/>
        <w:jc w:val="center"/>
        <w:rPr>
          <w:rFonts w:asciiTheme="minorHAnsi" w:hAnsiTheme="minorHAnsi" w:cs="Times New Roman"/>
          <w:b/>
          <w:bCs/>
          <w:color w:val="000000"/>
          <w:sz w:val="28"/>
          <w:szCs w:val="28"/>
        </w:rPr>
      </w:pPr>
    </w:p>
    <w:p w:rsidR="00954B7A" w:rsidRDefault="00954B7A" w:rsidP="00954B7A">
      <w:pPr>
        <w:spacing w:line="288" w:lineRule="auto"/>
        <w:ind w:left="567" w:right="567"/>
        <w:jc w:val="center"/>
        <w:rPr>
          <w:rFonts w:asciiTheme="minorHAnsi" w:hAnsiTheme="minorHAnsi" w:cs="Times New Roman"/>
          <w:b/>
          <w:bCs/>
          <w:color w:val="000000"/>
          <w:sz w:val="28"/>
          <w:szCs w:val="28"/>
        </w:rPr>
      </w:pPr>
    </w:p>
    <w:p w:rsidR="00954B7A" w:rsidRDefault="00954B7A" w:rsidP="00954B7A">
      <w:pPr>
        <w:spacing w:line="288" w:lineRule="auto"/>
        <w:ind w:left="567" w:right="567"/>
        <w:jc w:val="center"/>
        <w:rPr>
          <w:rFonts w:asciiTheme="minorHAnsi" w:hAnsiTheme="minorHAnsi" w:cs="Times New Roman"/>
          <w:b/>
          <w:bCs/>
          <w:color w:val="000000"/>
          <w:sz w:val="28"/>
          <w:szCs w:val="28"/>
        </w:rPr>
      </w:pPr>
    </w:p>
    <w:p w:rsidR="00954B7A" w:rsidRDefault="00954B7A" w:rsidP="00954B7A">
      <w:pPr>
        <w:spacing w:line="288" w:lineRule="auto"/>
        <w:ind w:left="567" w:right="567"/>
        <w:jc w:val="center"/>
        <w:rPr>
          <w:rFonts w:asciiTheme="minorHAnsi" w:hAnsiTheme="minorHAnsi" w:cs="Times New Roman"/>
          <w:b/>
          <w:bCs/>
          <w:color w:val="000000"/>
          <w:sz w:val="28"/>
          <w:szCs w:val="28"/>
        </w:rPr>
      </w:pPr>
    </w:p>
    <w:p w:rsidR="00954B7A" w:rsidRDefault="00954B7A" w:rsidP="00954B7A">
      <w:pPr>
        <w:spacing w:line="288" w:lineRule="auto"/>
        <w:ind w:left="567" w:right="567"/>
        <w:jc w:val="right"/>
        <w:rPr>
          <w:rFonts w:asciiTheme="minorHAnsi" w:hAnsiTheme="minorHAnsi" w:cs="Times New Roman"/>
          <w:b/>
          <w:bCs/>
          <w:color w:val="000000"/>
          <w:sz w:val="28"/>
          <w:szCs w:val="28"/>
        </w:rPr>
      </w:pPr>
    </w:p>
    <w:p w:rsidR="00954B7A" w:rsidRDefault="00954B7A" w:rsidP="00954B7A">
      <w:pPr>
        <w:spacing w:line="288" w:lineRule="auto"/>
        <w:ind w:left="567" w:right="567"/>
        <w:jc w:val="right"/>
        <w:rPr>
          <w:rFonts w:asciiTheme="minorHAnsi" w:hAnsiTheme="minorHAnsi" w:cs="Times New Roman"/>
          <w:b/>
          <w:bCs/>
          <w:color w:val="000000"/>
          <w:sz w:val="28"/>
          <w:szCs w:val="28"/>
        </w:rPr>
      </w:pPr>
    </w:p>
    <w:p w:rsidR="00954B7A" w:rsidRPr="000E26A4" w:rsidRDefault="00954B7A" w:rsidP="00954B7A">
      <w:pPr>
        <w:spacing w:line="360" w:lineRule="auto"/>
        <w:ind w:left="567" w:right="567"/>
        <w:rPr>
          <w:rFonts w:asciiTheme="minorHAnsi" w:hAnsiTheme="minorHAnsi" w:cs="Times New Roman"/>
          <w:bCs/>
          <w:i/>
          <w:color w:val="000000"/>
        </w:rPr>
      </w:pPr>
      <w:r w:rsidRPr="000E26A4">
        <w:rPr>
          <w:rFonts w:asciiTheme="minorHAnsi" w:hAnsiTheme="minorHAnsi" w:cs="Times New Roman"/>
          <w:bCs/>
          <w:i/>
          <w:color w:val="000000"/>
        </w:rPr>
        <w:t>A cura di Maurizio Coresi</w:t>
      </w:r>
      <w:r>
        <w:rPr>
          <w:rFonts w:asciiTheme="minorHAnsi" w:hAnsiTheme="minorHAnsi" w:cs="Times New Roman"/>
          <w:bCs/>
          <w:i/>
          <w:color w:val="000000"/>
        </w:rPr>
        <w:t>,</w:t>
      </w:r>
      <w:r w:rsidRPr="000E26A4">
        <w:rPr>
          <w:rFonts w:asciiTheme="minorHAnsi" w:hAnsiTheme="minorHAnsi" w:cs="Times New Roman"/>
          <w:bCs/>
          <w:i/>
          <w:color w:val="000000"/>
        </w:rPr>
        <w:t xml:space="preserve"> Stefania Lanzone</w:t>
      </w:r>
      <w:r>
        <w:rPr>
          <w:rFonts w:asciiTheme="minorHAnsi" w:hAnsiTheme="minorHAnsi" w:cs="Times New Roman"/>
          <w:bCs/>
          <w:i/>
          <w:color w:val="000000"/>
        </w:rPr>
        <w:t xml:space="preserve"> e Silvia Di Gennaro</w:t>
      </w:r>
    </w:p>
    <w:p w:rsidR="00954B7A" w:rsidRDefault="00954B7A" w:rsidP="00954B7A">
      <w:pPr>
        <w:spacing w:line="288" w:lineRule="auto"/>
        <w:ind w:left="567" w:right="567"/>
        <w:rPr>
          <w:rFonts w:asciiTheme="minorHAnsi" w:hAnsiTheme="minorHAnsi" w:cs="Times New Roman"/>
          <w:b/>
          <w:bCs/>
          <w:color w:val="000000"/>
          <w:sz w:val="28"/>
          <w:szCs w:val="28"/>
        </w:rPr>
      </w:pPr>
    </w:p>
    <w:p w:rsidR="00954B7A" w:rsidRPr="00954B7A" w:rsidRDefault="00954B7A" w:rsidP="00954B7A">
      <w:pPr>
        <w:spacing w:line="288" w:lineRule="auto"/>
        <w:ind w:left="567" w:right="567"/>
        <w:jc w:val="right"/>
        <w:rPr>
          <w:rFonts w:asciiTheme="minorHAnsi" w:hAnsiTheme="minorHAnsi" w:cs="Times New Roman"/>
          <w:bCs/>
          <w:i/>
          <w:color w:val="000000"/>
        </w:rPr>
      </w:pPr>
      <w:r w:rsidRPr="00954B7A">
        <w:rPr>
          <w:rFonts w:asciiTheme="minorHAnsi" w:hAnsiTheme="minorHAnsi" w:cs="Times New Roman"/>
          <w:bCs/>
          <w:i/>
          <w:color w:val="000000"/>
        </w:rPr>
        <w:t>19 novembre 2015</w:t>
      </w:r>
    </w:p>
    <w:p w:rsidR="0047286D" w:rsidRPr="00675724" w:rsidRDefault="0047286D" w:rsidP="00FF4791">
      <w:pPr>
        <w:spacing w:line="288" w:lineRule="auto"/>
        <w:ind w:left="567" w:right="567"/>
        <w:jc w:val="right"/>
        <w:rPr>
          <w:rFonts w:ascii="Times New Roman" w:hAnsi="Times New Roman" w:cs="Times New Roman"/>
          <w:b/>
          <w:bCs/>
          <w:color w:val="000000"/>
          <w:sz w:val="22"/>
          <w:szCs w:val="22"/>
        </w:rPr>
      </w:pPr>
    </w:p>
    <w:p w:rsidR="00440428" w:rsidRPr="00675724" w:rsidRDefault="00440428">
      <w:pPr>
        <w:widowControl/>
        <w:suppressAutoHyphens w:val="0"/>
        <w:rPr>
          <w:rFonts w:ascii="Times New Roman" w:hAnsi="Times New Roman" w:cs="Times New Roman"/>
          <w:b/>
          <w:bCs/>
          <w:color w:val="000000"/>
          <w:sz w:val="22"/>
          <w:szCs w:val="22"/>
        </w:rPr>
      </w:pPr>
    </w:p>
    <w:p w:rsidR="0094207A" w:rsidRPr="00675724" w:rsidRDefault="0094207A" w:rsidP="005545C2">
      <w:pPr>
        <w:ind w:left="567" w:right="567"/>
        <w:jc w:val="both"/>
        <w:rPr>
          <w:rFonts w:ascii="Times New Roman" w:hAnsi="Times New Roman" w:cs="Times New Roman"/>
          <w:b/>
          <w:bCs/>
          <w:color w:val="000000"/>
          <w:sz w:val="22"/>
          <w:szCs w:val="22"/>
          <w:u w:val="single"/>
        </w:rPr>
      </w:pPr>
    </w:p>
    <w:p w:rsidR="00471F4C" w:rsidRPr="00954B7A" w:rsidRDefault="00471F4C" w:rsidP="00954B7A">
      <w:pPr>
        <w:pStyle w:val="Paragrafoelenco"/>
        <w:widowControl/>
        <w:tabs>
          <w:tab w:val="left" w:pos="7230"/>
        </w:tabs>
        <w:suppressAutoHyphens w:val="0"/>
        <w:ind w:left="0"/>
        <w:jc w:val="center"/>
        <w:rPr>
          <w:rFonts w:ascii="Times New Roman" w:hAnsi="Times New Roman" w:cs="Times New Roman"/>
          <w:b/>
          <w:bCs/>
          <w:i/>
          <w:color w:val="000000"/>
          <w:sz w:val="22"/>
          <w:szCs w:val="22"/>
        </w:rPr>
      </w:pPr>
      <w:r w:rsidRPr="00954B7A">
        <w:rPr>
          <w:rFonts w:ascii="Times New Roman" w:hAnsi="Times New Roman" w:cs="Times New Roman"/>
          <w:b/>
          <w:bCs/>
          <w:i/>
          <w:color w:val="000000"/>
          <w:sz w:val="22"/>
          <w:szCs w:val="22"/>
        </w:rPr>
        <w:t>Gli emendamenti approvati dalla Commissione Bilancio del Senato</w:t>
      </w:r>
    </w:p>
    <w:p w:rsidR="009B5501" w:rsidRPr="00954B7A" w:rsidRDefault="009B5501" w:rsidP="00954B7A">
      <w:pPr>
        <w:widowControl/>
        <w:suppressAutoHyphens w:val="0"/>
        <w:rPr>
          <w:rFonts w:ascii="Times New Roman" w:hAnsi="Times New Roman" w:cs="Times New Roman"/>
          <w:sz w:val="22"/>
          <w:szCs w:val="22"/>
        </w:rPr>
      </w:pPr>
    </w:p>
    <w:p w:rsidR="00954B7A" w:rsidRPr="00954B7A" w:rsidRDefault="00954B7A" w:rsidP="00954B7A">
      <w:pPr>
        <w:shd w:val="clear" w:color="auto" w:fill="FFFFFF"/>
        <w:jc w:val="center"/>
        <w:rPr>
          <w:rFonts w:ascii="Times New Roman" w:hAnsi="Times New Roman" w:cs="Times New Roman"/>
          <w:b/>
          <w:bCs/>
          <w:color w:val="000000"/>
          <w:sz w:val="22"/>
          <w:szCs w:val="22"/>
        </w:rPr>
      </w:pPr>
    </w:p>
    <w:p w:rsidR="00400EB7" w:rsidRPr="00954B7A" w:rsidRDefault="00400EB7" w:rsidP="00954B7A">
      <w:pPr>
        <w:shd w:val="clear" w:color="auto" w:fill="FFFFFF"/>
        <w:jc w:val="center"/>
        <w:rPr>
          <w:rFonts w:ascii="Times New Roman" w:hAnsi="Times New Roman" w:cs="Times New Roman"/>
          <w:b/>
          <w:bCs/>
          <w:color w:val="000000"/>
          <w:sz w:val="22"/>
          <w:szCs w:val="22"/>
        </w:rPr>
      </w:pPr>
      <w:r w:rsidRPr="00954B7A">
        <w:rPr>
          <w:rFonts w:ascii="Times New Roman" w:hAnsi="Times New Roman" w:cs="Times New Roman"/>
          <w:b/>
          <w:bCs/>
          <w:color w:val="000000"/>
          <w:sz w:val="22"/>
          <w:szCs w:val="22"/>
        </w:rPr>
        <w:t>Legge di bilancio</w:t>
      </w:r>
      <w:r w:rsidR="008046C8" w:rsidRPr="00954B7A">
        <w:rPr>
          <w:rFonts w:ascii="Times New Roman" w:hAnsi="Times New Roman" w:cs="Times New Roman"/>
          <w:b/>
          <w:bCs/>
          <w:color w:val="000000"/>
          <w:sz w:val="22"/>
          <w:szCs w:val="22"/>
        </w:rPr>
        <w:t xml:space="preserve"> - A.S. 2112</w:t>
      </w:r>
    </w:p>
    <w:p w:rsidR="00400EB7" w:rsidRPr="00954B7A" w:rsidRDefault="00400EB7" w:rsidP="00954B7A">
      <w:pPr>
        <w:shd w:val="clear" w:color="auto" w:fill="FFFFFF"/>
        <w:rPr>
          <w:rFonts w:ascii="Times New Roman" w:hAnsi="Times New Roman" w:cs="Times New Roman"/>
          <w:b/>
          <w:bCs/>
          <w:color w:val="000000"/>
          <w:sz w:val="22"/>
          <w:szCs w:val="22"/>
        </w:rPr>
      </w:pPr>
    </w:p>
    <w:p w:rsidR="00497515" w:rsidRPr="00954B7A" w:rsidRDefault="007E5FEC" w:rsidP="00954B7A">
      <w:pPr>
        <w:shd w:val="clear" w:color="auto" w:fill="FFFFFF"/>
        <w:jc w:val="both"/>
        <w:rPr>
          <w:rFonts w:ascii="Times New Roman" w:hAnsi="Times New Roman" w:cs="Times New Roman"/>
          <w:b/>
          <w:bCs/>
          <w:sz w:val="22"/>
          <w:szCs w:val="22"/>
        </w:rPr>
      </w:pPr>
      <w:r w:rsidRPr="00954B7A">
        <w:rPr>
          <w:rFonts w:ascii="Times New Roman" w:hAnsi="Times New Roman" w:cs="Times New Roman"/>
          <w:b/>
          <w:bCs/>
          <w:sz w:val="22"/>
          <w:szCs w:val="22"/>
          <w:highlight w:val="yellow"/>
        </w:rPr>
        <w:t>FINANZIAMENTO AGENZIA COOPERAZIONE ALLO SVILUPPO</w:t>
      </w:r>
    </w:p>
    <w:p w:rsidR="00400EB7" w:rsidRPr="00954B7A" w:rsidRDefault="00400EB7" w:rsidP="00954B7A">
      <w:pPr>
        <w:shd w:val="clear" w:color="auto" w:fill="FFFFFF"/>
        <w:jc w:val="both"/>
        <w:rPr>
          <w:rFonts w:ascii="Times New Roman" w:hAnsi="Times New Roman" w:cs="Times New Roman"/>
          <w:sz w:val="22"/>
          <w:szCs w:val="22"/>
        </w:rPr>
      </w:pPr>
      <w:r w:rsidRPr="00954B7A">
        <w:rPr>
          <w:rFonts w:ascii="Times New Roman" w:hAnsi="Times New Roman" w:cs="Times New Roman"/>
          <w:b/>
          <w:bCs/>
          <w:sz w:val="22"/>
          <w:szCs w:val="22"/>
        </w:rPr>
        <w:t>6.1</w:t>
      </w:r>
      <w:r w:rsidR="00497515" w:rsidRPr="00954B7A">
        <w:rPr>
          <w:rFonts w:ascii="Times New Roman" w:hAnsi="Times New Roman" w:cs="Times New Roman"/>
          <w:b/>
          <w:bCs/>
          <w:sz w:val="22"/>
          <w:szCs w:val="22"/>
        </w:rPr>
        <w:t xml:space="preserve">  - </w:t>
      </w:r>
      <w:hyperlink r:id="rId7" w:tooltip="Il link apre una nuova finestra" w:history="1">
        <w:r w:rsidR="008046C8" w:rsidRPr="00954B7A">
          <w:rPr>
            <w:rStyle w:val="Collegamentoipertestuale"/>
            <w:rFonts w:ascii="Times New Roman" w:hAnsi="Times New Roman" w:cs="Times New Roman"/>
            <w:color w:val="auto"/>
            <w:sz w:val="22"/>
            <w:szCs w:val="22"/>
            <w:u w:val="none"/>
          </w:rPr>
          <w:t>Sangalli</w:t>
        </w:r>
      </w:hyperlink>
      <w:r w:rsidR="008046C8" w:rsidRPr="00954B7A">
        <w:rPr>
          <w:rFonts w:ascii="Times New Roman" w:hAnsi="Times New Roman" w:cs="Times New Roman"/>
          <w:sz w:val="22"/>
          <w:szCs w:val="22"/>
        </w:rPr>
        <w:t xml:space="preserve">, </w:t>
      </w:r>
      <w:hyperlink r:id="rId8" w:tooltip="Il link apre una nuova finestra" w:history="1">
        <w:r w:rsidR="008046C8" w:rsidRPr="00954B7A">
          <w:rPr>
            <w:rStyle w:val="Collegamentoipertestuale"/>
            <w:rFonts w:ascii="Times New Roman" w:hAnsi="Times New Roman" w:cs="Times New Roman"/>
            <w:color w:val="auto"/>
            <w:sz w:val="22"/>
            <w:szCs w:val="22"/>
            <w:u w:val="none"/>
          </w:rPr>
          <w:t>Micheloni</w:t>
        </w:r>
      </w:hyperlink>
      <w:r w:rsidR="008046C8" w:rsidRPr="00954B7A">
        <w:rPr>
          <w:rFonts w:ascii="Times New Roman" w:hAnsi="Times New Roman" w:cs="Times New Roman"/>
          <w:sz w:val="22"/>
          <w:szCs w:val="22"/>
        </w:rPr>
        <w:t xml:space="preserve">, </w:t>
      </w:r>
      <w:hyperlink r:id="rId9" w:tooltip="Il link apre una nuova finestra" w:history="1">
        <w:r w:rsidR="008046C8" w:rsidRPr="00954B7A">
          <w:rPr>
            <w:rStyle w:val="Collegamentoipertestuale"/>
            <w:rFonts w:ascii="Times New Roman" w:hAnsi="Times New Roman" w:cs="Times New Roman"/>
            <w:color w:val="auto"/>
            <w:sz w:val="22"/>
            <w:szCs w:val="22"/>
            <w:u w:val="none"/>
          </w:rPr>
          <w:t>Verducci</w:t>
        </w:r>
      </w:hyperlink>
      <w:r w:rsidR="008046C8" w:rsidRPr="00954B7A">
        <w:rPr>
          <w:rFonts w:ascii="Times New Roman" w:hAnsi="Times New Roman" w:cs="Times New Roman"/>
          <w:sz w:val="22"/>
          <w:szCs w:val="22"/>
        </w:rPr>
        <w:t xml:space="preserve">, </w:t>
      </w:r>
      <w:hyperlink r:id="rId10" w:tooltip="Il link apre una nuova finestra" w:history="1">
        <w:r w:rsidR="008046C8" w:rsidRPr="00954B7A">
          <w:rPr>
            <w:rStyle w:val="Collegamentoipertestuale"/>
            <w:rFonts w:ascii="Times New Roman" w:hAnsi="Times New Roman" w:cs="Times New Roman"/>
            <w:color w:val="auto"/>
            <w:sz w:val="22"/>
            <w:szCs w:val="22"/>
            <w:u w:val="none"/>
          </w:rPr>
          <w:t>Pegorer</w:t>
        </w:r>
      </w:hyperlink>
      <w:r w:rsidR="008046C8" w:rsidRPr="00954B7A">
        <w:rPr>
          <w:rFonts w:ascii="Times New Roman" w:hAnsi="Times New Roman" w:cs="Times New Roman"/>
          <w:sz w:val="22"/>
          <w:szCs w:val="22"/>
        </w:rPr>
        <w:t xml:space="preserve">, </w:t>
      </w:r>
      <w:hyperlink r:id="rId11" w:tooltip="Il link apre una nuova finestra" w:history="1">
        <w:r w:rsidR="008046C8" w:rsidRPr="00954B7A">
          <w:rPr>
            <w:rStyle w:val="Collegamentoipertestuale"/>
            <w:rFonts w:ascii="Times New Roman" w:hAnsi="Times New Roman" w:cs="Times New Roman"/>
            <w:color w:val="auto"/>
            <w:sz w:val="22"/>
            <w:szCs w:val="22"/>
            <w:u w:val="none"/>
          </w:rPr>
          <w:t>Maran</w:t>
        </w:r>
      </w:hyperlink>
    </w:p>
    <w:p w:rsidR="00400EB7" w:rsidRPr="00954B7A" w:rsidRDefault="00400EB7"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Sopprimere il comma 2.</w:t>
      </w:r>
    </w:p>
    <w:p w:rsidR="00400EB7" w:rsidRPr="00954B7A" w:rsidRDefault="00400EB7"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Conseguentemente:</w:t>
      </w:r>
      <w:r w:rsidR="00D155EF" w:rsidRPr="00954B7A">
        <w:rPr>
          <w:rFonts w:ascii="Times New Roman" w:hAnsi="Times New Roman" w:cs="Times New Roman"/>
          <w:i/>
          <w:iCs/>
          <w:sz w:val="22"/>
          <w:szCs w:val="22"/>
        </w:rPr>
        <w:t xml:space="preserve"> </w:t>
      </w:r>
      <w:r w:rsidRPr="00954B7A">
        <w:rPr>
          <w:rFonts w:ascii="Times New Roman" w:hAnsi="Times New Roman" w:cs="Times New Roman"/>
          <w:i/>
          <w:iCs/>
          <w:sz w:val="22"/>
          <w:szCs w:val="22"/>
        </w:rPr>
        <w:t>Sopprimere il comma 6</w:t>
      </w:r>
      <w:r w:rsidRPr="00954B7A">
        <w:rPr>
          <w:rFonts w:ascii="Times New Roman" w:hAnsi="Times New Roman" w:cs="Times New Roman"/>
          <w:sz w:val="22"/>
          <w:szCs w:val="22"/>
        </w:rPr>
        <w:t>.</w:t>
      </w:r>
    </w:p>
    <w:p w:rsidR="00400EB7" w:rsidRPr="00954B7A" w:rsidRDefault="00400EB7"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Al comma 7, secondo periodo, sostituire le parole:</w:t>
      </w:r>
      <w:r w:rsidRPr="00954B7A">
        <w:rPr>
          <w:rFonts w:ascii="Times New Roman" w:hAnsi="Times New Roman" w:cs="Times New Roman"/>
          <w:sz w:val="22"/>
          <w:szCs w:val="22"/>
        </w:rPr>
        <w:t xml:space="preserve"> «iscritte nel conto dei residui dell'annesso stato di previsione della spesa dell'Istituto agronomico per l'oltremare di Firenze, per l'anno 2016, » </w:t>
      </w:r>
      <w:r w:rsidRPr="00954B7A">
        <w:rPr>
          <w:rFonts w:ascii="Times New Roman" w:hAnsi="Times New Roman" w:cs="Times New Roman"/>
          <w:i/>
          <w:iCs/>
          <w:sz w:val="22"/>
          <w:szCs w:val="22"/>
        </w:rPr>
        <w:t>con le seguenti:</w:t>
      </w:r>
      <w:r w:rsidRPr="00954B7A">
        <w:rPr>
          <w:rFonts w:ascii="Times New Roman" w:hAnsi="Times New Roman" w:cs="Times New Roman"/>
          <w:sz w:val="22"/>
          <w:szCs w:val="22"/>
        </w:rPr>
        <w:t xml:space="preserve">« corrispondenti ai residui accertati al 31 dicembre 2015 nel bilancio dell'Istituto agronomico per l'oltremare di Firenze». </w:t>
      </w:r>
    </w:p>
    <w:p w:rsidR="00400EB7" w:rsidRPr="00954B7A" w:rsidRDefault="00400EB7" w:rsidP="00954B7A">
      <w:pPr>
        <w:widowControl/>
        <w:suppressAutoHyphens w:val="0"/>
        <w:jc w:val="both"/>
        <w:rPr>
          <w:rFonts w:ascii="Times New Roman" w:hAnsi="Times New Roman" w:cs="Times New Roman"/>
          <w:sz w:val="22"/>
          <w:szCs w:val="22"/>
        </w:rPr>
      </w:pPr>
    </w:p>
    <w:p w:rsidR="00497515" w:rsidRPr="00954B7A" w:rsidRDefault="00497515" w:rsidP="00954B7A">
      <w:pPr>
        <w:widowControl/>
        <w:suppressAutoHyphens w:val="0"/>
        <w:jc w:val="both"/>
        <w:rPr>
          <w:rFonts w:ascii="Times New Roman" w:hAnsi="Times New Roman" w:cs="Times New Roman"/>
          <w:b/>
          <w:sz w:val="22"/>
          <w:szCs w:val="22"/>
        </w:rPr>
      </w:pPr>
    </w:p>
    <w:p w:rsidR="00497515" w:rsidRPr="00954B7A" w:rsidRDefault="00497515" w:rsidP="00954B7A">
      <w:pPr>
        <w:widowControl/>
        <w:suppressAutoHyphens w:val="0"/>
        <w:jc w:val="both"/>
        <w:rPr>
          <w:rFonts w:ascii="Times New Roman" w:hAnsi="Times New Roman" w:cs="Times New Roman"/>
          <w:b/>
          <w:sz w:val="22"/>
          <w:szCs w:val="22"/>
        </w:rPr>
      </w:pPr>
    </w:p>
    <w:p w:rsidR="00497515" w:rsidRPr="00954B7A" w:rsidRDefault="00497515" w:rsidP="00954B7A">
      <w:pPr>
        <w:widowControl/>
        <w:suppressAutoHyphens w:val="0"/>
        <w:jc w:val="both"/>
        <w:rPr>
          <w:rFonts w:ascii="Times New Roman" w:hAnsi="Times New Roman" w:cs="Times New Roman"/>
          <w:b/>
          <w:sz w:val="22"/>
          <w:szCs w:val="22"/>
        </w:rPr>
      </w:pPr>
    </w:p>
    <w:p w:rsidR="00400EB7" w:rsidRPr="00954B7A" w:rsidRDefault="00400EB7" w:rsidP="00954B7A">
      <w:pPr>
        <w:widowControl/>
        <w:suppressAutoHyphens w:val="0"/>
        <w:jc w:val="center"/>
        <w:rPr>
          <w:rFonts w:ascii="Times New Roman" w:hAnsi="Times New Roman" w:cs="Times New Roman"/>
          <w:b/>
          <w:sz w:val="22"/>
          <w:szCs w:val="22"/>
        </w:rPr>
      </w:pPr>
      <w:r w:rsidRPr="00954B7A">
        <w:rPr>
          <w:rFonts w:ascii="Times New Roman" w:hAnsi="Times New Roman" w:cs="Times New Roman"/>
          <w:b/>
          <w:sz w:val="22"/>
          <w:szCs w:val="22"/>
        </w:rPr>
        <w:t>Legge di stabilità</w:t>
      </w:r>
      <w:r w:rsidR="008046C8" w:rsidRPr="00954B7A">
        <w:rPr>
          <w:rFonts w:ascii="Times New Roman" w:hAnsi="Times New Roman" w:cs="Times New Roman"/>
          <w:b/>
          <w:sz w:val="22"/>
          <w:szCs w:val="22"/>
        </w:rPr>
        <w:t xml:space="preserve"> - A.S. 2111</w:t>
      </w:r>
    </w:p>
    <w:p w:rsidR="00400EB7" w:rsidRPr="00954B7A" w:rsidRDefault="00400EB7" w:rsidP="00954B7A">
      <w:pPr>
        <w:widowControl/>
        <w:suppressAutoHyphens w:val="0"/>
        <w:jc w:val="both"/>
        <w:rPr>
          <w:rFonts w:ascii="Times New Roman" w:hAnsi="Times New Roman" w:cs="Times New Roman"/>
          <w:sz w:val="22"/>
          <w:szCs w:val="22"/>
        </w:rPr>
      </w:pPr>
    </w:p>
    <w:p w:rsidR="006C4950" w:rsidRPr="00954B7A" w:rsidRDefault="006C4950" w:rsidP="00954B7A">
      <w:pPr>
        <w:shd w:val="clear" w:color="auto" w:fill="FFFFFF"/>
        <w:jc w:val="both"/>
        <w:rPr>
          <w:rFonts w:ascii="Times New Roman" w:hAnsi="Times New Roman" w:cs="Times New Roman"/>
          <w:b/>
          <w:bCs/>
          <w:sz w:val="22"/>
          <w:szCs w:val="22"/>
        </w:rPr>
      </w:pPr>
      <w:r w:rsidRPr="00954B7A">
        <w:rPr>
          <w:rFonts w:ascii="Times New Roman" w:hAnsi="Times New Roman" w:cs="Times New Roman"/>
          <w:b/>
          <w:bCs/>
          <w:sz w:val="22"/>
          <w:szCs w:val="22"/>
          <w:highlight w:val="yellow"/>
        </w:rPr>
        <w:t>DIPENDENTI AMMINISTRAZIONE ECONOMICO-FINANZIARA - AGENZIE FISCALI</w:t>
      </w:r>
      <w:r w:rsidRPr="00954B7A">
        <w:rPr>
          <w:rFonts w:ascii="Times New Roman" w:hAnsi="Times New Roman" w:cs="Times New Roman"/>
          <w:b/>
          <w:bCs/>
          <w:sz w:val="22"/>
          <w:szCs w:val="22"/>
        </w:rPr>
        <w:t xml:space="preserve"> </w:t>
      </w:r>
      <w:r w:rsidRPr="00954B7A">
        <w:rPr>
          <w:rFonts w:ascii="Times New Roman" w:hAnsi="Times New Roman" w:cs="Times New Roman"/>
          <w:b/>
          <w:bCs/>
          <w:sz w:val="22"/>
          <w:szCs w:val="22"/>
          <w:highlight w:val="yellow"/>
        </w:rPr>
        <w:t>(TRATTAMENTO ECONOMICO E FUNZIONI)</w:t>
      </w:r>
    </w:p>
    <w:p w:rsidR="00400EB7" w:rsidRPr="00954B7A" w:rsidRDefault="00400EB7" w:rsidP="00954B7A">
      <w:pPr>
        <w:shd w:val="clear" w:color="auto" w:fill="FFFFFF"/>
        <w:jc w:val="both"/>
        <w:rPr>
          <w:rFonts w:ascii="Times New Roman" w:hAnsi="Times New Roman" w:cs="Times New Roman"/>
          <w:sz w:val="22"/>
          <w:szCs w:val="22"/>
        </w:rPr>
      </w:pPr>
      <w:r w:rsidRPr="00954B7A">
        <w:rPr>
          <w:rFonts w:ascii="Times New Roman" w:hAnsi="Times New Roman" w:cs="Times New Roman"/>
          <w:b/>
          <w:bCs/>
          <w:sz w:val="22"/>
          <w:szCs w:val="22"/>
        </w:rPr>
        <w:t>3.0.6</w:t>
      </w:r>
      <w:r w:rsidRPr="00954B7A">
        <w:rPr>
          <w:rFonts w:ascii="Times New Roman" w:hAnsi="Times New Roman" w:cs="Times New Roman"/>
          <w:sz w:val="22"/>
          <w:szCs w:val="22"/>
        </w:rPr>
        <w:t xml:space="preserve"> (testo 2)</w:t>
      </w:r>
      <w:r w:rsidR="006C4950" w:rsidRPr="00954B7A">
        <w:rPr>
          <w:rFonts w:ascii="Times New Roman" w:hAnsi="Times New Roman" w:cs="Times New Roman"/>
          <w:sz w:val="22"/>
          <w:szCs w:val="22"/>
        </w:rPr>
        <w:t xml:space="preserve"> - </w:t>
      </w:r>
      <w:hyperlink r:id="rId12" w:tooltip="Il link apre una nuova finestra" w:history="1">
        <w:r w:rsidR="008046C8" w:rsidRPr="00954B7A">
          <w:rPr>
            <w:rStyle w:val="Collegamentoipertestuale"/>
            <w:rFonts w:ascii="Times New Roman" w:hAnsi="Times New Roman" w:cs="Times New Roman"/>
            <w:color w:val="auto"/>
            <w:sz w:val="22"/>
            <w:szCs w:val="22"/>
            <w:u w:val="none"/>
          </w:rPr>
          <w:t>Guerra</w:t>
        </w:r>
      </w:hyperlink>
      <w:r w:rsidR="008046C8" w:rsidRPr="00954B7A">
        <w:rPr>
          <w:rFonts w:ascii="Times New Roman" w:hAnsi="Times New Roman" w:cs="Times New Roman"/>
          <w:sz w:val="22"/>
          <w:szCs w:val="22"/>
        </w:rPr>
        <w:t xml:space="preserve">, </w:t>
      </w:r>
      <w:hyperlink r:id="rId13" w:tooltip="Il link apre una nuova finestra" w:history="1">
        <w:r w:rsidR="008046C8" w:rsidRPr="00954B7A">
          <w:rPr>
            <w:rStyle w:val="Collegamentoipertestuale"/>
            <w:rFonts w:ascii="Times New Roman" w:hAnsi="Times New Roman" w:cs="Times New Roman"/>
            <w:color w:val="auto"/>
            <w:sz w:val="22"/>
            <w:szCs w:val="22"/>
            <w:u w:val="none"/>
          </w:rPr>
          <w:t>Santini</w:t>
        </w:r>
      </w:hyperlink>
      <w:r w:rsidR="008046C8" w:rsidRPr="00954B7A">
        <w:rPr>
          <w:rFonts w:ascii="Times New Roman" w:hAnsi="Times New Roman" w:cs="Times New Roman"/>
          <w:sz w:val="22"/>
          <w:szCs w:val="22"/>
        </w:rPr>
        <w:t xml:space="preserve">, </w:t>
      </w:r>
      <w:hyperlink r:id="rId14" w:tooltip="Il link apre una nuova finestra" w:history="1">
        <w:r w:rsidR="008046C8" w:rsidRPr="00954B7A">
          <w:rPr>
            <w:rStyle w:val="Collegamentoipertestuale"/>
            <w:rFonts w:ascii="Times New Roman" w:hAnsi="Times New Roman" w:cs="Times New Roman"/>
            <w:color w:val="auto"/>
            <w:sz w:val="22"/>
            <w:szCs w:val="22"/>
            <w:u w:val="none"/>
          </w:rPr>
          <w:t>Orrù</w:t>
        </w:r>
      </w:hyperlink>
    </w:p>
    <w:p w:rsidR="00400EB7" w:rsidRPr="00954B7A" w:rsidRDefault="00400EB7"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Dopo l'articolo 3 aggiungere il seguente:</w:t>
      </w:r>
    </w:p>
    <w:p w:rsidR="00400EB7" w:rsidRPr="00954B7A" w:rsidRDefault="00400EB7" w:rsidP="00954B7A">
      <w:pPr>
        <w:pStyle w:val="testocenter1"/>
        <w:shd w:val="clear" w:color="auto" w:fill="FFFFFF"/>
        <w:spacing w:before="0" w:after="0"/>
        <w:ind w:left="0"/>
        <w:jc w:val="both"/>
        <w:rPr>
          <w:rFonts w:ascii="Times New Roman" w:hAnsi="Times New Roman"/>
          <w:sz w:val="22"/>
          <w:szCs w:val="22"/>
        </w:rPr>
      </w:pPr>
      <w:r w:rsidRPr="00954B7A">
        <w:rPr>
          <w:rFonts w:ascii="Times New Roman" w:hAnsi="Times New Roman"/>
          <w:b/>
          <w:bCs/>
          <w:sz w:val="22"/>
          <w:szCs w:val="22"/>
        </w:rPr>
        <w:t>«Art. 3-</w:t>
      </w:r>
      <w:r w:rsidRPr="00954B7A">
        <w:rPr>
          <w:rFonts w:ascii="Times New Roman" w:hAnsi="Times New Roman"/>
          <w:b/>
          <w:bCs/>
          <w:i/>
          <w:iCs/>
          <w:sz w:val="22"/>
          <w:szCs w:val="22"/>
        </w:rPr>
        <w:t>bis.</w:t>
      </w:r>
    </w:p>
    <w:p w:rsidR="00400EB7" w:rsidRPr="00954B7A" w:rsidRDefault="00400EB7" w:rsidP="00954B7A">
      <w:pPr>
        <w:shd w:val="clear" w:color="auto" w:fill="FFFFFF"/>
        <w:jc w:val="both"/>
        <w:rPr>
          <w:rFonts w:ascii="Times New Roman" w:hAnsi="Times New Roman" w:cs="Times New Roman"/>
          <w:sz w:val="22"/>
          <w:szCs w:val="22"/>
        </w:rPr>
      </w:pPr>
      <w:r w:rsidRPr="00954B7A">
        <w:rPr>
          <w:rFonts w:ascii="Times New Roman" w:hAnsi="Times New Roman" w:cs="Times New Roman"/>
          <w:sz w:val="22"/>
          <w:szCs w:val="22"/>
        </w:rPr>
        <w:t>Al fine di evitare un pregiudizio alla continuità dell'azione amministrativa, ai dipendenti dell'amministrazione economico-finanziaria, ivi incluse le agenzie fiscali, cui sono state affidate le mansioni della terza area sulla base dei contratti individuali di lavoro a tempo indeterminato stipulato in esito al superamento di concorsi banditi in applicazione del contratto collettivo nazionale di comparto del quadriennio 1998-2001 continua ad essere corrisposto, a titolo individuale e in via provvisoria, sino ad una specifica disciplina contrattuale, il relativo trattamento economico e gli stessi continuano ad esplicare le relative funzioni, nei limiti delle facoltà assunzionali a tempo indeterminato e delle vacanze di organico previste per le struture interessate».</w:t>
      </w:r>
    </w:p>
    <w:p w:rsidR="004B1F6E" w:rsidRPr="00954B7A" w:rsidRDefault="004B1F6E" w:rsidP="00954B7A">
      <w:pPr>
        <w:shd w:val="clear" w:color="auto" w:fill="FFFFFF"/>
        <w:jc w:val="both"/>
        <w:rPr>
          <w:rFonts w:ascii="Times New Roman" w:hAnsi="Times New Roman" w:cs="Times New Roman"/>
          <w:b/>
          <w:bCs/>
          <w:sz w:val="22"/>
          <w:szCs w:val="22"/>
          <w:highlight w:val="yellow"/>
        </w:rPr>
      </w:pPr>
    </w:p>
    <w:p w:rsidR="004B1F6E" w:rsidRPr="00954B7A" w:rsidRDefault="004B1F6E" w:rsidP="00954B7A">
      <w:pPr>
        <w:shd w:val="clear" w:color="auto" w:fill="FFFFFF"/>
        <w:jc w:val="both"/>
        <w:rPr>
          <w:rFonts w:ascii="Times New Roman" w:hAnsi="Times New Roman" w:cs="Times New Roman"/>
          <w:b/>
          <w:bCs/>
          <w:sz w:val="22"/>
          <w:szCs w:val="22"/>
        </w:rPr>
      </w:pPr>
      <w:r w:rsidRPr="00954B7A">
        <w:rPr>
          <w:rFonts w:ascii="Times New Roman" w:hAnsi="Times New Roman" w:cs="Times New Roman"/>
          <w:b/>
          <w:bCs/>
          <w:sz w:val="22"/>
          <w:szCs w:val="22"/>
          <w:highlight w:val="yellow"/>
        </w:rPr>
        <w:t>APPLICAZIONE DELLE DISPOSIZIONI IMU ANCHE ALL'IMPOSTA IMMOBILIARE MUNICIPALE ISTITUITA NELLE PROVINCE AUTONOME DI TRENTO E BOLZANO</w:t>
      </w:r>
    </w:p>
    <w:p w:rsidR="004B1F6E" w:rsidRPr="00954B7A" w:rsidRDefault="004B1F6E" w:rsidP="00954B7A">
      <w:pPr>
        <w:shd w:val="clear" w:color="auto" w:fill="FFFFFF"/>
        <w:jc w:val="both"/>
        <w:rPr>
          <w:rFonts w:ascii="Times New Roman" w:hAnsi="Times New Roman" w:cs="Times New Roman"/>
          <w:sz w:val="22"/>
          <w:szCs w:val="22"/>
        </w:rPr>
      </w:pPr>
      <w:r w:rsidRPr="00954B7A">
        <w:rPr>
          <w:rFonts w:ascii="Times New Roman" w:hAnsi="Times New Roman" w:cs="Times New Roman"/>
          <w:b/>
          <w:bCs/>
          <w:sz w:val="22"/>
          <w:szCs w:val="22"/>
        </w:rPr>
        <w:t xml:space="preserve">4.15 - </w:t>
      </w:r>
      <w:hyperlink r:id="rId15" w:tooltip="Il link apre una nuova finestra" w:history="1">
        <w:r w:rsidRPr="00954B7A">
          <w:rPr>
            <w:rStyle w:val="Collegamentoipertestuale"/>
            <w:rFonts w:ascii="Times New Roman" w:hAnsi="Times New Roman" w:cs="Times New Roman"/>
            <w:color w:val="auto"/>
            <w:sz w:val="22"/>
            <w:szCs w:val="22"/>
            <w:u w:val="none"/>
          </w:rPr>
          <w:t>Zeller</w:t>
        </w:r>
      </w:hyperlink>
      <w:r w:rsidRPr="00954B7A">
        <w:rPr>
          <w:rFonts w:ascii="Times New Roman" w:hAnsi="Times New Roman" w:cs="Times New Roman"/>
          <w:sz w:val="22"/>
          <w:szCs w:val="22"/>
        </w:rPr>
        <w:t xml:space="preserve">, </w:t>
      </w:r>
      <w:hyperlink r:id="rId16" w:tooltip="Il link apre una nuova finestra" w:history="1">
        <w:r w:rsidRPr="00954B7A">
          <w:rPr>
            <w:rStyle w:val="Collegamentoipertestuale"/>
            <w:rFonts w:ascii="Times New Roman" w:hAnsi="Times New Roman" w:cs="Times New Roman"/>
            <w:color w:val="auto"/>
            <w:sz w:val="22"/>
            <w:szCs w:val="22"/>
            <w:u w:val="none"/>
          </w:rPr>
          <w:t>Fravezzi</w:t>
        </w:r>
      </w:hyperlink>
      <w:r w:rsidRPr="00954B7A">
        <w:rPr>
          <w:rFonts w:ascii="Times New Roman" w:hAnsi="Times New Roman" w:cs="Times New Roman"/>
          <w:sz w:val="22"/>
          <w:szCs w:val="22"/>
        </w:rPr>
        <w:t xml:space="preserve">, </w:t>
      </w:r>
      <w:hyperlink r:id="rId17" w:tooltip="Il link apre una nuova finestra" w:history="1">
        <w:r w:rsidRPr="00954B7A">
          <w:rPr>
            <w:rStyle w:val="Collegamentoipertestuale"/>
            <w:rFonts w:ascii="Times New Roman" w:hAnsi="Times New Roman" w:cs="Times New Roman"/>
            <w:color w:val="auto"/>
            <w:sz w:val="22"/>
            <w:szCs w:val="22"/>
            <w:u w:val="none"/>
          </w:rPr>
          <w:t>Berger</w:t>
        </w:r>
      </w:hyperlink>
      <w:r w:rsidRPr="00954B7A">
        <w:rPr>
          <w:rFonts w:ascii="Times New Roman" w:hAnsi="Times New Roman" w:cs="Times New Roman"/>
          <w:sz w:val="22"/>
          <w:szCs w:val="22"/>
        </w:rPr>
        <w:t xml:space="preserve">, </w:t>
      </w:r>
      <w:hyperlink r:id="rId18" w:tooltip="Il link apre una nuova finestra" w:history="1">
        <w:r w:rsidRPr="00954B7A">
          <w:rPr>
            <w:rStyle w:val="Collegamentoipertestuale"/>
            <w:rFonts w:ascii="Times New Roman" w:hAnsi="Times New Roman" w:cs="Times New Roman"/>
            <w:color w:val="auto"/>
            <w:sz w:val="22"/>
            <w:szCs w:val="22"/>
            <w:u w:val="none"/>
          </w:rPr>
          <w:t>Palermo</w:t>
        </w:r>
      </w:hyperlink>
      <w:r w:rsidRPr="00954B7A">
        <w:rPr>
          <w:rFonts w:ascii="Times New Roman" w:hAnsi="Times New Roman" w:cs="Times New Roman"/>
          <w:sz w:val="22"/>
          <w:szCs w:val="22"/>
        </w:rPr>
        <w:t xml:space="preserve">, </w:t>
      </w:r>
      <w:hyperlink r:id="rId19" w:tooltip="Il link apre una nuova finestra" w:history="1">
        <w:r w:rsidRPr="00954B7A">
          <w:rPr>
            <w:rStyle w:val="Collegamentoipertestuale"/>
            <w:rFonts w:ascii="Times New Roman" w:hAnsi="Times New Roman" w:cs="Times New Roman"/>
            <w:color w:val="auto"/>
            <w:sz w:val="22"/>
            <w:szCs w:val="22"/>
            <w:u w:val="none"/>
          </w:rPr>
          <w:t>Panizza</w:t>
        </w:r>
      </w:hyperlink>
      <w:r w:rsidRPr="00954B7A">
        <w:rPr>
          <w:rFonts w:ascii="Times New Roman" w:hAnsi="Times New Roman" w:cs="Times New Roman"/>
          <w:sz w:val="22"/>
          <w:szCs w:val="22"/>
        </w:rPr>
        <w:t xml:space="preserve">, </w:t>
      </w:r>
      <w:hyperlink r:id="rId20" w:tooltip="Il link apre una nuova finestra" w:history="1">
        <w:r w:rsidRPr="00954B7A">
          <w:rPr>
            <w:rStyle w:val="Collegamentoipertestuale"/>
            <w:rFonts w:ascii="Times New Roman" w:hAnsi="Times New Roman" w:cs="Times New Roman"/>
            <w:color w:val="auto"/>
            <w:sz w:val="22"/>
            <w:szCs w:val="22"/>
            <w:u w:val="none"/>
          </w:rPr>
          <w:t>Laniece</w:t>
        </w:r>
      </w:hyperlink>
      <w:r w:rsidRPr="00954B7A">
        <w:rPr>
          <w:rFonts w:ascii="Times New Roman" w:hAnsi="Times New Roman" w:cs="Times New Roman"/>
          <w:sz w:val="22"/>
          <w:szCs w:val="22"/>
        </w:rPr>
        <w:t xml:space="preserve">, </w:t>
      </w:r>
      <w:hyperlink r:id="rId21" w:tooltip="Il link apre una nuova finestra" w:history="1">
        <w:r w:rsidRPr="00954B7A">
          <w:rPr>
            <w:rStyle w:val="Collegamentoipertestuale"/>
            <w:rFonts w:ascii="Times New Roman" w:hAnsi="Times New Roman" w:cs="Times New Roman"/>
            <w:color w:val="auto"/>
            <w:sz w:val="22"/>
            <w:szCs w:val="22"/>
            <w:u w:val="none"/>
          </w:rPr>
          <w:t>Battista</w:t>
        </w:r>
      </w:hyperlink>
      <w:r w:rsidRPr="00954B7A">
        <w:rPr>
          <w:rFonts w:ascii="Times New Roman" w:hAnsi="Times New Roman" w:cs="Times New Roman"/>
          <w:sz w:val="22"/>
          <w:szCs w:val="22"/>
        </w:rPr>
        <w:t xml:space="preserve">, </w:t>
      </w:r>
      <w:hyperlink r:id="rId22" w:tooltip="Il link apre una nuova finestra" w:history="1">
        <w:r w:rsidRPr="00954B7A">
          <w:rPr>
            <w:rStyle w:val="Collegamentoipertestuale"/>
            <w:rFonts w:ascii="Times New Roman" w:hAnsi="Times New Roman" w:cs="Times New Roman"/>
            <w:color w:val="auto"/>
            <w:sz w:val="22"/>
            <w:szCs w:val="22"/>
            <w:u w:val="none"/>
          </w:rPr>
          <w:t>Romano</w:t>
        </w:r>
      </w:hyperlink>
      <w:r w:rsidRPr="00954B7A">
        <w:rPr>
          <w:rFonts w:ascii="Times New Roman" w:hAnsi="Times New Roman" w:cs="Times New Roman"/>
          <w:sz w:val="22"/>
          <w:szCs w:val="22"/>
        </w:rPr>
        <w:t xml:space="preserve">, </w:t>
      </w:r>
      <w:hyperlink r:id="rId23" w:tooltip="Il link apre una nuova finestra" w:history="1">
        <w:r w:rsidRPr="00954B7A">
          <w:rPr>
            <w:rStyle w:val="Collegamentoipertestuale"/>
            <w:rFonts w:ascii="Times New Roman" w:hAnsi="Times New Roman" w:cs="Times New Roman"/>
            <w:color w:val="auto"/>
            <w:sz w:val="22"/>
            <w:szCs w:val="22"/>
            <w:u w:val="none"/>
          </w:rPr>
          <w:t>Fausto Guilherme Longo</w:t>
        </w:r>
      </w:hyperlink>
    </w:p>
    <w:p w:rsidR="004B1F6E" w:rsidRPr="00954B7A" w:rsidRDefault="004B1F6E"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Dopo il comma 2, inserire il seguente:</w:t>
      </w:r>
    </w:p>
    <w:p w:rsidR="004B1F6E" w:rsidRPr="00954B7A" w:rsidRDefault="004B1F6E" w:rsidP="00954B7A">
      <w:pPr>
        <w:shd w:val="clear" w:color="auto" w:fill="FFFFFF"/>
        <w:jc w:val="both"/>
        <w:rPr>
          <w:rFonts w:ascii="Times New Roman" w:hAnsi="Times New Roman" w:cs="Times New Roman"/>
          <w:sz w:val="22"/>
          <w:szCs w:val="22"/>
        </w:rPr>
      </w:pPr>
      <w:r w:rsidRPr="00954B7A">
        <w:rPr>
          <w:rFonts w:ascii="Times New Roman" w:hAnsi="Times New Roman" w:cs="Times New Roman"/>
          <w:sz w:val="22"/>
          <w:szCs w:val="22"/>
        </w:rPr>
        <w:t>«2-</w:t>
      </w:r>
      <w:r w:rsidRPr="00954B7A">
        <w:rPr>
          <w:rFonts w:ascii="Times New Roman" w:hAnsi="Times New Roman" w:cs="Times New Roman"/>
          <w:i/>
          <w:iCs/>
          <w:sz w:val="22"/>
          <w:szCs w:val="22"/>
        </w:rPr>
        <w:t>bis</w:t>
      </w:r>
      <w:r w:rsidRPr="00954B7A">
        <w:rPr>
          <w:rFonts w:ascii="Times New Roman" w:hAnsi="Times New Roman" w:cs="Times New Roman"/>
          <w:sz w:val="22"/>
          <w:szCs w:val="22"/>
        </w:rPr>
        <w:t>. All'articolo 8, comma 1, del decreto legislativo 14 marzo 2011, n. 23, è aggiunto il seguente periodo: ''Le disposizioni di cui al presente comma trovano applicazione, dal periodo d'imposta 2014, anche all'Imposta Municipale Immobiliare, istituita dalla legge provinciale 19 aprile 2014, n. 3, della Provincia autonoma di Bolzano ed all'Imposta Immobiliare Semplice, istituita dalla legge provinciale 30 dicembre 2014, n. 14, della Provincia autonoma di Trento''.».</w:t>
      </w:r>
    </w:p>
    <w:p w:rsidR="004B1F6E" w:rsidRPr="00954B7A" w:rsidRDefault="004B1F6E" w:rsidP="00954B7A">
      <w:pPr>
        <w:shd w:val="clear" w:color="auto" w:fill="FFFFFF"/>
        <w:jc w:val="both"/>
        <w:rPr>
          <w:rFonts w:ascii="Times New Roman" w:hAnsi="Times New Roman" w:cs="Times New Roman"/>
          <w:b/>
          <w:bCs/>
          <w:sz w:val="22"/>
          <w:szCs w:val="22"/>
          <w:highlight w:val="yellow"/>
        </w:rPr>
      </w:pPr>
    </w:p>
    <w:p w:rsidR="004B1F6E" w:rsidRPr="00954B7A" w:rsidRDefault="004B1F6E" w:rsidP="00954B7A">
      <w:pPr>
        <w:shd w:val="clear" w:color="auto" w:fill="FFFFFF"/>
        <w:jc w:val="both"/>
        <w:rPr>
          <w:rFonts w:ascii="Times New Roman" w:hAnsi="Times New Roman" w:cs="Times New Roman"/>
          <w:b/>
          <w:bCs/>
          <w:sz w:val="22"/>
          <w:szCs w:val="22"/>
        </w:rPr>
      </w:pPr>
      <w:r w:rsidRPr="00954B7A">
        <w:rPr>
          <w:rFonts w:ascii="Times New Roman" w:hAnsi="Times New Roman" w:cs="Times New Roman"/>
          <w:b/>
          <w:bCs/>
          <w:sz w:val="22"/>
          <w:szCs w:val="22"/>
          <w:highlight w:val="yellow"/>
        </w:rPr>
        <w:t>COMUNI - CONFERMA DELLA VALIDITA' DELLE DELIBERAZIONI RELATIVE A REGOLAMENTI,  ALIQUOTE E TRIBUTI ADOTTATE ENTRO IL 30 SETTEMBRE 2015</w:t>
      </w:r>
    </w:p>
    <w:p w:rsidR="004B1F6E" w:rsidRPr="00954B7A" w:rsidRDefault="004B1F6E" w:rsidP="00954B7A">
      <w:pPr>
        <w:shd w:val="clear" w:color="auto" w:fill="FFFFFF"/>
        <w:jc w:val="both"/>
        <w:rPr>
          <w:rFonts w:ascii="Times New Roman" w:hAnsi="Times New Roman" w:cs="Times New Roman"/>
          <w:sz w:val="22"/>
          <w:szCs w:val="22"/>
        </w:rPr>
      </w:pPr>
      <w:r w:rsidRPr="00954B7A">
        <w:rPr>
          <w:rFonts w:ascii="Times New Roman" w:hAnsi="Times New Roman" w:cs="Times New Roman"/>
          <w:b/>
          <w:bCs/>
          <w:sz w:val="22"/>
          <w:szCs w:val="22"/>
        </w:rPr>
        <w:t xml:space="preserve">4.150 - </w:t>
      </w:r>
      <w:hyperlink r:id="rId24" w:tooltip="Il link apre una nuova finestra" w:history="1">
        <w:r w:rsidRPr="00954B7A">
          <w:rPr>
            <w:rStyle w:val="Collegamentoipertestuale"/>
            <w:rFonts w:ascii="Times New Roman" w:hAnsi="Times New Roman" w:cs="Times New Roman"/>
            <w:color w:val="auto"/>
            <w:sz w:val="22"/>
            <w:szCs w:val="22"/>
            <w:u w:val="none"/>
          </w:rPr>
          <w:t>Borioli</w:t>
        </w:r>
      </w:hyperlink>
      <w:r w:rsidRPr="00954B7A">
        <w:rPr>
          <w:rFonts w:ascii="Times New Roman" w:hAnsi="Times New Roman" w:cs="Times New Roman"/>
          <w:sz w:val="22"/>
          <w:szCs w:val="22"/>
        </w:rPr>
        <w:t xml:space="preserve">, </w:t>
      </w:r>
      <w:hyperlink r:id="rId25" w:tooltip="Il link apre una nuova finestra" w:history="1">
        <w:r w:rsidRPr="00954B7A">
          <w:rPr>
            <w:rStyle w:val="Collegamentoipertestuale"/>
            <w:rFonts w:ascii="Times New Roman" w:hAnsi="Times New Roman" w:cs="Times New Roman"/>
            <w:color w:val="auto"/>
            <w:sz w:val="22"/>
            <w:szCs w:val="22"/>
            <w:u w:val="none"/>
          </w:rPr>
          <w:t>Broglia</w:t>
        </w:r>
      </w:hyperlink>
      <w:r w:rsidRPr="00954B7A">
        <w:rPr>
          <w:rFonts w:ascii="Times New Roman" w:hAnsi="Times New Roman" w:cs="Times New Roman"/>
          <w:sz w:val="22"/>
          <w:szCs w:val="22"/>
        </w:rPr>
        <w:t xml:space="preserve">, </w:t>
      </w:r>
      <w:hyperlink r:id="rId26" w:tooltip="Il link apre una nuova finestra" w:history="1">
        <w:r w:rsidRPr="00954B7A">
          <w:rPr>
            <w:rStyle w:val="Collegamentoipertestuale"/>
            <w:rFonts w:ascii="Times New Roman" w:hAnsi="Times New Roman" w:cs="Times New Roman"/>
            <w:color w:val="auto"/>
            <w:sz w:val="22"/>
            <w:szCs w:val="22"/>
            <w:u w:val="none"/>
          </w:rPr>
          <w:t>Caleo</w:t>
        </w:r>
      </w:hyperlink>
      <w:r w:rsidRPr="00954B7A">
        <w:rPr>
          <w:rFonts w:ascii="Times New Roman" w:hAnsi="Times New Roman" w:cs="Times New Roman"/>
          <w:sz w:val="22"/>
          <w:szCs w:val="22"/>
        </w:rPr>
        <w:t xml:space="preserve">, </w:t>
      </w:r>
      <w:hyperlink r:id="rId27" w:tooltip="Il link apre una nuova finestra" w:history="1">
        <w:r w:rsidRPr="00954B7A">
          <w:rPr>
            <w:rStyle w:val="Collegamentoipertestuale"/>
            <w:rFonts w:ascii="Times New Roman" w:hAnsi="Times New Roman" w:cs="Times New Roman"/>
            <w:color w:val="auto"/>
            <w:sz w:val="22"/>
            <w:szCs w:val="22"/>
            <w:u w:val="none"/>
          </w:rPr>
          <w:t>Cantini</w:t>
        </w:r>
      </w:hyperlink>
      <w:r w:rsidRPr="00954B7A">
        <w:rPr>
          <w:rFonts w:ascii="Times New Roman" w:hAnsi="Times New Roman" w:cs="Times New Roman"/>
          <w:sz w:val="22"/>
          <w:szCs w:val="22"/>
        </w:rPr>
        <w:t xml:space="preserve">, </w:t>
      </w:r>
      <w:hyperlink r:id="rId28" w:tooltip="Il link apre una nuova finestra" w:history="1">
        <w:r w:rsidRPr="00954B7A">
          <w:rPr>
            <w:rStyle w:val="Collegamentoipertestuale"/>
            <w:rFonts w:ascii="Times New Roman" w:hAnsi="Times New Roman" w:cs="Times New Roman"/>
            <w:color w:val="auto"/>
            <w:sz w:val="22"/>
            <w:szCs w:val="22"/>
            <w:u w:val="none"/>
          </w:rPr>
          <w:t>Cardinali</w:t>
        </w:r>
      </w:hyperlink>
      <w:r w:rsidRPr="00954B7A">
        <w:rPr>
          <w:rFonts w:ascii="Times New Roman" w:hAnsi="Times New Roman" w:cs="Times New Roman"/>
          <w:sz w:val="22"/>
          <w:szCs w:val="22"/>
        </w:rPr>
        <w:t xml:space="preserve">, </w:t>
      </w:r>
      <w:hyperlink r:id="rId29" w:tooltip="Il link apre una nuova finestra" w:history="1">
        <w:r w:rsidRPr="00954B7A">
          <w:rPr>
            <w:rStyle w:val="Collegamentoipertestuale"/>
            <w:rFonts w:ascii="Times New Roman" w:hAnsi="Times New Roman" w:cs="Times New Roman"/>
            <w:color w:val="auto"/>
            <w:sz w:val="22"/>
            <w:szCs w:val="22"/>
            <w:u w:val="none"/>
          </w:rPr>
          <w:t>Fabbri</w:t>
        </w:r>
      </w:hyperlink>
      <w:r w:rsidRPr="00954B7A">
        <w:rPr>
          <w:rFonts w:ascii="Times New Roman" w:hAnsi="Times New Roman" w:cs="Times New Roman"/>
          <w:sz w:val="22"/>
          <w:szCs w:val="22"/>
        </w:rPr>
        <w:t xml:space="preserve">, </w:t>
      </w:r>
      <w:hyperlink r:id="rId30" w:tooltip="Il link apre una nuova finestra" w:history="1">
        <w:r w:rsidRPr="00954B7A">
          <w:rPr>
            <w:rStyle w:val="Collegamentoipertestuale"/>
            <w:rFonts w:ascii="Times New Roman" w:hAnsi="Times New Roman" w:cs="Times New Roman"/>
            <w:color w:val="auto"/>
            <w:sz w:val="22"/>
            <w:szCs w:val="22"/>
            <w:u w:val="none"/>
          </w:rPr>
          <w:t>Elena Ferrara</w:t>
        </w:r>
      </w:hyperlink>
      <w:r w:rsidRPr="00954B7A">
        <w:rPr>
          <w:rFonts w:ascii="Times New Roman" w:hAnsi="Times New Roman" w:cs="Times New Roman"/>
          <w:sz w:val="22"/>
          <w:szCs w:val="22"/>
        </w:rPr>
        <w:t xml:space="preserve">, </w:t>
      </w:r>
      <w:hyperlink r:id="rId31" w:tooltip="Il link apre una nuova finestra" w:history="1">
        <w:r w:rsidRPr="00954B7A">
          <w:rPr>
            <w:rStyle w:val="Collegamentoipertestuale"/>
            <w:rFonts w:ascii="Times New Roman" w:hAnsi="Times New Roman" w:cs="Times New Roman"/>
            <w:color w:val="auto"/>
            <w:sz w:val="22"/>
            <w:szCs w:val="22"/>
            <w:u w:val="none"/>
          </w:rPr>
          <w:t>Fornaro</w:t>
        </w:r>
      </w:hyperlink>
      <w:r w:rsidRPr="00954B7A">
        <w:rPr>
          <w:rFonts w:ascii="Times New Roman" w:hAnsi="Times New Roman" w:cs="Times New Roman"/>
          <w:sz w:val="22"/>
          <w:szCs w:val="22"/>
        </w:rPr>
        <w:t xml:space="preserve">, </w:t>
      </w:r>
      <w:hyperlink r:id="rId32" w:tooltip="Il link apre una nuova finestra" w:history="1">
        <w:r w:rsidRPr="00954B7A">
          <w:rPr>
            <w:rStyle w:val="Collegamentoipertestuale"/>
            <w:rFonts w:ascii="Times New Roman" w:hAnsi="Times New Roman" w:cs="Times New Roman"/>
            <w:color w:val="auto"/>
            <w:sz w:val="22"/>
            <w:szCs w:val="22"/>
            <w:u w:val="none"/>
          </w:rPr>
          <w:t>Manassero</w:t>
        </w:r>
      </w:hyperlink>
      <w:r w:rsidRPr="00954B7A">
        <w:rPr>
          <w:rFonts w:ascii="Times New Roman" w:hAnsi="Times New Roman" w:cs="Times New Roman"/>
          <w:sz w:val="22"/>
          <w:szCs w:val="22"/>
        </w:rPr>
        <w:t xml:space="preserve">, </w:t>
      </w:r>
      <w:hyperlink r:id="rId33" w:tooltip="Il link apre una nuova finestra" w:history="1">
        <w:r w:rsidRPr="00954B7A">
          <w:rPr>
            <w:rStyle w:val="Collegamentoipertestuale"/>
            <w:rFonts w:ascii="Times New Roman" w:hAnsi="Times New Roman" w:cs="Times New Roman"/>
            <w:color w:val="auto"/>
            <w:sz w:val="22"/>
            <w:szCs w:val="22"/>
            <w:u w:val="none"/>
          </w:rPr>
          <w:t>Maturani</w:t>
        </w:r>
      </w:hyperlink>
      <w:r w:rsidRPr="00954B7A">
        <w:rPr>
          <w:rFonts w:ascii="Times New Roman" w:hAnsi="Times New Roman" w:cs="Times New Roman"/>
          <w:sz w:val="22"/>
          <w:szCs w:val="22"/>
        </w:rPr>
        <w:t xml:space="preserve">, </w:t>
      </w:r>
      <w:hyperlink r:id="rId34" w:tooltip="Il link apre una nuova finestra" w:history="1">
        <w:r w:rsidRPr="00954B7A">
          <w:rPr>
            <w:rStyle w:val="Collegamentoipertestuale"/>
            <w:rFonts w:ascii="Times New Roman" w:hAnsi="Times New Roman" w:cs="Times New Roman"/>
            <w:color w:val="auto"/>
            <w:sz w:val="22"/>
            <w:szCs w:val="22"/>
            <w:u w:val="none"/>
          </w:rPr>
          <w:t>Ricchiuti</w:t>
        </w:r>
      </w:hyperlink>
      <w:r w:rsidRPr="00954B7A">
        <w:rPr>
          <w:rFonts w:ascii="Times New Roman" w:hAnsi="Times New Roman" w:cs="Times New Roman"/>
          <w:sz w:val="22"/>
          <w:szCs w:val="22"/>
        </w:rPr>
        <w:t xml:space="preserve">, </w:t>
      </w:r>
      <w:hyperlink r:id="rId35" w:tooltip="Il link apre una nuova finestra" w:history="1">
        <w:r w:rsidRPr="00954B7A">
          <w:rPr>
            <w:rStyle w:val="Collegamentoipertestuale"/>
            <w:rFonts w:ascii="Times New Roman" w:hAnsi="Times New Roman" w:cs="Times New Roman"/>
            <w:color w:val="auto"/>
            <w:sz w:val="22"/>
            <w:szCs w:val="22"/>
            <w:u w:val="none"/>
          </w:rPr>
          <w:t>Gianluca Rossi</w:t>
        </w:r>
      </w:hyperlink>
      <w:r w:rsidRPr="00954B7A">
        <w:rPr>
          <w:rFonts w:ascii="Times New Roman" w:hAnsi="Times New Roman" w:cs="Times New Roman"/>
          <w:sz w:val="22"/>
          <w:szCs w:val="22"/>
        </w:rPr>
        <w:t xml:space="preserve">, </w:t>
      </w:r>
      <w:hyperlink r:id="rId36" w:tooltip="Il link apre una nuova finestra" w:history="1">
        <w:r w:rsidRPr="00954B7A">
          <w:rPr>
            <w:rStyle w:val="Collegamentoipertestuale"/>
            <w:rFonts w:ascii="Times New Roman" w:hAnsi="Times New Roman" w:cs="Times New Roman"/>
            <w:color w:val="auto"/>
            <w:sz w:val="22"/>
            <w:szCs w:val="22"/>
            <w:u w:val="none"/>
          </w:rPr>
          <w:t>Saggese</w:t>
        </w:r>
      </w:hyperlink>
      <w:r w:rsidRPr="00954B7A">
        <w:rPr>
          <w:rFonts w:ascii="Times New Roman" w:hAnsi="Times New Roman" w:cs="Times New Roman"/>
          <w:sz w:val="22"/>
          <w:szCs w:val="22"/>
        </w:rPr>
        <w:t xml:space="preserve">, </w:t>
      </w:r>
      <w:hyperlink r:id="rId37" w:tooltip="Il link apre una nuova finestra" w:history="1">
        <w:r w:rsidRPr="00954B7A">
          <w:rPr>
            <w:rStyle w:val="Collegamentoipertestuale"/>
            <w:rFonts w:ascii="Times New Roman" w:hAnsi="Times New Roman" w:cs="Times New Roman"/>
            <w:color w:val="auto"/>
            <w:sz w:val="22"/>
            <w:szCs w:val="22"/>
            <w:u w:val="none"/>
          </w:rPr>
          <w:t>Tomaselli</w:t>
        </w:r>
      </w:hyperlink>
      <w:r w:rsidRPr="00954B7A">
        <w:rPr>
          <w:rFonts w:ascii="Times New Roman" w:hAnsi="Times New Roman" w:cs="Times New Roman"/>
          <w:sz w:val="22"/>
          <w:szCs w:val="22"/>
        </w:rPr>
        <w:t xml:space="preserve">, </w:t>
      </w:r>
      <w:hyperlink r:id="rId38" w:tooltip="Il link apre una nuova finestra" w:history="1">
        <w:r w:rsidRPr="00954B7A">
          <w:rPr>
            <w:rStyle w:val="Collegamentoipertestuale"/>
            <w:rFonts w:ascii="Times New Roman" w:hAnsi="Times New Roman" w:cs="Times New Roman"/>
            <w:color w:val="auto"/>
            <w:sz w:val="22"/>
            <w:szCs w:val="22"/>
            <w:u w:val="none"/>
          </w:rPr>
          <w:t>Vaccari</w:t>
        </w:r>
      </w:hyperlink>
      <w:r w:rsidRPr="00954B7A">
        <w:rPr>
          <w:rFonts w:ascii="Times New Roman" w:hAnsi="Times New Roman" w:cs="Times New Roman"/>
          <w:sz w:val="22"/>
          <w:szCs w:val="22"/>
        </w:rPr>
        <w:t xml:space="preserve">, </w:t>
      </w:r>
      <w:hyperlink r:id="rId39" w:tooltip="Il link apre una nuova finestra" w:history="1">
        <w:r w:rsidRPr="00954B7A">
          <w:rPr>
            <w:rStyle w:val="Collegamentoipertestuale"/>
            <w:rFonts w:ascii="Times New Roman" w:hAnsi="Times New Roman" w:cs="Times New Roman"/>
            <w:color w:val="auto"/>
            <w:sz w:val="22"/>
            <w:szCs w:val="22"/>
            <w:u w:val="none"/>
          </w:rPr>
          <w:t>Verducci</w:t>
        </w:r>
      </w:hyperlink>
      <w:r w:rsidRPr="00954B7A">
        <w:rPr>
          <w:rFonts w:ascii="Times New Roman" w:hAnsi="Times New Roman" w:cs="Times New Roman"/>
          <w:sz w:val="22"/>
          <w:szCs w:val="22"/>
        </w:rPr>
        <w:t xml:space="preserve">, </w:t>
      </w:r>
      <w:hyperlink r:id="rId40" w:tooltip="Il link apre una nuova finestra" w:history="1">
        <w:r w:rsidRPr="00954B7A">
          <w:rPr>
            <w:rStyle w:val="Collegamentoipertestuale"/>
            <w:rFonts w:ascii="Times New Roman" w:hAnsi="Times New Roman" w:cs="Times New Roman"/>
            <w:color w:val="auto"/>
            <w:sz w:val="22"/>
            <w:szCs w:val="22"/>
            <w:u w:val="none"/>
          </w:rPr>
          <w:t>Padua</w:t>
        </w:r>
      </w:hyperlink>
    </w:p>
    <w:p w:rsidR="004B1F6E" w:rsidRPr="00954B7A" w:rsidRDefault="004B1F6E"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Al comma 15, dopo le parole:</w:t>
      </w:r>
      <w:r w:rsidRPr="00954B7A">
        <w:rPr>
          <w:rFonts w:ascii="Times New Roman" w:hAnsi="Times New Roman" w:cs="Times New Roman"/>
          <w:sz w:val="22"/>
          <w:szCs w:val="22"/>
        </w:rPr>
        <w:t xml:space="preserve"> «previste dal predetto comma»</w:t>
      </w:r>
      <w:r w:rsidRPr="00954B7A">
        <w:rPr>
          <w:rFonts w:ascii="Times New Roman" w:hAnsi="Times New Roman" w:cs="Times New Roman"/>
          <w:i/>
          <w:iCs/>
          <w:sz w:val="22"/>
          <w:szCs w:val="22"/>
        </w:rPr>
        <w:t>, aggiungere le parole:</w:t>
      </w:r>
      <w:r w:rsidRPr="00954B7A">
        <w:rPr>
          <w:rFonts w:ascii="Times New Roman" w:hAnsi="Times New Roman" w:cs="Times New Roman"/>
          <w:sz w:val="22"/>
          <w:szCs w:val="22"/>
        </w:rPr>
        <w:t xml:space="preserve"> «Di conseguenza, in deroga a quanto disposto all'artico1, comma 169, della legge 27 dicembre 2006, n. 296, per l'anno 2015 sono valide le deliberazioni relative a regolamenti, aliquote e tariffe di tributi adottate dai comuni entro il 30 settembre 2015, per le quali siano state correttamente e compiutamente espletate le procedure di pubblicazione di cui al quinto periodo del comma 13-</w:t>
      </w:r>
      <w:r w:rsidRPr="00954B7A">
        <w:rPr>
          <w:rFonts w:ascii="Times New Roman" w:hAnsi="Times New Roman" w:cs="Times New Roman"/>
          <w:i/>
          <w:iCs/>
          <w:sz w:val="22"/>
          <w:szCs w:val="22"/>
        </w:rPr>
        <w:t>bis</w:t>
      </w:r>
      <w:r w:rsidRPr="00954B7A">
        <w:rPr>
          <w:rFonts w:ascii="Times New Roman" w:hAnsi="Times New Roman" w:cs="Times New Roman"/>
          <w:sz w:val="22"/>
          <w:szCs w:val="22"/>
        </w:rPr>
        <w:t xml:space="preserve"> dell'articolo 13 del decreto legge 6 dicembre 2011, n. 201, convertito con modificazioni dalla legge 22 dicembre 2011, n. 214, dal settimo periodo del comma 688 dell'articolo 1 della legge 21 dicembre 2013, n. 147 e dal primo periodo del comma 8 dell'articolo 14 del decreto legislativo 14 marzo 2011, n. 23».</w:t>
      </w:r>
    </w:p>
    <w:p w:rsidR="00400EB7" w:rsidRPr="00954B7A" w:rsidRDefault="00400EB7" w:rsidP="00954B7A">
      <w:pPr>
        <w:shd w:val="clear" w:color="auto" w:fill="FFFFFF"/>
        <w:jc w:val="both"/>
        <w:rPr>
          <w:rFonts w:ascii="Times New Roman" w:hAnsi="Times New Roman" w:cs="Times New Roman"/>
          <w:b/>
          <w:bCs/>
          <w:sz w:val="22"/>
          <w:szCs w:val="22"/>
          <w:highlight w:val="yellow"/>
        </w:rPr>
      </w:pPr>
    </w:p>
    <w:p w:rsidR="0012261C" w:rsidRPr="00954B7A" w:rsidRDefault="0012261C"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 xml:space="preserve">IMMOBILI CONCESSI IN COMODATO D'USO REGISTRATO (TRA PARENTI </w:t>
      </w:r>
      <w:r w:rsidR="00E712B7">
        <w:rPr>
          <w:rFonts w:ascii="Times New Roman" w:hAnsi="Times New Roman" w:cs="Times New Roman"/>
          <w:b/>
          <w:sz w:val="22"/>
          <w:szCs w:val="22"/>
          <w:highlight w:val="yellow"/>
        </w:rPr>
        <w:t xml:space="preserve">IN </w:t>
      </w:r>
      <w:r w:rsidRPr="00954B7A">
        <w:rPr>
          <w:rFonts w:ascii="Times New Roman" w:hAnsi="Times New Roman" w:cs="Times New Roman"/>
          <w:b/>
          <w:sz w:val="22"/>
          <w:szCs w:val="22"/>
          <w:highlight w:val="yellow"/>
        </w:rPr>
        <w:t>LINEA RETTA ENTRO IL 1° GRADO)</w:t>
      </w:r>
    </w:p>
    <w:p w:rsidR="0012261C" w:rsidRPr="00954B7A" w:rsidRDefault="0012261C"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rPr>
        <w:t xml:space="preserve">4.2000 testo 2 </w:t>
      </w:r>
      <w:r w:rsidR="004B1F6E" w:rsidRPr="00954B7A">
        <w:rPr>
          <w:rFonts w:ascii="Times New Roman" w:hAnsi="Times New Roman" w:cs="Times New Roman"/>
          <w:b/>
          <w:sz w:val="22"/>
          <w:szCs w:val="22"/>
        </w:rPr>
        <w:t>-</w:t>
      </w:r>
      <w:r w:rsidRPr="00954B7A">
        <w:rPr>
          <w:rFonts w:ascii="Times New Roman" w:hAnsi="Times New Roman" w:cs="Times New Roman"/>
          <w:b/>
          <w:sz w:val="22"/>
          <w:szCs w:val="22"/>
        </w:rPr>
        <w:t xml:space="preserve"> Le Relatrici</w:t>
      </w:r>
    </w:p>
    <w:p w:rsidR="0012261C" w:rsidRPr="00954B7A" w:rsidRDefault="0012261C"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 xml:space="preserve">All'articolo 4, al comma 1, prima della lettera </w:t>
      </w:r>
      <w:r w:rsidRPr="00954B7A">
        <w:rPr>
          <w:rFonts w:ascii="Times New Roman" w:eastAsia="Times New Roman" w:hAnsi="Times New Roman" w:cs="Times New Roman"/>
          <w:color w:val="000000"/>
          <w:kern w:val="0"/>
          <w:sz w:val="22"/>
          <w:szCs w:val="22"/>
          <w:lang w:eastAsia="it-IT" w:bidi="ar-SA"/>
        </w:rPr>
        <w:t xml:space="preserve">a), </w:t>
      </w:r>
      <w:r w:rsidRPr="00954B7A">
        <w:rPr>
          <w:rFonts w:ascii="Times New Roman" w:eastAsia="Times New Roman" w:hAnsi="Times New Roman" w:cs="Times New Roman"/>
          <w:i/>
          <w:iCs/>
          <w:color w:val="000000"/>
          <w:kern w:val="0"/>
          <w:sz w:val="22"/>
          <w:szCs w:val="22"/>
          <w:lang w:eastAsia="it-IT" w:bidi="ar-SA"/>
        </w:rPr>
        <w:t>inserire la seguente:</w:t>
      </w:r>
    </w:p>
    <w:p w:rsidR="0012261C" w:rsidRPr="00954B7A" w:rsidRDefault="0012261C"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w:t>
      </w:r>
      <w:r w:rsidRPr="00954B7A">
        <w:rPr>
          <w:rFonts w:ascii="Times New Roman" w:eastAsia="Times New Roman" w:hAnsi="Times New Roman" w:cs="Times New Roman"/>
          <w:i/>
          <w:iCs/>
          <w:color w:val="000000"/>
          <w:kern w:val="0"/>
          <w:sz w:val="22"/>
          <w:szCs w:val="22"/>
          <w:lang w:eastAsia="it-IT" w:bidi="ar-SA"/>
        </w:rPr>
        <w:t>Oa)</w:t>
      </w:r>
      <w:r w:rsidRPr="00954B7A">
        <w:rPr>
          <w:rFonts w:ascii="Times New Roman" w:eastAsia="Times New Roman" w:hAnsi="Times New Roman" w:cs="Times New Roman"/>
          <w:color w:val="000000"/>
          <w:kern w:val="0"/>
          <w:sz w:val="22"/>
          <w:szCs w:val="22"/>
          <w:lang w:eastAsia="it-IT" w:bidi="ar-SA"/>
        </w:rPr>
        <w:t xml:space="preserve"> al comma 2, le parole da: ", nonché l'unità immobiliare" fino a "non superiore a 15.000 euro annui" sono eliminate e dopo la lettera </w:t>
      </w:r>
      <w:r w:rsidRPr="00954B7A">
        <w:rPr>
          <w:rFonts w:ascii="Times New Roman" w:eastAsia="Times New Roman" w:hAnsi="Times New Roman" w:cs="Times New Roman"/>
          <w:i/>
          <w:iCs/>
          <w:color w:val="000000"/>
          <w:kern w:val="0"/>
          <w:sz w:val="22"/>
          <w:szCs w:val="22"/>
          <w:lang w:eastAsia="it-IT" w:bidi="ar-SA"/>
        </w:rPr>
        <w:t>d)</w:t>
      </w:r>
      <w:r w:rsidRPr="00954B7A">
        <w:rPr>
          <w:rFonts w:ascii="Times New Roman" w:eastAsia="Times New Roman" w:hAnsi="Times New Roman" w:cs="Times New Roman"/>
          <w:color w:val="000000"/>
          <w:kern w:val="0"/>
          <w:sz w:val="22"/>
          <w:szCs w:val="22"/>
          <w:lang w:eastAsia="it-IT" w:bidi="ar-SA"/>
        </w:rPr>
        <w:t xml:space="preserve"> aggiungere la seguente:</w:t>
      </w:r>
    </w:p>
    <w:p w:rsidR="0012261C" w:rsidRPr="00954B7A" w:rsidRDefault="0012261C"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w:t>
      </w:r>
      <w:r w:rsidRPr="00954B7A">
        <w:rPr>
          <w:rFonts w:ascii="Times New Roman" w:eastAsia="Times New Roman" w:hAnsi="Times New Roman" w:cs="Times New Roman"/>
          <w:i/>
          <w:iCs/>
          <w:color w:val="000000"/>
          <w:kern w:val="0"/>
          <w:sz w:val="22"/>
          <w:szCs w:val="22"/>
          <w:lang w:eastAsia="it-IT" w:bidi="ar-SA"/>
        </w:rPr>
        <w:t>d-bis)</w:t>
      </w:r>
      <w:r w:rsidRPr="00954B7A">
        <w:rPr>
          <w:rFonts w:ascii="Times New Roman" w:eastAsia="Times New Roman" w:hAnsi="Times New Roman" w:cs="Times New Roman"/>
          <w:color w:val="000000"/>
          <w:kern w:val="0"/>
          <w:sz w:val="22"/>
          <w:szCs w:val="22"/>
          <w:lang w:eastAsia="it-IT" w:bidi="ar-SA"/>
        </w:rPr>
        <w:t xml:space="preserve"> alle unità immobiliari, escluse quelle classificate nelle categorie catastali A/1, A/8 e A/9, concesse in comodato dal soggetto passivo ai parenti in linea retta entro il primo grado che la destinano ad abitazione principale e che non possiedano un altro immobile ad uso abitativo in Italia e a condizione che il contratto sia registrato, che il comodante abbia adibito nel 2015 lo stesso immobile come abitazione principale e che non possieda un altro immobile ad uso abitativo in Italia. Ai fini dell'applicazione dell'esenzione, il soggetto passivo attesta nel modello di dichiarazione di cui all'articolo 9, comma 6, del decreto legislativo 14 marzo 2011, n. 23, il possesso dei requisiti di cui alla presente lettera"». </w:t>
      </w:r>
    </w:p>
    <w:p w:rsidR="0012261C" w:rsidRPr="00954B7A" w:rsidRDefault="0012261C" w:rsidP="00954B7A">
      <w:pPr>
        <w:shd w:val="clear" w:color="auto" w:fill="FFFFFF"/>
        <w:jc w:val="both"/>
        <w:rPr>
          <w:rFonts w:ascii="Times New Roman" w:hAnsi="Times New Roman" w:cs="Times New Roman"/>
          <w:b/>
          <w:bCs/>
          <w:sz w:val="22"/>
          <w:szCs w:val="22"/>
          <w:highlight w:val="yellow"/>
        </w:rPr>
      </w:pPr>
    </w:p>
    <w:p w:rsidR="00BE0E77" w:rsidRPr="00954B7A" w:rsidRDefault="00BE0E77" w:rsidP="00954B7A">
      <w:pPr>
        <w:shd w:val="clear" w:color="auto" w:fill="FFFFFF"/>
        <w:jc w:val="both"/>
        <w:rPr>
          <w:rFonts w:ascii="Times New Roman" w:hAnsi="Times New Roman" w:cs="Times New Roman"/>
          <w:b/>
          <w:bCs/>
          <w:sz w:val="22"/>
          <w:szCs w:val="22"/>
        </w:rPr>
      </w:pPr>
      <w:r w:rsidRPr="00954B7A">
        <w:rPr>
          <w:rFonts w:ascii="Times New Roman" w:hAnsi="Times New Roman" w:cs="Times New Roman"/>
          <w:b/>
          <w:bCs/>
          <w:sz w:val="22"/>
          <w:szCs w:val="22"/>
          <w:highlight w:val="yellow"/>
        </w:rPr>
        <w:t>ESENZIONE IMU PER IL COMODATO D'USO IN FAVORE DI PARENTI DISABILI</w:t>
      </w:r>
      <w:r w:rsidRPr="00954B7A">
        <w:rPr>
          <w:rFonts w:ascii="Times New Roman" w:hAnsi="Times New Roman" w:cs="Times New Roman"/>
          <w:b/>
          <w:bCs/>
          <w:sz w:val="22"/>
          <w:szCs w:val="22"/>
        </w:rPr>
        <w:t xml:space="preserve"> </w:t>
      </w:r>
    </w:p>
    <w:p w:rsidR="00BE0E77" w:rsidRPr="00954B7A" w:rsidRDefault="00BE0E77" w:rsidP="00954B7A">
      <w:pPr>
        <w:shd w:val="clear" w:color="auto" w:fill="FFFFFF"/>
        <w:jc w:val="both"/>
        <w:rPr>
          <w:rFonts w:ascii="Times New Roman" w:hAnsi="Times New Roman" w:cs="Times New Roman"/>
          <w:b/>
          <w:bCs/>
          <w:sz w:val="22"/>
          <w:szCs w:val="22"/>
        </w:rPr>
      </w:pPr>
      <w:r w:rsidRPr="00954B7A">
        <w:rPr>
          <w:rFonts w:ascii="Times New Roman" w:hAnsi="Times New Roman" w:cs="Times New Roman"/>
          <w:b/>
          <w:bCs/>
          <w:sz w:val="22"/>
          <w:szCs w:val="22"/>
        </w:rPr>
        <w:t>4.2001 - Le Relatrici</w:t>
      </w:r>
    </w:p>
    <w:p w:rsidR="007807E8" w:rsidRPr="00954B7A" w:rsidRDefault="007807E8" w:rsidP="00954B7A">
      <w:pPr>
        <w:widowControl/>
        <w:suppressAutoHyphens w:val="0"/>
        <w:autoSpaceDE w:val="0"/>
        <w:autoSpaceDN w:val="0"/>
        <w:adjustRightInd w:val="0"/>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All'articolo 4, comma 1, prima della lettera a) inserire la seguente:</w:t>
      </w:r>
    </w:p>
    <w:p w:rsidR="007807E8" w:rsidRPr="00954B7A" w:rsidRDefault="007807E8" w:rsidP="00954B7A">
      <w:pPr>
        <w:widowControl/>
        <w:suppressAutoHyphens w:val="0"/>
        <w:autoSpaceDE w:val="0"/>
        <w:autoSpaceDN w:val="0"/>
        <w:adjustRightInd w:val="0"/>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"0a) al comma 2, dopo la lettera d-bis è aggiunta la seguente:</w:t>
      </w:r>
    </w:p>
    <w:p w:rsidR="007807E8" w:rsidRPr="00954B7A" w:rsidRDefault="007807E8" w:rsidP="00954B7A">
      <w:pPr>
        <w:widowControl/>
        <w:suppressAutoHyphens w:val="0"/>
        <w:autoSpaceDE w:val="0"/>
        <w:autoSpaceDN w:val="0"/>
        <w:adjustRightInd w:val="0"/>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"d-tris) alle unità immobiliari, escluse quelle classificate nelle categorie catastali A/1, A78 e A/9, concesse in comodato dal soggetto passivo a parenti disabili entro il secondo grado in linea retta sia in linea collaterale".</w:t>
      </w:r>
    </w:p>
    <w:p w:rsidR="00BE0E77" w:rsidRPr="00954B7A" w:rsidRDefault="00BE0E77" w:rsidP="00954B7A">
      <w:pPr>
        <w:shd w:val="clear" w:color="auto" w:fill="FFFFFF"/>
        <w:jc w:val="both"/>
        <w:rPr>
          <w:rFonts w:ascii="Times New Roman" w:hAnsi="Times New Roman" w:cs="Times New Roman"/>
          <w:b/>
          <w:bCs/>
          <w:sz w:val="22"/>
          <w:szCs w:val="22"/>
          <w:highlight w:val="yellow"/>
        </w:rPr>
      </w:pPr>
    </w:p>
    <w:p w:rsidR="0012261C" w:rsidRPr="00954B7A" w:rsidRDefault="0012261C"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IMU COOPERATIVE EDILIZIE STUDENTI UNIVERSITARI</w:t>
      </w:r>
    </w:p>
    <w:p w:rsidR="0012261C" w:rsidRPr="00954B7A" w:rsidRDefault="0012261C"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rPr>
        <w:t>4.2100 - Le Relatrici</w:t>
      </w:r>
    </w:p>
    <w:p w:rsidR="0012261C" w:rsidRPr="00954B7A" w:rsidRDefault="0012261C"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Dopo il comma 4, inserire il seguente:</w:t>
      </w:r>
    </w:p>
    <w:p w:rsidR="0012261C" w:rsidRPr="00954B7A" w:rsidRDefault="0012261C"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«4-</w:t>
      </w:r>
      <w:r w:rsidRPr="00954B7A">
        <w:rPr>
          <w:rFonts w:ascii="Times New Roman" w:eastAsia="Times New Roman" w:hAnsi="Times New Roman" w:cs="Times New Roman"/>
          <w:i/>
          <w:iCs/>
          <w:color w:val="000000"/>
          <w:kern w:val="0"/>
          <w:sz w:val="22"/>
          <w:szCs w:val="22"/>
          <w:lang w:eastAsia="it-IT" w:bidi="ar-SA"/>
        </w:rPr>
        <w:t>bis</w:t>
      </w:r>
      <w:r w:rsidRPr="00954B7A">
        <w:rPr>
          <w:rFonts w:ascii="Times New Roman" w:eastAsia="Times New Roman" w:hAnsi="Times New Roman" w:cs="Times New Roman"/>
          <w:color w:val="000000"/>
          <w:kern w:val="0"/>
          <w:sz w:val="22"/>
          <w:szCs w:val="22"/>
          <w:lang w:eastAsia="it-IT" w:bidi="ar-SA"/>
        </w:rPr>
        <w:t xml:space="preserve">. All'articolo 13, comma 2, lettera </w:t>
      </w:r>
      <w:r w:rsidRPr="00954B7A">
        <w:rPr>
          <w:rFonts w:ascii="Times New Roman" w:eastAsia="Times New Roman" w:hAnsi="Times New Roman" w:cs="Times New Roman"/>
          <w:i/>
          <w:iCs/>
          <w:color w:val="000000"/>
          <w:kern w:val="0"/>
          <w:sz w:val="22"/>
          <w:szCs w:val="22"/>
          <w:lang w:eastAsia="it-IT" w:bidi="ar-SA"/>
        </w:rPr>
        <w:t>a)</w:t>
      </w:r>
      <w:r w:rsidRPr="00954B7A">
        <w:rPr>
          <w:rFonts w:ascii="Times New Roman" w:eastAsia="Times New Roman" w:hAnsi="Times New Roman" w:cs="Times New Roman"/>
          <w:color w:val="000000"/>
          <w:kern w:val="0"/>
          <w:sz w:val="22"/>
          <w:szCs w:val="22"/>
          <w:lang w:eastAsia="it-IT" w:bidi="ar-SA"/>
        </w:rPr>
        <w:t>, del decreto-legge 6 dicembre 2011, n. 201, convertito, con modificazioni, dalla legge 22 dicembre 2011, n. 214, come da ultimo modificato dall'articolo 9-</w:t>
      </w:r>
      <w:r w:rsidRPr="00954B7A">
        <w:rPr>
          <w:rFonts w:ascii="Times New Roman" w:eastAsia="Times New Roman" w:hAnsi="Times New Roman" w:cs="Times New Roman"/>
          <w:i/>
          <w:iCs/>
          <w:color w:val="000000"/>
          <w:kern w:val="0"/>
          <w:sz w:val="22"/>
          <w:szCs w:val="22"/>
          <w:lang w:eastAsia="it-IT" w:bidi="ar-SA"/>
        </w:rPr>
        <w:t>bis</w:t>
      </w:r>
      <w:r w:rsidRPr="00954B7A">
        <w:rPr>
          <w:rFonts w:ascii="Times New Roman" w:eastAsia="Times New Roman" w:hAnsi="Times New Roman" w:cs="Times New Roman"/>
          <w:color w:val="000000"/>
          <w:kern w:val="0"/>
          <w:sz w:val="22"/>
          <w:szCs w:val="22"/>
          <w:lang w:eastAsia="it-IT" w:bidi="ar-SA"/>
        </w:rPr>
        <w:t>, comma 1, del decreto-legge 28 marzo 2014, n. 47, convertito, con modificazioni, dalla legge 23 maggio 2014, n. 80, sono aggiunte, in fine, le seguenti parole: ", ivi incluse le unità immobiliari appartenenti alle cooperative edilizie a proprietà indivisa destinate a studenti universitari soci assegnatari, anche in deroga al richiesto requisito della residenza anagrafica;"».</w:t>
      </w:r>
    </w:p>
    <w:p w:rsidR="0012261C" w:rsidRPr="00954B7A" w:rsidRDefault="0012261C"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 xml:space="preserve">Conseguentemente, all'articolo 33, comma 34, sostituire le parole </w:t>
      </w:r>
      <w:r w:rsidRPr="00954B7A">
        <w:rPr>
          <w:rFonts w:ascii="Times New Roman" w:eastAsia="Times New Roman" w:hAnsi="Times New Roman" w:cs="Times New Roman"/>
          <w:color w:val="000000"/>
          <w:kern w:val="0"/>
          <w:sz w:val="22"/>
          <w:szCs w:val="22"/>
          <w:lang w:eastAsia="it-IT" w:bidi="ar-SA"/>
        </w:rPr>
        <w:t xml:space="preserve">«300 milioni di euro annui» </w:t>
      </w:r>
      <w:r w:rsidRPr="00954B7A">
        <w:rPr>
          <w:rFonts w:ascii="Times New Roman" w:eastAsia="Times New Roman" w:hAnsi="Times New Roman" w:cs="Times New Roman"/>
          <w:i/>
          <w:iCs/>
          <w:color w:val="000000"/>
          <w:kern w:val="0"/>
          <w:sz w:val="22"/>
          <w:szCs w:val="22"/>
          <w:lang w:eastAsia="it-IT" w:bidi="ar-SA"/>
        </w:rPr>
        <w:t xml:space="preserve">con le seguenti: </w:t>
      </w:r>
      <w:r w:rsidRPr="00954B7A">
        <w:rPr>
          <w:rFonts w:ascii="Times New Roman" w:eastAsia="Times New Roman" w:hAnsi="Times New Roman" w:cs="Times New Roman"/>
          <w:color w:val="000000"/>
          <w:kern w:val="0"/>
          <w:sz w:val="22"/>
          <w:szCs w:val="22"/>
          <w:lang w:eastAsia="it-IT" w:bidi="ar-SA"/>
        </w:rPr>
        <w:t xml:space="preserve">«299,74 milioni di euro annui». </w:t>
      </w:r>
    </w:p>
    <w:p w:rsidR="00EE1D72" w:rsidRPr="00954B7A" w:rsidRDefault="00EE1D72" w:rsidP="00954B7A">
      <w:pPr>
        <w:shd w:val="clear" w:color="auto" w:fill="FFFFFF"/>
        <w:jc w:val="both"/>
        <w:rPr>
          <w:rFonts w:ascii="Times New Roman" w:hAnsi="Times New Roman" w:cs="Times New Roman"/>
          <w:b/>
          <w:bCs/>
          <w:sz w:val="22"/>
          <w:szCs w:val="22"/>
        </w:rPr>
      </w:pPr>
    </w:p>
    <w:p w:rsidR="00BE0E77" w:rsidRPr="00954B7A" w:rsidRDefault="00BE0E77"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RIDUZIONE ALIQUOTE IMU E TASI DEL 25% PER GLI ALLOGGI LOCATI A</w:t>
      </w:r>
      <w:r w:rsidRPr="00954B7A">
        <w:rPr>
          <w:rFonts w:ascii="Times New Roman" w:hAnsi="Times New Roman" w:cs="Times New Roman"/>
          <w:b/>
          <w:sz w:val="22"/>
          <w:szCs w:val="22"/>
        </w:rPr>
        <w:t xml:space="preserve"> </w:t>
      </w:r>
      <w:r w:rsidRPr="00954B7A">
        <w:rPr>
          <w:rFonts w:ascii="Times New Roman" w:hAnsi="Times New Roman" w:cs="Times New Roman"/>
          <w:b/>
          <w:sz w:val="22"/>
          <w:szCs w:val="22"/>
          <w:highlight w:val="yellow"/>
        </w:rPr>
        <w:t>CANONE CONCORDATO</w:t>
      </w:r>
    </w:p>
    <w:p w:rsidR="00BE0E77" w:rsidRPr="00954B7A" w:rsidRDefault="00BE0E77"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rPr>
        <w:t>4.2200 testo 2 Le Relatrici</w:t>
      </w:r>
    </w:p>
    <w:p w:rsidR="00776A43" w:rsidRPr="00954B7A" w:rsidRDefault="00776A43"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Dopo il comma 15, aggiungere i seguenti:</w:t>
      </w:r>
    </w:p>
    <w:p w:rsidR="00776A43" w:rsidRPr="00954B7A" w:rsidRDefault="00776A43"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"15-bis. All'articolo 13 del decreto legge 6 dicembre 2011, n. 201, convertito, con modificazioni, dalla legge 22 dicembre 2011, n. 214, dopo il comma 6 è aggiunto il seguente: "6-bis. Per gli immobili locati a canone concordato di cui alla legge 9 dicembre 1998, n. 431, l'imposta, determinata applicando l'aliquota stabilita dal comune ai sensi del comma 6, è ridotta al 75%"</w:t>
      </w:r>
    </w:p>
    <w:p w:rsidR="00776A43" w:rsidRPr="00954B7A" w:rsidRDefault="00776A43"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Conseguentemente, all'articolo 33, comma 34, sostituire le parole "300 milioni di euro annui a decorrere dall'anno 2016", con le seguente" 218,86 milioni di euro annui a decorrere dall'anno 2016"</w:t>
      </w:r>
    </w:p>
    <w:p w:rsidR="00776A43" w:rsidRPr="00954B7A" w:rsidRDefault="00776A43" w:rsidP="00954B7A">
      <w:pPr>
        <w:widowControl/>
        <w:suppressAutoHyphens w:val="0"/>
        <w:autoSpaceDE w:val="0"/>
        <w:autoSpaceDN w:val="0"/>
        <w:adjustRightInd w:val="0"/>
        <w:rPr>
          <w:rFonts w:ascii="Times New Roman" w:eastAsia="Times New Roman" w:hAnsi="Times New Roman" w:cs="Times New Roman"/>
          <w:color w:val="000000"/>
          <w:kern w:val="0"/>
          <w:sz w:val="22"/>
          <w:szCs w:val="22"/>
          <w:lang w:eastAsia="it-IT" w:bidi="ar-SA"/>
        </w:rPr>
      </w:pPr>
    </w:p>
    <w:p w:rsidR="00AF3166" w:rsidRPr="00954B7A" w:rsidRDefault="00AF3166"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RINOSCIMENTO AGEVOLAZIONI FISCALI PER ACQUISTO PRIMA CASA IN CASO DI ACQUISTO DI ALTRA ABITAZIONE A CONDIZIONE CHE IL PRIMO IMMOBILE SIA ALIENATO ENTRO UN ANNO</w:t>
      </w:r>
    </w:p>
    <w:p w:rsidR="00AF3166" w:rsidRPr="00954B7A" w:rsidRDefault="00AF3166"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rPr>
        <w:t>4.2300 - Le Relatrici</w:t>
      </w:r>
    </w:p>
    <w:p w:rsidR="00AF3166" w:rsidRPr="00954B7A" w:rsidRDefault="00AF3166"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Dopo il comma 15, aggiungere il seguente:</w:t>
      </w:r>
    </w:p>
    <w:p w:rsidR="00AF3166" w:rsidRPr="00954B7A" w:rsidRDefault="00AF3166"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«15-</w:t>
      </w:r>
      <w:r w:rsidRPr="00954B7A">
        <w:rPr>
          <w:rFonts w:ascii="Times New Roman" w:eastAsia="Times New Roman" w:hAnsi="Times New Roman" w:cs="Times New Roman"/>
          <w:i/>
          <w:iCs/>
          <w:color w:val="000000"/>
          <w:kern w:val="0"/>
          <w:sz w:val="22"/>
          <w:szCs w:val="22"/>
          <w:lang w:eastAsia="it-IT" w:bidi="ar-SA"/>
        </w:rPr>
        <w:t>bis</w:t>
      </w:r>
      <w:r w:rsidRPr="00954B7A">
        <w:rPr>
          <w:rFonts w:ascii="Times New Roman" w:eastAsia="Times New Roman" w:hAnsi="Times New Roman" w:cs="Times New Roman"/>
          <w:color w:val="000000"/>
          <w:kern w:val="0"/>
          <w:sz w:val="22"/>
          <w:szCs w:val="22"/>
          <w:lang w:eastAsia="it-IT" w:bidi="ar-SA"/>
        </w:rPr>
        <w:t>. All'articolo 1, nota II-</w:t>
      </w:r>
      <w:r w:rsidRPr="00954B7A">
        <w:rPr>
          <w:rFonts w:ascii="Times New Roman" w:eastAsia="Times New Roman" w:hAnsi="Times New Roman" w:cs="Times New Roman"/>
          <w:i/>
          <w:iCs/>
          <w:color w:val="000000"/>
          <w:kern w:val="0"/>
          <w:sz w:val="22"/>
          <w:szCs w:val="22"/>
          <w:lang w:eastAsia="it-IT" w:bidi="ar-SA"/>
        </w:rPr>
        <w:t>bis</w:t>
      </w:r>
      <w:r w:rsidRPr="00954B7A">
        <w:rPr>
          <w:rFonts w:ascii="Times New Roman" w:eastAsia="Times New Roman" w:hAnsi="Times New Roman" w:cs="Times New Roman"/>
          <w:color w:val="000000"/>
          <w:kern w:val="0"/>
          <w:sz w:val="22"/>
          <w:szCs w:val="22"/>
          <w:lang w:eastAsia="it-IT" w:bidi="ar-SA"/>
        </w:rPr>
        <w:t>), della tariffa, parte prima, allegata al testo unico delle disposizioni concernenti l'imposta di registro, approvato con il decreto del Presidente della Repubblica 26 aprile 1986, n. 131, in fine è aggiunto il seguente comma: "4-</w:t>
      </w:r>
      <w:r w:rsidRPr="00954B7A">
        <w:rPr>
          <w:rFonts w:ascii="Times New Roman" w:eastAsia="Times New Roman" w:hAnsi="Times New Roman" w:cs="Times New Roman"/>
          <w:i/>
          <w:iCs/>
          <w:color w:val="000000"/>
          <w:kern w:val="0"/>
          <w:sz w:val="22"/>
          <w:szCs w:val="22"/>
          <w:lang w:eastAsia="it-IT" w:bidi="ar-SA"/>
        </w:rPr>
        <w:t>bis</w:t>
      </w:r>
      <w:r w:rsidRPr="00954B7A">
        <w:rPr>
          <w:rFonts w:ascii="Times New Roman" w:eastAsia="Times New Roman" w:hAnsi="Times New Roman" w:cs="Times New Roman"/>
          <w:color w:val="000000"/>
          <w:kern w:val="0"/>
          <w:sz w:val="22"/>
          <w:szCs w:val="22"/>
          <w:lang w:eastAsia="it-IT" w:bidi="ar-SA"/>
        </w:rPr>
        <w:t xml:space="preserve">. L'aliquota del 2 per cento si applica anche agli atti di acquisto per i quali l'acquirente non soddisfa il requisito di cui alla lettera </w:t>
      </w:r>
      <w:r w:rsidRPr="00954B7A">
        <w:rPr>
          <w:rFonts w:ascii="Times New Roman" w:eastAsia="Times New Roman" w:hAnsi="Times New Roman" w:cs="Times New Roman"/>
          <w:i/>
          <w:iCs/>
          <w:color w:val="000000"/>
          <w:kern w:val="0"/>
          <w:sz w:val="22"/>
          <w:szCs w:val="22"/>
          <w:lang w:eastAsia="it-IT" w:bidi="ar-SA"/>
        </w:rPr>
        <w:t>c)</w:t>
      </w:r>
      <w:r w:rsidRPr="00954B7A">
        <w:rPr>
          <w:rFonts w:ascii="Times New Roman" w:eastAsia="Times New Roman" w:hAnsi="Times New Roman" w:cs="Times New Roman"/>
          <w:color w:val="000000"/>
          <w:kern w:val="0"/>
          <w:sz w:val="22"/>
          <w:szCs w:val="22"/>
          <w:lang w:eastAsia="it-IT" w:bidi="ar-SA"/>
        </w:rPr>
        <w:t xml:space="preserve"> del comma 1 e per i quali i requisiti di cui alle lettere </w:t>
      </w:r>
      <w:r w:rsidRPr="00954B7A">
        <w:rPr>
          <w:rFonts w:ascii="Times New Roman" w:eastAsia="Times New Roman" w:hAnsi="Times New Roman" w:cs="Times New Roman"/>
          <w:i/>
          <w:iCs/>
          <w:color w:val="000000"/>
          <w:kern w:val="0"/>
          <w:sz w:val="22"/>
          <w:szCs w:val="22"/>
          <w:lang w:eastAsia="it-IT" w:bidi="ar-SA"/>
        </w:rPr>
        <w:t>a)</w:t>
      </w:r>
      <w:r w:rsidRPr="00954B7A">
        <w:rPr>
          <w:rFonts w:ascii="Times New Roman" w:eastAsia="Times New Roman" w:hAnsi="Times New Roman" w:cs="Times New Roman"/>
          <w:color w:val="000000"/>
          <w:kern w:val="0"/>
          <w:sz w:val="22"/>
          <w:szCs w:val="22"/>
          <w:lang w:eastAsia="it-IT" w:bidi="ar-SA"/>
        </w:rPr>
        <w:t xml:space="preserve"> e </w:t>
      </w:r>
      <w:r w:rsidRPr="00954B7A">
        <w:rPr>
          <w:rFonts w:ascii="Times New Roman" w:eastAsia="Times New Roman" w:hAnsi="Times New Roman" w:cs="Times New Roman"/>
          <w:i/>
          <w:iCs/>
          <w:color w:val="000000"/>
          <w:kern w:val="0"/>
          <w:sz w:val="22"/>
          <w:szCs w:val="22"/>
          <w:lang w:eastAsia="it-IT" w:bidi="ar-SA"/>
        </w:rPr>
        <w:t>b)</w:t>
      </w:r>
      <w:r w:rsidRPr="00954B7A">
        <w:rPr>
          <w:rFonts w:ascii="Times New Roman" w:eastAsia="Times New Roman" w:hAnsi="Times New Roman" w:cs="Times New Roman"/>
          <w:color w:val="000000"/>
          <w:kern w:val="0"/>
          <w:sz w:val="22"/>
          <w:szCs w:val="22"/>
          <w:lang w:eastAsia="it-IT" w:bidi="ar-SA"/>
        </w:rPr>
        <w:t xml:space="preserve"> dello stesso comma si verificano senza tener conto dell'immobile acquistato con le agevolazioni elencate nella lettera </w:t>
      </w:r>
      <w:r w:rsidRPr="00954B7A">
        <w:rPr>
          <w:rFonts w:ascii="Times New Roman" w:eastAsia="Times New Roman" w:hAnsi="Times New Roman" w:cs="Times New Roman"/>
          <w:i/>
          <w:iCs/>
          <w:color w:val="000000"/>
          <w:kern w:val="0"/>
          <w:sz w:val="22"/>
          <w:szCs w:val="22"/>
          <w:lang w:eastAsia="it-IT" w:bidi="ar-SA"/>
        </w:rPr>
        <w:t>c)</w:t>
      </w:r>
      <w:r w:rsidRPr="00954B7A">
        <w:rPr>
          <w:rFonts w:ascii="Times New Roman" w:eastAsia="Times New Roman" w:hAnsi="Times New Roman" w:cs="Times New Roman"/>
          <w:color w:val="000000"/>
          <w:kern w:val="0"/>
          <w:sz w:val="22"/>
          <w:szCs w:val="22"/>
          <w:lang w:eastAsia="it-IT" w:bidi="ar-SA"/>
        </w:rPr>
        <w:t>, ciò a condizione che quest'ultimo immobile sia alienato entro un anno dalla data dell'atto. In mancanza di detta alienazione, all'atto di cui al periodo precedente si applica quanto previsto dal comma 4". ».</w:t>
      </w:r>
    </w:p>
    <w:p w:rsidR="00AF3166" w:rsidRPr="00954B7A" w:rsidRDefault="00AF3166"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 xml:space="preserve">Conseguentemente, sostituire la rubrica con la seguente: </w:t>
      </w:r>
      <w:r w:rsidRPr="00954B7A">
        <w:rPr>
          <w:rFonts w:ascii="Times New Roman" w:eastAsia="Times New Roman" w:hAnsi="Times New Roman" w:cs="Times New Roman"/>
          <w:color w:val="000000"/>
          <w:kern w:val="0"/>
          <w:sz w:val="22"/>
          <w:szCs w:val="22"/>
          <w:lang w:eastAsia="it-IT" w:bidi="ar-SA"/>
        </w:rPr>
        <w:t xml:space="preserve">«Agevolazioni per gli immobili, i macchinari imbullonati, i terreni agricoli». </w:t>
      </w:r>
    </w:p>
    <w:p w:rsidR="003F40FC" w:rsidRPr="00954B7A" w:rsidRDefault="003F40FC" w:rsidP="00954B7A">
      <w:pPr>
        <w:widowControl/>
        <w:suppressAutoHyphens w:val="0"/>
        <w:jc w:val="both"/>
        <w:rPr>
          <w:rFonts w:ascii="Times New Roman" w:hAnsi="Times New Roman" w:cs="Times New Roman"/>
          <w:sz w:val="22"/>
          <w:szCs w:val="22"/>
        </w:rPr>
      </w:pPr>
    </w:p>
    <w:p w:rsidR="00894B55" w:rsidRPr="00954B7A" w:rsidRDefault="00894B55"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ESENZIONE IMPOSTE REDDITO PER BORSE STUDIO ALL'ESTERO EROGATE</w:t>
      </w:r>
      <w:r w:rsidRPr="00954B7A">
        <w:rPr>
          <w:rFonts w:ascii="Times New Roman" w:hAnsi="Times New Roman" w:cs="Times New Roman"/>
          <w:b/>
          <w:sz w:val="22"/>
          <w:szCs w:val="22"/>
        </w:rPr>
        <w:t xml:space="preserve"> </w:t>
      </w:r>
      <w:r w:rsidRPr="00954B7A">
        <w:rPr>
          <w:rFonts w:ascii="Times New Roman" w:hAnsi="Times New Roman" w:cs="Times New Roman"/>
          <w:b/>
          <w:sz w:val="22"/>
          <w:szCs w:val="22"/>
          <w:highlight w:val="yellow"/>
        </w:rPr>
        <w:t>DALLA PROVINCIA AUTONOMA DI BOLZANO</w:t>
      </w:r>
    </w:p>
    <w:p w:rsidR="00894B55" w:rsidRPr="00954B7A" w:rsidRDefault="00894B55"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rPr>
        <w:t xml:space="preserve">4.2400 </w:t>
      </w:r>
      <w:r w:rsidR="00AF3166" w:rsidRPr="00954B7A">
        <w:rPr>
          <w:rFonts w:ascii="Times New Roman" w:hAnsi="Times New Roman" w:cs="Times New Roman"/>
          <w:b/>
          <w:sz w:val="22"/>
          <w:szCs w:val="22"/>
        </w:rPr>
        <w:t>-</w:t>
      </w:r>
      <w:r w:rsidRPr="00954B7A">
        <w:rPr>
          <w:rFonts w:ascii="Times New Roman" w:hAnsi="Times New Roman" w:cs="Times New Roman"/>
          <w:b/>
          <w:sz w:val="22"/>
          <w:szCs w:val="22"/>
        </w:rPr>
        <w:t xml:space="preserve"> Le Relatrici</w:t>
      </w:r>
    </w:p>
    <w:p w:rsidR="00894B55" w:rsidRPr="00954B7A" w:rsidRDefault="00894B55"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All'emendamento 4.1000, aggiungere in fine i seguenti commi:</w:t>
      </w:r>
    </w:p>
    <w:p w:rsidR="00894B55" w:rsidRPr="00954B7A" w:rsidRDefault="00894B55"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«15-</w:t>
      </w:r>
      <w:r w:rsidRPr="00954B7A">
        <w:rPr>
          <w:rFonts w:ascii="Times New Roman" w:eastAsia="Times New Roman" w:hAnsi="Times New Roman" w:cs="Times New Roman"/>
          <w:i/>
          <w:iCs/>
          <w:color w:val="000000"/>
          <w:kern w:val="0"/>
          <w:sz w:val="22"/>
          <w:szCs w:val="22"/>
          <w:lang w:eastAsia="it-IT" w:bidi="ar-SA"/>
        </w:rPr>
        <w:t>ter</w:t>
      </w:r>
      <w:r w:rsidRPr="00954B7A">
        <w:rPr>
          <w:rFonts w:ascii="Times New Roman" w:eastAsia="Times New Roman" w:hAnsi="Times New Roman" w:cs="Times New Roman"/>
          <w:color w:val="000000"/>
          <w:kern w:val="0"/>
          <w:sz w:val="22"/>
          <w:szCs w:val="22"/>
          <w:lang w:eastAsia="it-IT" w:bidi="ar-SA"/>
        </w:rPr>
        <w:t>. All'articolo 6 della legge 30 novembre 1989, n. 398, dopo il comma 6, è inserito il seguente:</w:t>
      </w:r>
    </w:p>
    <w:p w:rsidR="00894B55" w:rsidRPr="00954B7A" w:rsidRDefault="00894B55"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''6-</w:t>
      </w:r>
      <w:r w:rsidRPr="00954B7A">
        <w:rPr>
          <w:rFonts w:ascii="Times New Roman" w:eastAsia="Times New Roman" w:hAnsi="Times New Roman" w:cs="Times New Roman"/>
          <w:i/>
          <w:iCs/>
          <w:color w:val="000000"/>
          <w:kern w:val="0"/>
          <w:sz w:val="22"/>
          <w:szCs w:val="22"/>
          <w:lang w:eastAsia="it-IT" w:bidi="ar-SA"/>
        </w:rPr>
        <w:t>bis</w:t>
      </w:r>
      <w:r w:rsidRPr="00954B7A">
        <w:rPr>
          <w:rFonts w:ascii="Times New Roman" w:eastAsia="Times New Roman" w:hAnsi="Times New Roman" w:cs="Times New Roman"/>
          <w:color w:val="000000"/>
          <w:kern w:val="0"/>
          <w:sz w:val="22"/>
          <w:szCs w:val="22"/>
          <w:lang w:eastAsia="it-IT" w:bidi="ar-SA"/>
        </w:rPr>
        <w:t>. Le somme corrisposte a titolo di borsa di studio per la frequenza dei corsi di perfezionamento e delle scuole di specializzazione, per i corsi di dottorato di ricerca, per lo svolgimento di attività di ricerca dopo il dottorato e per i corsi di perfezionamento all'estero erogate dalla provincia Autonoma di Bolzano sono esenti dall'imposta sul reddito delle persone fisiche nei confronti dei percipienti.». l5-</w:t>
      </w:r>
      <w:r w:rsidRPr="00954B7A">
        <w:rPr>
          <w:rFonts w:ascii="Times New Roman" w:eastAsia="Times New Roman" w:hAnsi="Times New Roman" w:cs="Times New Roman"/>
          <w:i/>
          <w:iCs/>
          <w:color w:val="000000"/>
          <w:kern w:val="0"/>
          <w:sz w:val="22"/>
          <w:szCs w:val="22"/>
          <w:lang w:eastAsia="it-IT" w:bidi="ar-SA"/>
        </w:rPr>
        <w:t>quater</w:t>
      </w:r>
      <w:r w:rsidRPr="00954B7A">
        <w:rPr>
          <w:rFonts w:ascii="Times New Roman" w:eastAsia="Times New Roman" w:hAnsi="Times New Roman" w:cs="Times New Roman"/>
          <w:color w:val="000000"/>
          <w:kern w:val="0"/>
          <w:sz w:val="22"/>
          <w:szCs w:val="22"/>
          <w:lang w:eastAsia="it-IT" w:bidi="ar-SA"/>
        </w:rPr>
        <w:t>. Le disposizioni di cui al comma 15-</w:t>
      </w:r>
      <w:r w:rsidRPr="00954B7A">
        <w:rPr>
          <w:rFonts w:ascii="Times New Roman" w:eastAsia="Times New Roman" w:hAnsi="Times New Roman" w:cs="Times New Roman"/>
          <w:i/>
          <w:iCs/>
          <w:color w:val="000000"/>
          <w:kern w:val="0"/>
          <w:sz w:val="22"/>
          <w:szCs w:val="22"/>
          <w:lang w:eastAsia="it-IT" w:bidi="ar-SA"/>
        </w:rPr>
        <w:t>ter</w:t>
      </w:r>
      <w:r w:rsidRPr="00954B7A">
        <w:rPr>
          <w:rFonts w:ascii="Times New Roman" w:eastAsia="Times New Roman" w:hAnsi="Times New Roman" w:cs="Times New Roman"/>
          <w:color w:val="000000"/>
          <w:kern w:val="0"/>
          <w:sz w:val="22"/>
          <w:szCs w:val="22"/>
          <w:lang w:eastAsia="it-IT" w:bidi="ar-SA"/>
        </w:rPr>
        <w:t xml:space="preserve"> si applicano per i periodi d'imposta per i quali non siano ancora scaduti i termini di accertamento e di riscossione ai sensi della normativa vigente''».</w:t>
      </w:r>
    </w:p>
    <w:p w:rsidR="00894B55" w:rsidRPr="00954B7A" w:rsidRDefault="00894B55"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 xml:space="preserve">Conseguentemente, all'articolo 33, comma 34, sostituire le parole: </w:t>
      </w:r>
      <w:r w:rsidRPr="00954B7A">
        <w:rPr>
          <w:rFonts w:ascii="Times New Roman" w:eastAsia="Times New Roman" w:hAnsi="Times New Roman" w:cs="Times New Roman"/>
          <w:color w:val="000000"/>
          <w:kern w:val="0"/>
          <w:sz w:val="22"/>
          <w:szCs w:val="22"/>
          <w:lang w:eastAsia="it-IT" w:bidi="ar-SA"/>
        </w:rPr>
        <w:t xml:space="preserve">«300 milioni di euro annui» </w:t>
      </w:r>
      <w:r w:rsidRPr="00954B7A">
        <w:rPr>
          <w:rFonts w:ascii="Times New Roman" w:eastAsia="Times New Roman" w:hAnsi="Times New Roman" w:cs="Times New Roman"/>
          <w:i/>
          <w:iCs/>
          <w:color w:val="000000"/>
          <w:kern w:val="0"/>
          <w:sz w:val="22"/>
          <w:szCs w:val="22"/>
          <w:lang w:eastAsia="it-IT" w:bidi="ar-SA"/>
        </w:rPr>
        <w:t xml:space="preserve">con le seguenti: </w:t>
      </w:r>
      <w:r w:rsidRPr="00954B7A">
        <w:rPr>
          <w:rFonts w:ascii="Times New Roman" w:eastAsia="Times New Roman" w:hAnsi="Times New Roman" w:cs="Times New Roman"/>
          <w:color w:val="000000"/>
          <w:kern w:val="0"/>
          <w:sz w:val="22"/>
          <w:szCs w:val="22"/>
          <w:lang w:eastAsia="it-IT" w:bidi="ar-SA"/>
        </w:rPr>
        <w:t xml:space="preserve">«299,81 milioni di euro annui». </w:t>
      </w:r>
    </w:p>
    <w:p w:rsidR="0012261C" w:rsidRPr="00954B7A" w:rsidRDefault="0012261C"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p>
    <w:p w:rsidR="00AF3166" w:rsidRPr="00954B7A" w:rsidRDefault="00DC299A" w:rsidP="00954B7A">
      <w:pPr>
        <w:widowControl/>
        <w:shd w:val="clear" w:color="auto" w:fill="FFFFFF"/>
        <w:suppressAutoHyphens w:val="0"/>
        <w:jc w:val="both"/>
        <w:rPr>
          <w:rFonts w:ascii="Times New Roman" w:eastAsia="Times New Roman" w:hAnsi="Times New Roman" w:cs="Times New Roman"/>
          <w:b/>
          <w:color w:val="000000"/>
          <w:kern w:val="0"/>
          <w:sz w:val="22"/>
          <w:szCs w:val="22"/>
          <w:lang w:eastAsia="it-IT" w:bidi="ar-SA"/>
        </w:rPr>
      </w:pPr>
      <w:r w:rsidRPr="00954B7A">
        <w:rPr>
          <w:rFonts w:ascii="Times New Roman" w:eastAsia="Times New Roman" w:hAnsi="Times New Roman" w:cs="Times New Roman"/>
          <w:b/>
          <w:color w:val="000000"/>
          <w:kern w:val="0"/>
          <w:sz w:val="22"/>
          <w:szCs w:val="22"/>
          <w:highlight w:val="yellow"/>
          <w:lang w:eastAsia="it-IT" w:bidi="ar-SA"/>
        </w:rPr>
        <w:t>ESENZIONE TASI PER ALLOGGI SOCIALI</w:t>
      </w:r>
    </w:p>
    <w:p w:rsidR="00AF3166" w:rsidRPr="00954B7A" w:rsidRDefault="00AF3166"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rPr>
        <w:t>4.2500 - Le Relatrici</w:t>
      </w:r>
    </w:p>
    <w:p w:rsidR="0012261C" w:rsidRPr="00954B7A" w:rsidRDefault="00634C51" w:rsidP="00954B7A">
      <w:pPr>
        <w:jc w:val="both"/>
        <w:rPr>
          <w:rFonts w:ascii="Times New Roman" w:hAnsi="Times New Roman" w:cs="Times New Roman"/>
          <w:b/>
          <w:sz w:val="22"/>
          <w:szCs w:val="22"/>
        </w:rPr>
      </w:pPr>
      <w:r w:rsidRPr="00954B7A">
        <w:rPr>
          <w:rFonts w:ascii="Times New Roman" w:eastAsia="Times New Roman" w:hAnsi="Times New Roman" w:cs="Times New Roman"/>
          <w:color w:val="000000"/>
          <w:kern w:val="0"/>
          <w:sz w:val="22"/>
          <w:szCs w:val="22"/>
          <w:lang w:eastAsia="it-IT" w:bidi="ar-SA"/>
        </w:rPr>
        <w:t>All'articolo 4, comma 4, lettera b) dopo la parola "propria" sono aggiunte le seguente: "di cui all'articolo 13, comma 2, del decreto-legge 6 dicembre 2011, n. 201, convertito, con modificazioni dalla legge 22 dicembre 2011, n. 214"</w:t>
      </w:r>
    </w:p>
    <w:p w:rsidR="0012261C" w:rsidRPr="00954B7A" w:rsidRDefault="0012261C" w:rsidP="00954B7A">
      <w:pPr>
        <w:jc w:val="both"/>
        <w:rPr>
          <w:rFonts w:ascii="Times New Roman" w:hAnsi="Times New Roman" w:cs="Times New Roman"/>
          <w:b/>
          <w:i/>
          <w:sz w:val="22"/>
          <w:szCs w:val="22"/>
        </w:rPr>
      </w:pPr>
    </w:p>
    <w:p w:rsidR="00FE2888" w:rsidRPr="00954B7A" w:rsidRDefault="00FE2888" w:rsidP="00954B7A">
      <w:pPr>
        <w:shd w:val="clear" w:color="auto" w:fill="FFFFFF"/>
        <w:jc w:val="both"/>
        <w:rPr>
          <w:rFonts w:ascii="Times New Roman" w:hAnsi="Times New Roman" w:cs="Times New Roman"/>
          <w:b/>
          <w:bCs/>
          <w:color w:val="000000"/>
          <w:sz w:val="22"/>
          <w:szCs w:val="22"/>
        </w:rPr>
      </w:pPr>
      <w:r w:rsidRPr="00954B7A">
        <w:rPr>
          <w:rFonts w:ascii="Times New Roman" w:hAnsi="Times New Roman" w:cs="Times New Roman"/>
          <w:b/>
          <w:bCs/>
          <w:color w:val="000000"/>
          <w:sz w:val="22"/>
          <w:szCs w:val="22"/>
          <w:highlight w:val="yellow"/>
        </w:rPr>
        <w:t>TRATTAMENTO FISCALE AGEVOLATO PER LE BORSE DI STUDIO "ERASMUS PLUS" CONFORME A QUELLO COMUNITARIO</w:t>
      </w:r>
    </w:p>
    <w:p w:rsidR="00FE2888" w:rsidRPr="00954B7A" w:rsidRDefault="00FE2888" w:rsidP="00954B7A">
      <w:pPr>
        <w:shd w:val="clear" w:color="auto" w:fill="FFFFFF"/>
        <w:rPr>
          <w:rFonts w:ascii="Times New Roman" w:hAnsi="Times New Roman" w:cs="Times New Roman"/>
          <w:color w:val="000000"/>
          <w:sz w:val="22"/>
          <w:szCs w:val="22"/>
        </w:rPr>
      </w:pPr>
      <w:r w:rsidRPr="00954B7A">
        <w:rPr>
          <w:rFonts w:ascii="Times New Roman" w:hAnsi="Times New Roman" w:cs="Times New Roman"/>
          <w:b/>
          <w:bCs/>
          <w:color w:val="000000"/>
          <w:sz w:val="22"/>
          <w:szCs w:val="22"/>
        </w:rPr>
        <w:t xml:space="preserve">4.1000 - </w:t>
      </w:r>
      <w:r w:rsidRPr="00306173">
        <w:rPr>
          <w:rFonts w:ascii="Times New Roman" w:hAnsi="Times New Roman" w:cs="Times New Roman"/>
          <w:b/>
          <w:color w:val="000000"/>
          <w:sz w:val="22"/>
          <w:szCs w:val="22"/>
        </w:rPr>
        <w:t>Il Governo</w:t>
      </w:r>
    </w:p>
    <w:p w:rsidR="00FE2888" w:rsidRPr="00954B7A" w:rsidRDefault="00FE2888" w:rsidP="00954B7A">
      <w:pPr>
        <w:shd w:val="clear" w:color="auto" w:fill="FFFFFF"/>
        <w:jc w:val="both"/>
        <w:rPr>
          <w:rFonts w:ascii="Times New Roman" w:hAnsi="Times New Roman" w:cs="Times New Roman"/>
          <w:color w:val="000000"/>
          <w:sz w:val="22"/>
          <w:szCs w:val="22"/>
        </w:rPr>
      </w:pPr>
      <w:r w:rsidRPr="00954B7A">
        <w:rPr>
          <w:rFonts w:ascii="Times New Roman" w:hAnsi="Times New Roman" w:cs="Times New Roman"/>
          <w:i/>
          <w:iCs/>
          <w:color w:val="000000"/>
          <w:sz w:val="22"/>
          <w:szCs w:val="22"/>
        </w:rPr>
        <w:t>All'articolo 4, dopo il comma 15 è aggiunto il seguente:</w:t>
      </w:r>
    </w:p>
    <w:p w:rsidR="00FE2888" w:rsidRPr="00954B7A" w:rsidRDefault="00FE2888" w:rsidP="00954B7A">
      <w:pPr>
        <w:shd w:val="clear" w:color="auto" w:fill="FFFFFF"/>
        <w:jc w:val="both"/>
        <w:rPr>
          <w:rFonts w:ascii="Times New Roman" w:hAnsi="Times New Roman" w:cs="Times New Roman"/>
          <w:color w:val="000000"/>
          <w:sz w:val="22"/>
          <w:szCs w:val="22"/>
        </w:rPr>
      </w:pPr>
      <w:r w:rsidRPr="00954B7A">
        <w:rPr>
          <w:rFonts w:ascii="Times New Roman" w:hAnsi="Times New Roman" w:cs="Times New Roman"/>
          <w:color w:val="000000"/>
          <w:sz w:val="22"/>
          <w:szCs w:val="22"/>
        </w:rPr>
        <w:t>«15-</w:t>
      </w:r>
      <w:r w:rsidRPr="00954B7A">
        <w:rPr>
          <w:rFonts w:ascii="Times New Roman" w:hAnsi="Times New Roman" w:cs="Times New Roman"/>
          <w:i/>
          <w:iCs/>
          <w:color w:val="000000"/>
          <w:sz w:val="22"/>
          <w:szCs w:val="22"/>
        </w:rPr>
        <w:t>bis</w:t>
      </w:r>
      <w:r w:rsidRPr="00954B7A">
        <w:rPr>
          <w:rFonts w:ascii="Times New Roman" w:hAnsi="Times New Roman" w:cs="Times New Roman"/>
          <w:color w:val="000000"/>
          <w:sz w:val="22"/>
          <w:szCs w:val="22"/>
        </w:rPr>
        <w:t>. Per l'intera durata del programma "</w:t>
      </w:r>
      <w:r w:rsidRPr="00954B7A">
        <w:rPr>
          <w:rFonts w:ascii="Times New Roman" w:hAnsi="Times New Roman" w:cs="Times New Roman"/>
          <w:i/>
          <w:iCs/>
          <w:color w:val="000000"/>
          <w:sz w:val="22"/>
          <w:szCs w:val="22"/>
        </w:rPr>
        <w:t>Erasmus plus</w:t>
      </w:r>
      <w:r w:rsidRPr="00954B7A">
        <w:rPr>
          <w:rFonts w:ascii="Times New Roman" w:hAnsi="Times New Roman" w:cs="Times New Roman"/>
          <w:color w:val="000000"/>
          <w:sz w:val="22"/>
          <w:szCs w:val="22"/>
        </w:rPr>
        <w:t xml:space="preserve">", alle borse di studio per la mobilità internazionale erogate a favore degli studenti delle Università e delle Istituzioni AFAM, ai sensi dell'articolo 6, comma 1, e dell'articolo 7, comma 1, lettera </w:t>
      </w:r>
      <w:r w:rsidRPr="00954B7A">
        <w:rPr>
          <w:rFonts w:ascii="Times New Roman" w:hAnsi="Times New Roman" w:cs="Times New Roman"/>
          <w:i/>
          <w:iCs/>
          <w:color w:val="000000"/>
          <w:sz w:val="22"/>
          <w:szCs w:val="22"/>
        </w:rPr>
        <w:t>a)</w:t>
      </w:r>
      <w:r w:rsidRPr="00954B7A">
        <w:rPr>
          <w:rFonts w:ascii="Times New Roman" w:hAnsi="Times New Roman" w:cs="Times New Roman"/>
          <w:color w:val="000000"/>
          <w:sz w:val="22"/>
          <w:szCs w:val="22"/>
        </w:rPr>
        <w:t xml:space="preserve"> del Regolamento UE n. 1288/2013, trovano applicazione le esenzioni previste all'articolo 1, comma 3, del decreto-legge 9 maggio 2003, n. 105, convertito con modificazioni dalla legge 11 luglio 2003, n. 170.»</w:t>
      </w:r>
    </w:p>
    <w:p w:rsidR="00FE2888" w:rsidRPr="00954B7A" w:rsidRDefault="00FE2888" w:rsidP="00954B7A">
      <w:pPr>
        <w:shd w:val="clear" w:color="auto" w:fill="FFFFFF"/>
        <w:jc w:val="both"/>
        <w:rPr>
          <w:rFonts w:ascii="Times New Roman" w:hAnsi="Times New Roman" w:cs="Times New Roman"/>
          <w:color w:val="000000"/>
          <w:sz w:val="22"/>
          <w:szCs w:val="22"/>
        </w:rPr>
      </w:pPr>
      <w:r w:rsidRPr="00954B7A">
        <w:rPr>
          <w:rFonts w:ascii="Times New Roman" w:hAnsi="Times New Roman" w:cs="Times New Roman"/>
          <w:i/>
          <w:iCs/>
          <w:color w:val="000000"/>
          <w:sz w:val="22"/>
          <w:szCs w:val="22"/>
        </w:rPr>
        <w:t xml:space="preserve">Conseguentemente, all'articolo 4, sostituire la rubrica con la seguente "Esenzione per l'abitazione principale, i macchinari imbullonati, i terreni agricoli e le borse di studio per la mobilità internazionale" </w:t>
      </w:r>
    </w:p>
    <w:p w:rsidR="0012261C" w:rsidRPr="00954B7A" w:rsidRDefault="0012261C" w:rsidP="00954B7A">
      <w:pPr>
        <w:jc w:val="both"/>
        <w:rPr>
          <w:rFonts w:ascii="Times New Roman" w:hAnsi="Times New Roman" w:cs="Times New Roman"/>
          <w:b/>
          <w:i/>
          <w:sz w:val="22"/>
          <w:szCs w:val="22"/>
        </w:rPr>
      </w:pPr>
    </w:p>
    <w:p w:rsidR="0012261C" w:rsidRPr="00954B7A" w:rsidRDefault="0012261C" w:rsidP="00954B7A">
      <w:pPr>
        <w:shd w:val="clear" w:color="auto" w:fill="FFFFFF"/>
        <w:jc w:val="both"/>
        <w:rPr>
          <w:rFonts w:ascii="Times New Roman" w:hAnsi="Times New Roman" w:cs="Times New Roman"/>
          <w:b/>
          <w:bCs/>
          <w:sz w:val="22"/>
          <w:szCs w:val="22"/>
        </w:rPr>
      </w:pPr>
      <w:r w:rsidRPr="00954B7A">
        <w:rPr>
          <w:rFonts w:ascii="Times New Roman" w:hAnsi="Times New Roman" w:cs="Times New Roman"/>
          <w:b/>
          <w:bCs/>
          <w:sz w:val="22"/>
          <w:szCs w:val="22"/>
          <w:highlight w:val="yellow"/>
        </w:rPr>
        <w:t>PATTI CONTRARI ALLA LEGGE SULLE LOCAZIONI E RILASCIO IMMOBILI ADIBITI AD USO ABITATIVO</w:t>
      </w:r>
    </w:p>
    <w:p w:rsidR="0012261C" w:rsidRPr="00954B7A" w:rsidRDefault="0012261C" w:rsidP="00954B7A">
      <w:pPr>
        <w:shd w:val="clear" w:color="auto" w:fill="FFFFFF"/>
        <w:rPr>
          <w:rFonts w:ascii="Times New Roman" w:hAnsi="Times New Roman" w:cs="Times New Roman"/>
          <w:sz w:val="22"/>
          <w:szCs w:val="22"/>
        </w:rPr>
      </w:pPr>
      <w:r w:rsidRPr="00954B7A">
        <w:rPr>
          <w:rFonts w:ascii="Times New Roman" w:hAnsi="Times New Roman" w:cs="Times New Roman"/>
          <w:b/>
          <w:bCs/>
          <w:sz w:val="22"/>
          <w:szCs w:val="22"/>
        </w:rPr>
        <w:t xml:space="preserve">4.0.22 - </w:t>
      </w:r>
      <w:hyperlink r:id="rId41" w:tooltip="Il link apre una nuova finestra" w:history="1">
        <w:r w:rsidRPr="00954B7A">
          <w:rPr>
            <w:rStyle w:val="Collegamentoipertestuale"/>
            <w:rFonts w:ascii="Times New Roman" w:hAnsi="Times New Roman" w:cs="Times New Roman"/>
            <w:color w:val="auto"/>
            <w:sz w:val="22"/>
            <w:szCs w:val="22"/>
            <w:u w:val="none"/>
          </w:rPr>
          <w:t>Mirabelli</w:t>
        </w:r>
      </w:hyperlink>
    </w:p>
    <w:p w:rsidR="0012261C" w:rsidRPr="00954B7A" w:rsidRDefault="0012261C" w:rsidP="00954B7A">
      <w:pPr>
        <w:shd w:val="clear" w:color="auto" w:fill="FFFFFF"/>
        <w:jc w:val="both"/>
        <w:rPr>
          <w:rFonts w:ascii="Times New Roman" w:hAnsi="Times New Roman" w:cs="Times New Roman"/>
          <w:color w:val="000000"/>
          <w:sz w:val="22"/>
          <w:szCs w:val="22"/>
        </w:rPr>
      </w:pPr>
      <w:r w:rsidRPr="00954B7A">
        <w:rPr>
          <w:rFonts w:ascii="Times New Roman" w:hAnsi="Times New Roman" w:cs="Times New Roman"/>
          <w:i/>
          <w:iCs/>
          <w:color w:val="000000"/>
          <w:sz w:val="22"/>
          <w:szCs w:val="22"/>
        </w:rPr>
        <w:t>Dopo l'</w:t>
      </w:r>
      <w:r w:rsidRPr="00954B7A">
        <w:rPr>
          <w:rFonts w:ascii="Times New Roman" w:hAnsi="Times New Roman" w:cs="Times New Roman"/>
          <w:bCs/>
          <w:color w:val="000000"/>
          <w:sz w:val="22"/>
          <w:szCs w:val="22"/>
        </w:rPr>
        <w:t>articolo 4</w:t>
      </w:r>
      <w:r w:rsidRPr="00954B7A">
        <w:rPr>
          <w:rFonts w:ascii="Times New Roman" w:hAnsi="Times New Roman" w:cs="Times New Roman"/>
          <w:i/>
          <w:iCs/>
          <w:color w:val="000000"/>
          <w:sz w:val="22"/>
          <w:szCs w:val="22"/>
        </w:rPr>
        <w:t>, è inserito il seguente:</w:t>
      </w:r>
    </w:p>
    <w:p w:rsidR="0012261C" w:rsidRPr="00954B7A" w:rsidRDefault="0012261C" w:rsidP="00954B7A">
      <w:pPr>
        <w:pStyle w:val="testocenter1"/>
        <w:shd w:val="clear" w:color="auto" w:fill="FFFFFF"/>
        <w:spacing w:before="0" w:after="0"/>
        <w:ind w:left="0"/>
        <w:jc w:val="both"/>
        <w:rPr>
          <w:rFonts w:ascii="Times New Roman" w:hAnsi="Times New Roman"/>
          <w:color w:val="000000"/>
          <w:sz w:val="22"/>
          <w:szCs w:val="22"/>
        </w:rPr>
      </w:pPr>
      <w:r w:rsidRPr="00954B7A">
        <w:rPr>
          <w:rFonts w:ascii="Times New Roman" w:hAnsi="Times New Roman"/>
          <w:bCs/>
          <w:color w:val="000000"/>
          <w:sz w:val="22"/>
          <w:szCs w:val="22"/>
        </w:rPr>
        <w:t>«Art. 4-</w:t>
      </w:r>
      <w:r w:rsidRPr="00954B7A">
        <w:rPr>
          <w:rFonts w:ascii="Times New Roman" w:hAnsi="Times New Roman"/>
          <w:bCs/>
          <w:i/>
          <w:iCs/>
          <w:color w:val="000000"/>
          <w:sz w:val="22"/>
          <w:szCs w:val="22"/>
        </w:rPr>
        <w:t>bis.</w:t>
      </w:r>
    </w:p>
    <w:p w:rsidR="0012261C" w:rsidRPr="00954B7A" w:rsidRDefault="0012261C" w:rsidP="00954B7A">
      <w:pPr>
        <w:pStyle w:val="testocenter1"/>
        <w:shd w:val="clear" w:color="auto" w:fill="FFFFFF"/>
        <w:spacing w:before="0" w:after="0"/>
        <w:ind w:left="0"/>
        <w:jc w:val="both"/>
        <w:rPr>
          <w:rFonts w:ascii="Times New Roman" w:hAnsi="Times New Roman"/>
          <w:color w:val="000000"/>
          <w:sz w:val="22"/>
          <w:szCs w:val="22"/>
        </w:rPr>
      </w:pPr>
      <w:r w:rsidRPr="00954B7A">
        <w:rPr>
          <w:rFonts w:ascii="Times New Roman" w:hAnsi="Times New Roman"/>
          <w:color w:val="000000"/>
          <w:sz w:val="22"/>
          <w:szCs w:val="22"/>
        </w:rPr>
        <w:t>(Locazioni e rilascio degli immobili adibiti ad uso abitativo. Patti contrari alla legge)</w:t>
      </w:r>
    </w:p>
    <w:p w:rsidR="0012261C" w:rsidRPr="00954B7A" w:rsidRDefault="0012261C" w:rsidP="00954B7A">
      <w:pPr>
        <w:shd w:val="clear" w:color="auto" w:fill="FFFFFF"/>
        <w:jc w:val="both"/>
        <w:rPr>
          <w:rFonts w:ascii="Times New Roman" w:hAnsi="Times New Roman" w:cs="Times New Roman"/>
          <w:color w:val="000000"/>
          <w:sz w:val="22"/>
          <w:szCs w:val="22"/>
        </w:rPr>
      </w:pPr>
      <w:r w:rsidRPr="00954B7A">
        <w:rPr>
          <w:rFonts w:ascii="Times New Roman" w:hAnsi="Times New Roman" w:cs="Times New Roman"/>
          <w:color w:val="000000"/>
          <w:sz w:val="22"/>
          <w:szCs w:val="22"/>
        </w:rPr>
        <w:t>1. L'articolo 13 della legge 9 dicembre 1998, n. 431 è sostituito dal seguente:</w:t>
      </w:r>
    </w:p>
    <w:p w:rsidR="0012261C" w:rsidRPr="00954B7A" w:rsidRDefault="0012261C" w:rsidP="00954B7A">
      <w:pPr>
        <w:shd w:val="clear" w:color="auto" w:fill="FFFFFF"/>
        <w:jc w:val="both"/>
        <w:rPr>
          <w:rFonts w:ascii="Times New Roman" w:hAnsi="Times New Roman" w:cs="Times New Roman"/>
          <w:color w:val="000000"/>
          <w:sz w:val="22"/>
          <w:szCs w:val="22"/>
        </w:rPr>
      </w:pPr>
      <w:r w:rsidRPr="00954B7A">
        <w:rPr>
          <w:rFonts w:ascii="Times New Roman" w:hAnsi="Times New Roman" w:cs="Times New Roman"/>
          <w:color w:val="000000"/>
          <w:sz w:val="22"/>
          <w:szCs w:val="22"/>
        </w:rPr>
        <w:t xml:space="preserve">''Art. 13 – </w:t>
      </w:r>
      <w:r w:rsidRPr="00954B7A">
        <w:rPr>
          <w:rFonts w:ascii="Times New Roman" w:hAnsi="Times New Roman" w:cs="Times New Roman"/>
          <w:i/>
          <w:iCs/>
          <w:color w:val="000000"/>
          <w:sz w:val="22"/>
          <w:szCs w:val="22"/>
        </w:rPr>
        <w:t>(Patti contrari alla legge) – 1</w:t>
      </w:r>
      <w:r w:rsidRPr="00954B7A">
        <w:rPr>
          <w:rFonts w:ascii="Times New Roman" w:hAnsi="Times New Roman" w:cs="Times New Roman"/>
          <w:color w:val="000000"/>
          <w:sz w:val="22"/>
          <w:szCs w:val="22"/>
        </w:rPr>
        <w:t>. È nulla ogni pattuizione volta a determinare un importo del canone di locazione superiore a quello risultante dal contratto scritto e registrato. È fatto carico al locatore provvedere alla registrazione nel termine perentorio di 30 giorni, dandone documentata comunicazione, nei successivi 60 giorni, al conduttore ed all'amministratore del condominio, anche ai fini dell'ottemperanza agli obblighi di tenuta dell'anagrafe condominiale di cui all'articolo 1130, comma 1, numero 6 del codice civile.</w:t>
      </w:r>
    </w:p>
    <w:p w:rsidR="0012261C" w:rsidRPr="00954B7A" w:rsidRDefault="0012261C" w:rsidP="00954B7A">
      <w:pPr>
        <w:shd w:val="clear" w:color="auto" w:fill="FFFFFF"/>
        <w:jc w:val="both"/>
        <w:rPr>
          <w:rFonts w:ascii="Times New Roman" w:hAnsi="Times New Roman" w:cs="Times New Roman"/>
          <w:color w:val="000000"/>
          <w:sz w:val="22"/>
          <w:szCs w:val="22"/>
        </w:rPr>
      </w:pPr>
      <w:r w:rsidRPr="00954B7A">
        <w:rPr>
          <w:rFonts w:ascii="Times New Roman" w:hAnsi="Times New Roman" w:cs="Times New Roman"/>
          <w:i/>
          <w:iCs/>
          <w:color w:val="000000"/>
          <w:sz w:val="22"/>
          <w:szCs w:val="22"/>
        </w:rPr>
        <w:t>2</w:t>
      </w:r>
      <w:r w:rsidRPr="00954B7A">
        <w:rPr>
          <w:rFonts w:ascii="Times New Roman" w:hAnsi="Times New Roman" w:cs="Times New Roman"/>
          <w:color w:val="000000"/>
          <w:sz w:val="22"/>
          <w:szCs w:val="22"/>
        </w:rPr>
        <w:t>. Nei casi di nullità di cui al comma 1 il conduttore, con azione proponibile nel termine di sei mesi dalla riconsegna dell'immobile locato, può chiedere la restituzione delle somme corrisposte in misura superiore al canone risultante dal contratto scritto e registrato.</w:t>
      </w:r>
    </w:p>
    <w:p w:rsidR="0012261C" w:rsidRPr="00954B7A" w:rsidRDefault="0012261C" w:rsidP="00954B7A">
      <w:pPr>
        <w:shd w:val="clear" w:color="auto" w:fill="FFFFFF"/>
        <w:jc w:val="both"/>
        <w:rPr>
          <w:rFonts w:ascii="Times New Roman" w:hAnsi="Times New Roman" w:cs="Times New Roman"/>
          <w:color w:val="000000"/>
          <w:sz w:val="22"/>
          <w:szCs w:val="22"/>
        </w:rPr>
      </w:pPr>
      <w:r w:rsidRPr="00954B7A">
        <w:rPr>
          <w:rFonts w:ascii="Times New Roman" w:hAnsi="Times New Roman" w:cs="Times New Roman"/>
          <w:i/>
          <w:iCs/>
          <w:color w:val="000000"/>
          <w:sz w:val="22"/>
          <w:szCs w:val="22"/>
        </w:rPr>
        <w:t>3</w:t>
      </w:r>
      <w:r w:rsidRPr="00954B7A">
        <w:rPr>
          <w:rFonts w:ascii="Times New Roman" w:hAnsi="Times New Roman" w:cs="Times New Roman"/>
          <w:color w:val="000000"/>
          <w:sz w:val="22"/>
          <w:szCs w:val="22"/>
        </w:rPr>
        <w:t>. È nulla ogni pattuizione volta a derogare ai limiti di durata del contratto stabiliti dalla presente legge.</w:t>
      </w:r>
    </w:p>
    <w:p w:rsidR="0012261C" w:rsidRPr="00954B7A" w:rsidRDefault="0012261C" w:rsidP="00954B7A">
      <w:pPr>
        <w:shd w:val="clear" w:color="auto" w:fill="FFFFFF"/>
        <w:jc w:val="both"/>
        <w:rPr>
          <w:rFonts w:ascii="Times New Roman" w:hAnsi="Times New Roman" w:cs="Times New Roman"/>
          <w:color w:val="000000"/>
          <w:sz w:val="22"/>
          <w:szCs w:val="22"/>
        </w:rPr>
      </w:pPr>
      <w:r w:rsidRPr="00954B7A">
        <w:rPr>
          <w:rFonts w:ascii="Times New Roman" w:hAnsi="Times New Roman" w:cs="Times New Roman"/>
          <w:i/>
          <w:iCs/>
          <w:color w:val="000000"/>
          <w:sz w:val="22"/>
          <w:szCs w:val="22"/>
        </w:rPr>
        <w:t>4</w:t>
      </w:r>
      <w:r w:rsidRPr="00954B7A">
        <w:rPr>
          <w:rFonts w:ascii="Times New Roman" w:hAnsi="Times New Roman" w:cs="Times New Roman"/>
          <w:color w:val="000000"/>
          <w:sz w:val="22"/>
          <w:szCs w:val="22"/>
        </w:rPr>
        <w:t>. Per i contratti di cui al comma 3 dell'articolo 2 è nulla ogni pattuizione volta ad attribuire al locatore un canone superiore a quello massimo definito dagli accordi conclusi in sede locale per immobili aventi le medesime caratteristiche e appartenenti alle medesime tipologie. Per i contratti stipulati in base al comma 1 dell'articolo 2, è nulla, ove in contrasto con le disposizioni della presente legge, qualsiasi pattuizione diretta ad attribuire al locatore un canone superiore a quello contrattualmente stabilito.</w:t>
      </w:r>
    </w:p>
    <w:p w:rsidR="0012261C" w:rsidRPr="00954B7A" w:rsidRDefault="0012261C" w:rsidP="00954B7A">
      <w:pPr>
        <w:shd w:val="clear" w:color="auto" w:fill="FFFFFF"/>
        <w:jc w:val="both"/>
        <w:rPr>
          <w:rFonts w:ascii="Times New Roman" w:hAnsi="Times New Roman" w:cs="Times New Roman"/>
          <w:color w:val="000000"/>
          <w:sz w:val="22"/>
          <w:szCs w:val="22"/>
        </w:rPr>
      </w:pPr>
      <w:r w:rsidRPr="00954B7A">
        <w:rPr>
          <w:rFonts w:ascii="Times New Roman" w:hAnsi="Times New Roman" w:cs="Times New Roman"/>
          <w:i/>
          <w:iCs/>
          <w:color w:val="000000"/>
          <w:sz w:val="22"/>
          <w:szCs w:val="22"/>
        </w:rPr>
        <w:t>5</w:t>
      </w:r>
      <w:r w:rsidRPr="00954B7A">
        <w:rPr>
          <w:rFonts w:ascii="Times New Roman" w:hAnsi="Times New Roman" w:cs="Times New Roman"/>
          <w:color w:val="000000"/>
          <w:sz w:val="22"/>
          <w:szCs w:val="22"/>
        </w:rPr>
        <w:t>. Nei casi di nullità di cui al comma 4 il conduttore, con azione proponibile nel termine-di sei mesi dalla riconsegna dell'immobile locato, può richiedere la restituzione delle somme indebitamente versate. Nei medesimi casi il conduttore può altresì richiedere, con azione proponibile dinanzi all'autorità giudiziaria, che la locazione venga ricondotta a condizioni conformi a quanto previsto dal comma 1 dell'articolo 2 ovvero dai comma 3 dell'articolo 2. Tale azione è, altresì, consentita nei casi in cui il locatore non abbia provveduto alla prescritta registrazione del contratto nel termine di cui al comma 1 del presente articolo. Nel giudizio che accerta l'esistenza del contratto di locazione il giudice determina il canone dovuto, che non può eccedere quello del valore minimo definito al sensi dell'articolo 2 ovvero quello definito ai sensi dell'articolo 5, commi 2 e 3, nel caso di conduttore che abiti stabilmente l'alloggio per i motivi ivi regolati. L'autorità giudiziaria stabilisce la restituzione delle somme eventualmente eccedenti.</w:t>
      </w:r>
    </w:p>
    <w:p w:rsidR="0012261C" w:rsidRPr="00954B7A" w:rsidRDefault="0012261C" w:rsidP="00954B7A">
      <w:pPr>
        <w:shd w:val="clear" w:color="auto" w:fill="FFFFFF"/>
        <w:jc w:val="both"/>
        <w:rPr>
          <w:rFonts w:ascii="Times New Roman" w:hAnsi="Times New Roman" w:cs="Times New Roman"/>
          <w:color w:val="000000"/>
          <w:sz w:val="22"/>
          <w:szCs w:val="22"/>
        </w:rPr>
      </w:pPr>
      <w:r w:rsidRPr="00954B7A">
        <w:rPr>
          <w:rFonts w:ascii="Times New Roman" w:hAnsi="Times New Roman" w:cs="Times New Roman"/>
          <w:i/>
          <w:iCs/>
          <w:color w:val="000000"/>
          <w:sz w:val="22"/>
          <w:szCs w:val="22"/>
        </w:rPr>
        <w:t>6</w:t>
      </w:r>
      <w:r w:rsidRPr="00954B7A">
        <w:rPr>
          <w:rFonts w:ascii="Times New Roman" w:hAnsi="Times New Roman" w:cs="Times New Roman"/>
          <w:color w:val="000000"/>
          <w:sz w:val="22"/>
          <w:szCs w:val="22"/>
        </w:rPr>
        <w:t>. Le norme del comma 5 devono ritenersi applicabili a tutte le ipotesi ivi previste insorte sin dall'entrata in vigore della presente legge.</w:t>
      </w:r>
    </w:p>
    <w:p w:rsidR="0012261C" w:rsidRPr="00954B7A" w:rsidRDefault="0012261C" w:rsidP="00954B7A">
      <w:pPr>
        <w:shd w:val="clear" w:color="auto" w:fill="FFFFFF"/>
        <w:jc w:val="both"/>
        <w:rPr>
          <w:rFonts w:ascii="Times New Roman" w:hAnsi="Times New Roman" w:cs="Times New Roman"/>
          <w:color w:val="000000"/>
          <w:sz w:val="22"/>
          <w:szCs w:val="22"/>
        </w:rPr>
      </w:pPr>
      <w:r w:rsidRPr="00954B7A">
        <w:rPr>
          <w:rFonts w:ascii="Times New Roman" w:hAnsi="Times New Roman" w:cs="Times New Roman"/>
          <w:i/>
          <w:iCs/>
          <w:color w:val="000000"/>
          <w:sz w:val="22"/>
          <w:szCs w:val="22"/>
        </w:rPr>
        <w:t>7</w:t>
      </w:r>
      <w:r w:rsidRPr="00954B7A">
        <w:rPr>
          <w:rFonts w:ascii="Times New Roman" w:hAnsi="Times New Roman" w:cs="Times New Roman"/>
          <w:color w:val="000000"/>
          <w:sz w:val="22"/>
          <w:szCs w:val="22"/>
        </w:rPr>
        <w:t>. I riferimenti alla registrazione del contratto di cui alla presente legge non producono effetti se non vi è obbligo di registrazione del contratto stesso''».</w:t>
      </w:r>
    </w:p>
    <w:p w:rsidR="00224E4B" w:rsidRPr="00954B7A" w:rsidRDefault="00224E4B" w:rsidP="00954B7A">
      <w:pPr>
        <w:jc w:val="both"/>
        <w:rPr>
          <w:rFonts w:ascii="Times New Roman" w:eastAsia="Times New Roman" w:hAnsi="Times New Roman" w:cs="Times New Roman"/>
          <w:b/>
          <w:bCs/>
          <w:iCs/>
          <w:color w:val="000000"/>
          <w:sz w:val="22"/>
          <w:szCs w:val="22"/>
          <w:highlight w:val="yellow"/>
          <w:lang w:eastAsia="it-IT"/>
        </w:rPr>
      </w:pPr>
    </w:p>
    <w:p w:rsidR="00224E4B" w:rsidRPr="00954B7A" w:rsidRDefault="00224E4B" w:rsidP="00954B7A">
      <w:pPr>
        <w:jc w:val="both"/>
        <w:rPr>
          <w:rFonts w:ascii="Times New Roman" w:eastAsia="Times New Roman" w:hAnsi="Times New Roman" w:cs="Times New Roman"/>
          <w:b/>
          <w:bCs/>
          <w:iCs/>
          <w:color w:val="000000"/>
          <w:sz w:val="22"/>
          <w:szCs w:val="22"/>
          <w:lang w:eastAsia="it-IT"/>
        </w:rPr>
      </w:pPr>
      <w:r w:rsidRPr="00954B7A">
        <w:rPr>
          <w:rFonts w:ascii="Times New Roman" w:eastAsia="Times New Roman" w:hAnsi="Times New Roman" w:cs="Times New Roman"/>
          <w:b/>
          <w:bCs/>
          <w:iCs/>
          <w:color w:val="000000"/>
          <w:sz w:val="22"/>
          <w:szCs w:val="22"/>
          <w:highlight w:val="yellow"/>
          <w:lang w:eastAsia="it-IT"/>
        </w:rPr>
        <w:t xml:space="preserve">RICOMPOSIZIONE FONDIARIA - ESENZIONE DA IMPOSTE DI BOLLO </w:t>
      </w:r>
      <w:r w:rsidR="00D008F9" w:rsidRPr="00954B7A">
        <w:rPr>
          <w:rFonts w:ascii="Times New Roman" w:eastAsia="Times New Roman" w:hAnsi="Times New Roman" w:cs="Times New Roman"/>
          <w:b/>
          <w:bCs/>
          <w:iCs/>
          <w:color w:val="000000"/>
          <w:sz w:val="22"/>
          <w:szCs w:val="22"/>
          <w:highlight w:val="yellow"/>
          <w:lang w:eastAsia="it-IT"/>
        </w:rPr>
        <w:t>REGISTRO IPOTECARIA E CATASTALE</w:t>
      </w:r>
    </w:p>
    <w:p w:rsidR="00224E4B" w:rsidRPr="00954B7A" w:rsidRDefault="00224E4B" w:rsidP="00954B7A">
      <w:pPr>
        <w:jc w:val="both"/>
        <w:rPr>
          <w:rFonts w:ascii="Times New Roman" w:eastAsia="Times New Roman" w:hAnsi="Times New Roman" w:cs="Times New Roman"/>
          <w:b/>
          <w:bCs/>
          <w:iCs/>
          <w:color w:val="000000"/>
          <w:sz w:val="22"/>
          <w:szCs w:val="22"/>
          <w:lang w:eastAsia="it-IT"/>
        </w:rPr>
      </w:pPr>
      <w:r w:rsidRPr="00954B7A">
        <w:rPr>
          <w:rFonts w:ascii="Times New Roman" w:eastAsia="Times New Roman" w:hAnsi="Times New Roman" w:cs="Times New Roman"/>
          <w:b/>
          <w:bCs/>
          <w:iCs/>
          <w:color w:val="000000"/>
          <w:sz w:val="22"/>
          <w:szCs w:val="22"/>
          <w:lang w:eastAsia="it-IT"/>
        </w:rPr>
        <w:t>4.0.6520 - Le Relatrici</w:t>
      </w:r>
    </w:p>
    <w:p w:rsidR="00224E4B" w:rsidRPr="00954B7A" w:rsidRDefault="00224E4B"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Dopo l'articolo 4, aggiungere il seguente:</w:t>
      </w:r>
    </w:p>
    <w:p w:rsidR="00224E4B" w:rsidRPr="00954B7A" w:rsidRDefault="00224E4B"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 xml:space="preserve">«Art, 4-bis, (Ricomposizione fondiaria) </w:t>
      </w:r>
    </w:p>
    <w:p w:rsidR="00224E4B" w:rsidRPr="00954B7A" w:rsidRDefault="00224E4B"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Tutti gli atti e i provvedimenti emanati in esecuzione dei piani di ricomposizione fondiaria e di riordino fondiario promossi dalle regioni; dalle province, dai comuni e dalle comunità montane sono esenti da imposta di registro, ipotecaria, catastale e di bollo».</w:t>
      </w:r>
    </w:p>
    <w:p w:rsidR="00224E4B" w:rsidRPr="00954B7A" w:rsidRDefault="00224E4B"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Conseguentemente, all'articolo 33, comma 34, sostituire le parole: "300 milioni di euro a decorrere dall'anno 2016" con le seguenti " 286 milioni di euro annui a decorrere dall'anno 2016</w:t>
      </w:r>
    </w:p>
    <w:p w:rsidR="004F208A" w:rsidRPr="00954B7A" w:rsidRDefault="004F208A" w:rsidP="00954B7A">
      <w:pPr>
        <w:shd w:val="clear" w:color="auto" w:fill="FFFFFF"/>
        <w:rPr>
          <w:rFonts w:ascii="Times New Roman" w:hAnsi="Times New Roman" w:cs="Times New Roman"/>
          <w:b/>
          <w:bCs/>
          <w:color w:val="000000"/>
          <w:sz w:val="22"/>
          <w:szCs w:val="22"/>
        </w:rPr>
      </w:pPr>
    </w:p>
    <w:p w:rsidR="0012261C" w:rsidRPr="00954B7A" w:rsidRDefault="0012261C" w:rsidP="00954B7A">
      <w:pPr>
        <w:shd w:val="clear" w:color="auto" w:fill="FFFFFF"/>
        <w:jc w:val="both"/>
        <w:rPr>
          <w:rFonts w:ascii="Times New Roman" w:hAnsi="Times New Roman" w:cs="Times New Roman"/>
          <w:b/>
          <w:bCs/>
          <w:sz w:val="22"/>
          <w:szCs w:val="22"/>
          <w:highlight w:val="yellow"/>
        </w:rPr>
      </w:pPr>
      <w:r w:rsidRPr="00954B7A">
        <w:rPr>
          <w:rFonts w:ascii="Times New Roman" w:hAnsi="Times New Roman" w:cs="Times New Roman"/>
          <w:b/>
          <w:bCs/>
          <w:sz w:val="22"/>
          <w:szCs w:val="22"/>
          <w:highlight w:val="yellow"/>
        </w:rPr>
        <w:t>INCREMENTO DELLA DETRAZIONE PER L'ACQUISTO DI MOBILI (ANCHE PORTE) PER LE GIOVA</w:t>
      </w:r>
      <w:r w:rsidR="002568CD" w:rsidRPr="00954B7A">
        <w:rPr>
          <w:rFonts w:ascii="Times New Roman" w:hAnsi="Times New Roman" w:cs="Times New Roman"/>
          <w:b/>
          <w:bCs/>
          <w:sz w:val="22"/>
          <w:szCs w:val="22"/>
          <w:highlight w:val="yellow"/>
        </w:rPr>
        <w:t>N</w:t>
      </w:r>
      <w:r w:rsidRPr="00954B7A">
        <w:rPr>
          <w:rFonts w:ascii="Times New Roman" w:hAnsi="Times New Roman" w:cs="Times New Roman"/>
          <w:b/>
          <w:bCs/>
          <w:sz w:val="22"/>
          <w:szCs w:val="22"/>
          <w:highlight w:val="yellow"/>
        </w:rPr>
        <w:t>I COPPIE</w:t>
      </w:r>
    </w:p>
    <w:p w:rsidR="0012261C" w:rsidRPr="00954B7A" w:rsidRDefault="0012261C" w:rsidP="00954B7A">
      <w:pPr>
        <w:shd w:val="clear" w:color="auto" w:fill="FFFFFF"/>
        <w:jc w:val="both"/>
        <w:rPr>
          <w:rFonts w:ascii="Times New Roman" w:hAnsi="Times New Roman" w:cs="Times New Roman"/>
          <w:sz w:val="22"/>
          <w:szCs w:val="22"/>
        </w:rPr>
      </w:pPr>
      <w:r w:rsidRPr="00954B7A">
        <w:rPr>
          <w:rFonts w:ascii="Times New Roman" w:hAnsi="Times New Roman" w:cs="Times New Roman"/>
          <w:b/>
          <w:bCs/>
          <w:sz w:val="22"/>
          <w:szCs w:val="22"/>
        </w:rPr>
        <w:t>6.28 (testo 2)</w:t>
      </w:r>
      <w:r w:rsidRPr="00954B7A">
        <w:rPr>
          <w:rFonts w:ascii="Times New Roman" w:hAnsi="Times New Roman" w:cs="Times New Roman"/>
          <w:bCs/>
          <w:sz w:val="22"/>
          <w:szCs w:val="22"/>
        </w:rPr>
        <w:t xml:space="preserve"> -</w:t>
      </w:r>
      <w:r w:rsidRPr="00954B7A">
        <w:rPr>
          <w:rFonts w:ascii="Times New Roman" w:hAnsi="Times New Roman" w:cs="Times New Roman"/>
          <w:b/>
          <w:bCs/>
          <w:sz w:val="22"/>
          <w:szCs w:val="22"/>
        </w:rPr>
        <w:t xml:space="preserve"> </w:t>
      </w:r>
      <w:hyperlink r:id="rId42" w:tooltip="Il link apre una nuova finestra" w:history="1">
        <w:r w:rsidRPr="00954B7A">
          <w:rPr>
            <w:rStyle w:val="Collegamentoipertestuale"/>
            <w:rFonts w:ascii="Times New Roman" w:hAnsi="Times New Roman" w:cs="Times New Roman"/>
            <w:color w:val="auto"/>
            <w:sz w:val="22"/>
            <w:szCs w:val="22"/>
            <w:u w:val="none"/>
          </w:rPr>
          <w:t>Fabbri</w:t>
        </w:r>
      </w:hyperlink>
      <w:r w:rsidRPr="00954B7A">
        <w:rPr>
          <w:rFonts w:ascii="Times New Roman" w:hAnsi="Times New Roman" w:cs="Times New Roman"/>
          <w:sz w:val="22"/>
          <w:szCs w:val="22"/>
        </w:rPr>
        <w:t xml:space="preserve">, </w:t>
      </w:r>
      <w:hyperlink r:id="rId43" w:tooltip="Il link apre una nuova finestra" w:history="1">
        <w:r w:rsidRPr="00954B7A">
          <w:rPr>
            <w:rStyle w:val="Collegamentoipertestuale"/>
            <w:rFonts w:ascii="Times New Roman" w:hAnsi="Times New Roman" w:cs="Times New Roman"/>
            <w:color w:val="auto"/>
            <w:sz w:val="22"/>
            <w:szCs w:val="22"/>
            <w:u w:val="none"/>
          </w:rPr>
          <w:t>Russo</w:t>
        </w:r>
      </w:hyperlink>
    </w:p>
    <w:p w:rsidR="0012261C" w:rsidRPr="00954B7A" w:rsidRDefault="0012261C"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Al comma 2, sostituire le parole:</w:t>
      </w:r>
      <w:r w:rsidRPr="00954B7A">
        <w:rPr>
          <w:rFonts w:ascii="Times New Roman" w:hAnsi="Times New Roman" w:cs="Times New Roman"/>
          <w:sz w:val="22"/>
          <w:szCs w:val="22"/>
        </w:rPr>
        <w:t xml:space="preserve"> «8.000 euro»</w:t>
      </w:r>
      <w:r w:rsidRPr="00954B7A">
        <w:rPr>
          <w:rFonts w:ascii="Times New Roman" w:hAnsi="Times New Roman" w:cs="Times New Roman"/>
          <w:i/>
          <w:iCs/>
          <w:sz w:val="22"/>
          <w:szCs w:val="22"/>
        </w:rPr>
        <w:t>, con le seguenti:</w:t>
      </w:r>
      <w:r w:rsidRPr="00954B7A">
        <w:rPr>
          <w:rFonts w:ascii="Times New Roman" w:hAnsi="Times New Roman" w:cs="Times New Roman"/>
          <w:sz w:val="22"/>
          <w:szCs w:val="22"/>
        </w:rPr>
        <w:t xml:space="preserve"> «16.000 euro».</w:t>
      </w:r>
    </w:p>
    <w:p w:rsidR="0012261C" w:rsidRPr="00954B7A" w:rsidRDefault="0012261C"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Cs/>
          <w:sz w:val="22"/>
          <w:szCs w:val="22"/>
        </w:rPr>
        <w:t>Conseguentemente all'articolo 33, comma 34, sostituire le parole "300 milioni a decorrere dall'anno 2016" con le seguenti: "292,4 milioni per l'anno 2016, di 281,1 milioni per l'anno 2017 e di 284,9 milioni annui a decorrere dal 2018".</w:t>
      </w:r>
    </w:p>
    <w:p w:rsidR="0012261C" w:rsidRPr="00954B7A" w:rsidRDefault="0012261C" w:rsidP="00954B7A">
      <w:pPr>
        <w:shd w:val="clear" w:color="auto" w:fill="FFFFFF"/>
        <w:jc w:val="both"/>
        <w:rPr>
          <w:rFonts w:ascii="Times New Roman" w:hAnsi="Times New Roman" w:cs="Times New Roman"/>
          <w:sz w:val="22"/>
          <w:szCs w:val="22"/>
        </w:rPr>
      </w:pPr>
    </w:p>
    <w:p w:rsidR="002568CD" w:rsidRPr="00954B7A" w:rsidRDefault="002568CD"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AGEVOLAZIONI FISCALI PER LO SVILUPPO DELL'EDILIZIA POPOLARE</w:t>
      </w:r>
    </w:p>
    <w:p w:rsidR="002568CD" w:rsidRPr="00954B7A" w:rsidRDefault="002568CD"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rPr>
        <w:t>6.0.2000 - Le Relatrici</w:t>
      </w:r>
    </w:p>
    <w:p w:rsidR="002568CD" w:rsidRPr="00954B7A" w:rsidRDefault="002568CD"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Dopo l'</w:t>
      </w:r>
      <w:r w:rsidRPr="00954B7A">
        <w:rPr>
          <w:rFonts w:ascii="Times New Roman" w:eastAsia="Times New Roman" w:hAnsi="Times New Roman" w:cs="Times New Roman"/>
          <w:bCs/>
          <w:color w:val="000000"/>
          <w:kern w:val="0"/>
          <w:sz w:val="22"/>
          <w:szCs w:val="22"/>
          <w:lang w:eastAsia="it-IT" w:bidi="ar-SA"/>
        </w:rPr>
        <w:t>articolo</w:t>
      </w:r>
      <w:r w:rsidRPr="00954B7A">
        <w:rPr>
          <w:rFonts w:ascii="Times New Roman" w:eastAsia="Times New Roman" w:hAnsi="Times New Roman" w:cs="Times New Roman"/>
          <w:i/>
          <w:iCs/>
          <w:color w:val="000000"/>
          <w:kern w:val="0"/>
          <w:sz w:val="22"/>
          <w:szCs w:val="22"/>
          <w:lang w:eastAsia="it-IT" w:bidi="ar-SA"/>
        </w:rPr>
        <w:t>, inserire il seguente:</w:t>
      </w:r>
    </w:p>
    <w:p w:rsidR="002568CD" w:rsidRPr="00954B7A" w:rsidRDefault="002568CD"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bCs/>
          <w:color w:val="000000"/>
          <w:kern w:val="0"/>
          <w:sz w:val="22"/>
          <w:szCs w:val="22"/>
          <w:lang w:eastAsia="it-IT" w:bidi="ar-SA"/>
        </w:rPr>
        <w:t>«Art. 6-</w:t>
      </w:r>
      <w:r w:rsidRPr="00954B7A">
        <w:rPr>
          <w:rFonts w:ascii="Times New Roman" w:eastAsia="Times New Roman" w:hAnsi="Times New Roman" w:cs="Times New Roman"/>
          <w:bCs/>
          <w:i/>
          <w:iCs/>
          <w:color w:val="000000"/>
          <w:kern w:val="0"/>
          <w:sz w:val="22"/>
          <w:szCs w:val="22"/>
          <w:lang w:eastAsia="it-IT" w:bidi="ar-SA"/>
        </w:rPr>
        <w:t>bis.</w:t>
      </w:r>
      <w:r w:rsidRPr="00954B7A">
        <w:rPr>
          <w:rFonts w:ascii="Times New Roman" w:eastAsia="Times New Roman" w:hAnsi="Times New Roman" w:cs="Times New Roman"/>
          <w:b/>
          <w:bCs/>
          <w:i/>
          <w:iCs/>
          <w:color w:val="000000"/>
          <w:kern w:val="0"/>
          <w:sz w:val="22"/>
          <w:szCs w:val="22"/>
          <w:lang w:eastAsia="it-IT" w:bidi="ar-SA"/>
        </w:rPr>
        <w:t xml:space="preserve"> </w:t>
      </w:r>
      <w:r w:rsidRPr="00954B7A">
        <w:rPr>
          <w:rFonts w:ascii="Times New Roman" w:eastAsia="Times New Roman" w:hAnsi="Times New Roman" w:cs="Times New Roman"/>
          <w:color w:val="000000"/>
          <w:kern w:val="0"/>
          <w:sz w:val="22"/>
          <w:szCs w:val="22"/>
          <w:lang w:eastAsia="it-IT" w:bidi="ar-SA"/>
        </w:rPr>
        <w:t>(Disposizioni in materia di edilizia popolare)</w:t>
      </w:r>
    </w:p>
    <w:p w:rsidR="002568CD" w:rsidRPr="00954B7A" w:rsidRDefault="002568CD"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 xml:space="preserve">1. All'articolo 6 del decreto del Presidente della Repubblica 29 settembre 1973, n. 601, al comma 1, lettera c-bis), dopo le parole: ''e loro consorzi'' sono aggiunte le seguenti: ''nonché enti aventi le stesse finalità sociali dei predetti Istituti, istituiti nella forma di società che rispondono ai requisiti della legislazione comunitaria in materia di ‘in </w:t>
      </w:r>
      <w:r w:rsidRPr="00954B7A">
        <w:rPr>
          <w:rFonts w:ascii="Times New Roman" w:eastAsia="Times New Roman" w:hAnsi="Times New Roman" w:cs="Times New Roman"/>
          <w:i/>
          <w:iCs/>
          <w:color w:val="000000"/>
          <w:kern w:val="0"/>
          <w:sz w:val="22"/>
          <w:szCs w:val="22"/>
          <w:lang w:eastAsia="it-IT" w:bidi="ar-SA"/>
        </w:rPr>
        <w:t>house providing</w:t>
      </w:r>
      <w:r w:rsidRPr="00954B7A">
        <w:rPr>
          <w:rFonts w:ascii="Times New Roman" w:eastAsia="Times New Roman" w:hAnsi="Times New Roman" w:cs="Times New Roman"/>
          <w:color w:val="000000"/>
          <w:kern w:val="0"/>
          <w:sz w:val="22"/>
          <w:szCs w:val="22"/>
          <w:lang w:eastAsia="it-IT" w:bidi="ar-SA"/>
        </w:rPr>
        <w:t>' e che siano costituiti e operanti alla data del 31 dicembre 2013''.</w:t>
      </w:r>
    </w:p>
    <w:p w:rsidR="002568CD" w:rsidRPr="00954B7A" w:rsidRDefault="002568CD"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 xml:space="preserve">2. All'articolo 88 del testo unico delle imposte sui redditi, di cui al decreto del Presidente della Repubblica 22 dicembre 1986, n. 917, al comma 3, lettera </w:t>
      </w:r>
      <w:r w:rsidRPr="00954B7A">
        <w:rPr>
          <w:rFonts w:ascii="Times New Roman" w:eastAsia="Times New Roman" w:hAnsi="Times New Roman" w:cs="Times New Roman"/>
          <w:i/>
          <w:iCs/>
          <w:color w:val="000000"/>
          <w:kern w:val="0"/>
          <w:sz w:val="22"/>
          <w:szCs w:val="22"/>
          <w:lang w:eastAsia="it-IT" w:bidi="ar-SA"/>
        </w:rPr>
        <w:t>b)</w:t>
      </w:r>
      <w:r w:rsidRPr="00954B7A">
        <w:rPr>
          <w:rFonts w:ascii="Times New Roman" w:eastAsia="Times New Roman" w:hAnsi="Times New Roman" w:cs="Times New Roman"/>
          <w:color w:val="000000"/>
          <w:kern w:val="0"/>
          <w:sz w:val="22"/>
          <w:szCs w:val="22"/>
          <w:lang w:eastAsia="it-IT" w:bidi="ar-SA"/>
        </w:rPr>
        <w:t xml:space="preserve">, dopo le parole: ''comunque denominati'' sono inserite le seguenti: ''e agli enti aventi le stesse finalità sociali dei predetti Istituti, istituiti nella forma di società che rispondono ai requisiti della legislazione comunitaria in materia di in </w:t>
      </w:r>
      <w:r w:rsidRPr="00954B7A">
        <w:rPr>
          <w:rFonts w:ascii="Times New Roman" w:eastAsia="Times New Roman" w:hAnsi="Times New Roman" w:cs="Times New Roman"/>
          <w:i/>
          <w:iCs/>
          <w:color w:val="000000"/>
          <w:kern w:val="0"/>
          <w:sz w:val="22"/>
          <w:szCs w:val="22"/>
          <w:lang w:eastAsia="it-IT" w:bidi="ar-SA"/>
        </w:rPr>
        <w:t>house providing</w:t>
      </w:r>
      <w:r w:rsidRPr="00954B7A">
        <w:rPr>
          <w:rFonts w:ascii="Times New Roman" w:eastAsia="Times New Roman" w:hAnsi="Times New Roman" w:cs="Times New Roman"/>
          <w:color w:val="000000"/>
          <w:kern w:val="0"/>
          <w:sz w:val="22"/>
          <w:szCs w:val="22"/>
          <w:lang w:eastAsia="it-IT" w:bidi="ar-SA"/>
        </w:rPr>
        <w:t xml:space="preserve"> e che siano costituiti e operanti alla data del 31 dicembre 2013,''».</w:t>
      </w:r>
    </w:p>
    <w:p w:rsidR="002568CD" w:rsidRPr="00954B7A" w:rsidRDefault="002568CD"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 xml:space="preserve">Conseguentemente, all'articolo 33, comma 34, sostituire le parole: </w:t>
      </w:r>
      <w:r w:rsidRPr="00954B7A">
        <w:rPr>
          <w:rFonts w:ascii="Times New Roman" w:eastAsia="Times New Roman" w:hAnsi="Times New Roman" w:cs="Times New Roman"/>
          <w:color w:val="000000"/>
          <w:kern w:val="0"/>
          <w:sz w:val="22"/>
          <w:szCs w:val="22"/>
          <w:lang w:eastAsia="it-IT" w:bidi="ar-SA"/>
        </w:rPr>
        <w:t xml:space="preserve">«300 milioni di euro annui a decorrere dall'anno 2016» </w:t>
      </w:r>
      <w:r w:rsidRPr="00954B7A">
        <w:rPr>
          <w:rFonts w:ascii="Times New Roman" w:eastAsia="Times New Roman" w:hAnsi="Times New Roman" w:cs="Times New Roman"/>
          <w:i/>
          <w:iCs/>
          <w:color w:val="000000"/>
          <w:kern w:val="0"/>
          <w:sz w:val="22"/>
          <w:szCs w:val="22"/>
          <w:lang w:eastAsia="it-IT" w:bidi="ar-SA"/>
        </w:rPr>
        <w:t xml:space="preserve">con le seguenti: </w:t>
      </w:r>
      <w:r w:rsidRPr="00954B7A">
        <w:rPr>
          <w:rFonts w:ascii="Times New Roman" w:eastAsia="Times New Roman" w:hAnsi="Times New Roman" w:cs="Times New Roman"/>
          <w:color w:val="000000"/>
          <w:kern w:val="0"/>
          <w:sz w:val="22"/>
          <w:szCs w:val="22"/>
          <w:lang w:eastAsia="it-IT" w:bidi="ar-SA"/>
        </w:rPr>
        <w:t xml:space="preserve">«300 milioni di euro per l'anno 2016, 290,9 milioni per l'anno 2017, 294,4 milioni per l'anno 2018 e di 294,2 milioni annui a decorrere dall'anno 2019». </w:t>
      </w:r>
    </w:p>
    <w:p w:rsidR="002568CD" w:rsidRPr="00954B7A" w:rsidRDefault="002568CD" w:rsidP="00954B7A">
      <w:pPr>
        <w:widowControl/>
        <w:suppressAutoHyphens w:val="0"/>
        <w:rPr>
          <w:rFonts w:ascii="Times New Roman" w:hAnsi="Times New Roman" w:cs="Times New Roman"/>
          <w:b/>
          <w:bCs/>
          <w:sz w:val="22"/>
          <w:szCs w:val="22"/>
        </w:rPr>
      </w:pPr>
    </w:p>
    <w:p w:rsidR="00C22351" w:rsidRPr="00954B7A" w:rsidRDefault="007A0C09" w:rsidP="00954B7A">
      <w:pPr>
        <w:shd w:val="clear" w:color="auto" w:fill="FFFFFF"/>
        <w:jc w:val="both"/>
        <w:rPr>
          <w:rFonts w:ascii="Times New Roman" w:hAnsi="Times New Roman" w:cs="Times New Roman"/>
          <w:b/>
          <w:bCs/>
          <w:sz w:val="22"/>
          <w:szCs w:val="22"/>
        </w:rPr>
      </w:pPr>
      <w:r w:rsidRPr="00954B7A">
        <w:rPr>
          <w:rFonts w:ascii="Times New Roman" w:hAnsi="Times New Roman" w:cs="Times New Roman"/>
          <w:b/>
          <w:bCs/>
          <w:sz w:val="22"/>
          <w:szCs w:val="22"/>
          <w:highlight w:val="yellow"/>
        </w:rPr>
        <w:t>INCLUSIONE DEI MACCHINARI CIRCOLANTI SU ROTAIE UTILIZZATI PER L'ESECUZIONE DI LAVORI SU LINEE FERROVIARIE FRA I BENI CHE POSSONO USUFRUIRE DEI BENEFICI DEL SUPERAMMORTAMENTO</w:t>
      </w:r>
    </w:p>
    <w:p w:rsidR="00C22351" w:rsidRPr="00954B7A" w:rsidRDefault="00C22351" w:rsidP="00954B7A">
      <w:pPr>
        <w:shd w:val="clear" w:color="auto" w:fill="FFFFFF"/>
        <w:rPr>
          <w:rFonts w:ascii="Times New Roman" w:hAnsi="Times New Roman" w:cs="Times New Roman"/>
          <w:sz w:val="22"/>
          <w:szCs w:val="22"/>
        </w:rPr>
      </w:pPr>
      <w:r w:rsidRPr="00954B7A">
        <w:rPr>
          <w:rFonts w:ascii="Times New Roman" w:hAnsi="Times New Roman" w:cs="Times New Roman"/>
          <w:b/>
          <w:bCs/>
          <w:sz w:val="22"/>
          <w:szCs w:val="22"/>
        </w:rPr>
        <w:t xml:space="preserve">7.26 - </w:t>
      </w:r>
      <w:hyperlink r:id="rId44" w:tooltip="Il link apre una nuova finestra" w:history="1">
        <w:r w:rsidRPr="00954B7A">
          <w:rPr>
            <w:rStyle w:val="Collegamentoipertestuale"/>
            <w:rFonts w:ascii="Times New Roman" w:hAnsi="Times New Roman" w:cs="Times New Roman"/>
            <w:color w:val="auto"/>
            <w:sz w:val="22"/>
            <w:szCs w:val="22"/>
            <w:u w:val="none"/>
          </w:rPr>
          <w:t>Margiotta</w:t>
        </w:r>
      </w:hyperlink>
    </w:p>
    <w:p w:rsidR="00C22351" w:rsidRPr="00954B7A" w:rsidRDefault="00C22351" w:rsidP="00954B7A">
      <w:pPr>
        <w:shd w:val="clear" w:color="auto" w:fill="FFFFFF"/>
        <w:rPr>
          <w:rFonts w:ascii="Times New Roman" w:hAnsi="Times New Roman" w:cs="Times New Roman"/>
          <w:sz w:val="22"/>
          <w:szCs w:val="22"/>
        </w:rPr>
      </w:pPr>
      <w:r w:rsidRPr="00954B7A">
        <w:rPr>
          <w:rFonts w:ascii="Times New Roman" w:hAnsi="Times New Roman" w:cs="Times New Roman"/>
          <w:i/>
          <w:iCs/>
          <w:sz w:val="22"/>
          <w:szCs w:val="22"/>
        </w:rPr>
        <w:t xml:space="preserve">All'allegato 3 di cui all'articolo 7, comma 3, </w:t>
      </w:r>
      <w:r w:rsidRPr="00954B7A">
        <w:rPr>
          <w:rFonts w:ascii="Times New Roman" w:hAnsi="Times New Roman" w:cs="Times New Roman"/>
          <w:sz w:val="22"/>
          <w:szCs w:val="22"/>
        </w:rPr>
        <w:t>voce Gruppo XVIII, Industria dei trasporti e delle telecomunicazioni</w:t>
      </w:r>
      <w:r w:rsidRPr="00954B7A">
        <w:rPr>
          <w:rFonts w:ascii="Times New Roman" w:hAnsi="Times New Roman" w:cs="Times New Roman"/>
          <w:i/>
          <w:iCs/>
          <w:sz w:val="22"/>
          <w:szCs w:val="22"/>
        </w:rPr>
        <w:t>, apportare le seguenti modifiche:</w:t>
      </w:r>
    </w:p>
    <w:p w:rsidR="00C22351" w:rsidRPr="00954B7A" w:rsidRDefault="00C22351" w:rsidP="00954B7A">
      <w:pPr>
        <w:shd w:val="clear" w:color="auto" w:fill="FFFFFF"/>
        <w:rPr>
          <w:rFonts w:ascii="Times New Roman" w:hAnsi="Times New Roman" w:cs="Times New Roman"/>
          <w:sz w:val="22"/>
          <w:szCs w:val="22"/>
        </w:rPr>
      </w:pPr>
      <w:r w:rsidRPr="00954B7A">
        <w:rPr>
          <w:rFonts w:ascii="Times New Roman" w:hAnsi="Times New Roman" w:cs="Times New Roman"/>
          <w:sz w:val="22"/>
          <w:szCs w:val="22"/>
        </w:rPr>
        <w:t xml:space="preserve">a) </w:t>
      </w:r>
      <w:r w:rsidRPr="00954B7A">
        <w:rPr>
          <w:rFonts w:ascii="Times New Roman" w:hAnsi="Times New Roman" w:cs="Times New Roman"/>
          <w:i/>
          <w:iCs/>
          <w:sz w:val="22"/>
          <w:szCs w:val="22"/>
        </w:rPr>
        <w:t xml:space="preserve">dopo le parole: </w:t>
      </w:r>
      <w:r w:rsidRPr="00954B7A">
        <w:rPr>
          <w:rFonts w:ascii="Times New Roman" w:hAnsi="Times New Roman" w:cs="Times New Roman"/>
          <w:sz w:val="22"/>
          <w:szCs w:val="22"/>
        </w:rPr>
        <w:t xml:space="preserve">«Materiale rotabile, ferroviario e tranviario (motrici escluse)» </w:t>
      </w:r>
      <w:r w:rsidRPr="00954B7A">
        <w:rPr>
          <w:rFonts w:ascii="Times New Roman" w:hAnsi="Times New Roman" w:cs="Times New Roman"/>
          <w:i/>
          <w:iCs/>
          <w:sz w:val="22"/>
          <w:szCs w:val="22"/>
        </w:rPr>
        <w:t xml:space="preserve">aggiungere le parole: </w:t>
      </w:r>
      <w:r w:rsidRPr="00954B7A">
        <w:rPr>
          <w:rFonts w:ascii="Times New Roman" w:hAnsi="Times New Roman" w:cs="Times New Roman"/>
          <w:sz w:val="22"/>
          <w:szCs w:val="22"/>
        </w:rPr>
        <w:t>«ad eccezione dei macchinari e delle attrezzature, anche circolanti su rotaia, necessari all'esecuzione di lavori di manutenzione e costruzione di linee ferroviarie e tranviarie».</w:t>
      </w:r>
    </w:p>
    <w:p w:rsidR="00C22351" w:rsidRPr="00954B7A" w:rsidRDefault="00C22351" w:rsidP="00954B7A">
      <w:pPr>
        <w:shd w:val="clear" w:color="auto" w:fill="FFFFFF"/>
        <w:jc w:val="both"/>
        <w:rPr>
          <w:rFonts w:ascii="Times New Roman" w:hAnsi="Times New Roman" w:cs="Times New Roman"/>
          <w:b/>
          <w:bCs/>
          <w:sz w:val="22"/>
          <w:szCs w:val="22"/>
          <w:highlight w:val="yellow"/>
        </w:rPr>
      </w:pPr>
    </w:p>
    <w:p w:rsidR="0012261C" w:rsidRPr="00954B7A" w:rsidRDefault="0012261C" w:rsidP="00954B7A">
      <w:pPr>
        <w:shd w:val="clear" w:color="auto" w:fill="FFFFFF"/>
        <w:jc w:val="both"/>
        <w:rPr>
          <w:rFonts w:ascii="Times New Roman" w:hAnsi="Times New Roman" w:cs="Times New Roman"/>
          <w:b/>
          <w:bCs/>
          <w:sz w:val="22"/>
          <w:szCs w:val="22"/>
        </w:rPr>
      </w:pPr>
      <w:r w:rsidRPr="00954B7A">
        <w:rPr>
          <w:rFonts w:ascii="Times New Roman" w:hAnsi="Times New Roman" w:cs="Times New Roman"/>
          <w:b/>
          <w:bCs/>
          <w:sz w:val="22"/>
          <w:szCs w:val="22"/>
          <w:highlight w:val="yellow"/>
        </w:rPr>
        <w:t>NEUTRALITA' DELLE DISPOSIZIONI SULL'AMMORTAMENTO SUI VALORI UTILIZZATI PER IL CALCOLO DEGLI STUDI DI SETTORE</w:t>
      </w:r>
    </w:p>
    <w:p w:rsidR="0012261C" w:rsidRPr="00954B7A" w:rsidRDefault="0012261C" w:rsidP="00954B7A">
      <w:pPr>
        <w:shd w:val="clear" w:color="auto" w:fill="FFFFFF"/>
        <w:jc w:val="both"/>
        <w:rPr>
          <w:rFonts w:ascii="Times New Roman" w:hAnsi="Times New Roman" w:cs="Times New Roman"/>
          <w:sz w:val="22"/>
          <w:szCs w:val="22"/>
        </w:rPr>
      </w:pPr>
      <w:r w:rsidRPr="00954B7A">
        <w:rPr>
          <w:rFonts w:ascii="Times New Roman" w:hAnsi="Times New Roman" w:cs="Times New Roman"/>
          <w:b/>
          <w:bCs/>
          <w:sz w:val="22"/>
          <w:szCs w:val="22"/>
        </w:rPr>
        <w:t xml:space="preserve">7.34 - </w:t>
      </w:r>
      <w:hyperlink r:id="rId45" w:tooltip="Il link apre una nuova finestra" w:history="1">
        <w:r w:rsidRPr="00954B7A">
          <w:rPr>
            <w:rStyle w:val="Collegamentoipertestuale"/>
            <w:rFonts w:ascii="Times New Roman" w:hAnsi="Times New Roman" w:cs="Times New Roman"/>
            <w:color w:val="auto"/>
            <w:sz w:val="22"/>
            <w:szCs w:val="22"/>
            <w:u w:val="none"/>
          </w:rPr>
          <w:t>Bonfrisco</w:t>
        </w:r>
      </w:hyperlink>
      <w:r w:rsidRPr="00954B7A">
        <w:rPr>
          <w:rFonts w:ascii="Times New Roman" w:hAnsi="Times New Roman" w:cs="Times New Roman"/>
          <w:sz w:val="22"/>
          <w:szCs w:val="22"/>
        </w:rPr>
        <w:t xml:space="preserve">, </w:t>
      </w:r>
      <w:hyperlink r:id="rId46" w:tooltip="Il link apre una nuova finestra" w:history="1">
        <w:r w:rsidRPr="00954B7A">
          <w:rPr>
            <w:rStyle w:val="Collegamentoipertestuale"/>
            <w:rFonts w:ascii="Times New Roman" w:hAnsi="Times New Roman" w:cs="Times New Roman"/>
            <w:color w:val="auto"/>
            <w:sz w:val="22"/>
            <w:szCs w:val="22"/>
            <w:u w:val="none"/>
          </w:rPr>
          <w:t>Milo</w:t>
        </w:r>
      </w:hyperlink>
      <w:r w:rsidRPr="00954B7A">
        <w:rPr>
          <w:rFonts w:ascii="Times New Roman" w:hAnsi="Times New Roman" w:cs="Times New Roman"/>
          <w:sz w:val="22"/>
          <w:szCs w:val="22"/>
        </w:rPr>
        <w:t xml:space="preserve">, </w:t>
      </w:r>
      <w:hyperlink r:id="rId47" w:tooltip="Il link apre una nuova finestra" w:history="1">
        <w:r w:rsidRPr="00954B7A">
          <w:rPr>
            <w:rStyle w:val="Collegamentoipertestuale"/>
            <w:rFonts w:ascii="Times New Roman" w:hAnsi="Times New Roman" w:cs="Times New Roman"/>
            <w:color w:val="auto"/>
            <w:sz w:val="22"/>
            <w:szCs w:val="22"/>
            <w:u w:val="none"/>
          </w:rPr>
          <w:t>Bruni</w:t>
        </w:r>
      </w:hyperlink>
    </w:p>
    <w:p w:rsidR="0012261C" w:rsidRPr="00954B7A" w:rsidRDefault="0012261C"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Aggiungere, in fine, il seguente comma:</w:t>
      </w:r>
    </w:p>
    <w:p w:rsidR="0012261C" w:rsidRPr="00954B7A" w:rsidRDefault="0012261C" w:rsidP="00954B7A">
      <w:pPr>
        <w:shd w:val="clear" w:color="auto" w:fill="FFFFFF"/>
        <w:jc w:val="both"/>
        <w:rPr>
          <w:rFonts w:ascii="Times New Roman" w:hAnsi="Times New Roman" w:cs="Times New Roman"/>
          <w:sz w:val="22"/>
          <w:szCs w:val="22"/>
        </w:rPr>
      </w:pPr>
      <w:r w:rsidRPr="00954B7A">
        <w:rPr>
          <w:rFonts w:ascii="Times New Roman" w:hAnsi="Times New Roman" w:cs="Times New Roman"/>
          <w:sz w:val="22"/>
          <w:szCs w:val="22"/>
        </w:rPr>
        <w:t>«6-</w:t>
      </w:r>
      <w:r w:rsidRPr="00954B7A">
        <w:rPr>
          <w:rFonts w:ascii="Times New Roman" w:hAnsi="Times New Roman" w:cs="Times New Roman"/>
          <w:i/>
          <w:iCs/>
          <w:sz w:val="22"/>
          <w:szCs w:val="22"/>
        </w:rPr>
        <w:t>bis</w:t>
      </w:r>
      <w:r w:rsidRPr="00954B7A">
        <w:rPr>
          <w:rFonts w:ascii="Times New Roman" w:hAnsi="Times New Roman" w:cs="Times New Roman"/>
          <w:sz w:val="22"/>
          <w:szCs w:val="22"/>
        </w:rPr>
        <w:t>. Le disposizioni di cui ai commi 1 e 2 del presente articolo non producono effetti sui valori attualmente stabiliti per l'elaborazione e il calcolo degli studi di settore previsti all'articolo 62-</w:t>
      </w:r>
      <w:r w:rsidRPr="00954B7A">
        <w:rPr>
          <w:rFonts w:ascii="Times New Roman" w:hAnsi="Times New Roman" w:cs="Times New Roman"/>
          <w:i/>
          <w:iCs/>
          <w:sz w:val="22"/>
          <w:szCs w:val="22"/>
        </w:rPr>
        <w:t>bis</w:t>
      </w:r>
      <w:r w:rsidRPr="00954B7A">
        <w:rPr>
          <w:rFonts w:ascii="Times New Roman" w:hAnsi="Times New Roman" w:cs="Times New Roman"/>
          <w:sz w:val="22"/>
          <w:szCs w:val="22"/>
        </w:rPr>
        <w:t xml:space="preserve"> del decreto-legge 30 agosto 1993, n. 331, convertito, con modificazioni, dalla legge 29 ottobre 1993, n. 427, e successive modificazioni». </w:t>
      </w:r>
    </w:p>
    <w:p w:rsidR="00C22351" w:rsidRPr="00954B7A" w:rsidRDefault="00C22351" w:rsidP="00954B7A">
      <w:pPr>
        <w:jc w:val="both"/>
        <w:rPr>
          <w:rFonts w:ascii="Times New Roman" w:hAnsi="Times New Roman" w:cs="Times New Roman"/>
          <w:b/>
          <w:i/>
          <w:sz w:val="22"/>
          <w:szCs w:val="22"/>
        </w:rPr>
      </w:pPr>
    </w:p>
    <w:p w:rsidR="001F25A2" w:rsidRPr="00954B7A" w:rsidRDefault="001F25A2" w:rsidP="00954B7A">
      <w:pPr>
        <w:shd w:val="clear" w:color="auto" w:fill="FFFFFF"/>
        <w:jc w:val="both"/>
        <w:rPr>
          <w:rFonts w:ascii="Times New Roman" w:hAnsi="Times New Roman" w:cs="Times New Roman"/>
          <w:b/>
          <w:bCs/>
          <w:sz w:val="22"/>
          <w:szCs w:val="22"/>
        </w:rPr>
      </w:pPr>
      <w:r w:rsidRPr="00954B7A">
        <w:rPr>
          <w:rFonts w:ascii="Times New Roman" w:hAnsi="Times New Roman" w:cs="Times New Roman"/>
          <w:b/>
          <w:bCs/>
          <w:sz w:val="22"/>
          <w:szCs w:val="22"/>
          <w:highlight w:val="yellow"/>
        </w:rPr>
        <w:t>ANTICIPAZIONE DELLE DISPOSIZIONI IN MATERIA DI VARIAZIONI DELL'IMPONIBILE O DELL'IMPOSTA  IVA</w:t>
      </w:r>
      <w:r w:rsidRPr="00954B7A">
        <w:rPr>
          <w:rFonts w:ascii="Times New Roman" w:hAnsi="Times New Roman" w:cs="Times New Roman"/>
          <w:b/>
          <w:bCs/>
          <w:sz w:val="22"/>
          <w:szCs w:val="22"/>
        </w:rPr>
        <w:t xml:space="preserve"> </w:t>
      </w:r>
    </w:p>
    <w:p w:rsidR="001F25A2" w:rsidRPr="00954B7A" w:rsidRDefault="001F25A2" w:rsidP="00954B7A">
      <w:pPr>
        <w:shd w:val="clear" w:color="auto" w:fill="FFFFFF"/>
        <w:jc w:val="both"/>
        <w:rPr>
          <w:rFonts w:ascii="Times New Roman" w:hAnsi="Times New Roman" w:cs="Times New Roman"/>
          <w:sz w:val="22"/>
          <w:szCs w:val="22"/>
        </w:rPr>
      </w:pPr>
      <w:r w:rsidRPr="00954B7A">
        <w:rPr>
          <w:rFonts w:ascii="Times New Roman" w:hAnsi="Times New Roman" w:cs="Times New Roman"/>
          <w:b/>
          <w:bCs/>
          <w:sz w:val="22"/>
          <w:szCs w:val="22"/>
        </w:rPr>
        <w:t xml:space="preserve">9.47 - </w:t>
      </w:r>
      <w:hyperlink r:id="rId48" w:tooltip="Il link apre una nuova finestra" w:history="1">
        <w:r w:rsidRPr="00954B7A">
          <w:rPr>
            <w:rStyle w:val="Collegamentoipertestuale"/>
            <w:rFonts w:ascii="Times New Roman" w:hAnsi="Times New Roman" w:cs="Times New Roman"/>
            <w:color w:val="auto"/>
            <w:sz w:val="22"/>
            <w:szCs w:val="22"/>
            <w:u w:val="none"/>
          </w:rPr>
          <w:t>Mandelli</w:t>
        </w:r>
      </w:hyperlink>
      <w:r w:rsidRPr="00954B7A">
        <w:rPr>
          <w:rFonts w:ascii="Times New Roman" w:hAnsi="Times New Roman" w:cs="Times New Roman"/>
          <w:sz w:val="22"/>
          <w:szCs w:val="22"/>
        </w:rPr>
        <w:t xml:space="preserve">, </w:t>
      </w:r>
      <w:hyperlink r:id="rId49" w:tooltip="Il link apre una nuova finestra" w:history="1">
        <w:r w:rsidRPr="00954B7A">
          <w:rPr>
            <w:rStyle w:val="Collegamentoipertestuale"/>
            <w:rFonts w:ascii="Times New Roman" w:hAnsi="Times New Roman" w:cs="Times New Roman"/>
            <w:color w:val="auto"/>
            <w:sz w:val="22"/>
            <w:szCs w:val="22"/>
            <w:u w:val="none"/>
          </w:rPr>
          <w:t>D'Alì</w:t>
        </w:r>
      </w:hyperlink>
      <w:r w:rsidRPr="00954B7A">
        <w:rPr>
          <w:rFonts w:ascii="Times New Roman" w:hAnsi="Times New Roman" w:cs="Times New Roman"/>
          <w:sz w:val="22"/>
          <w:szCs w:val="22"/>
        </w:rPr>
        <w:t xml:space="preserve">, </w:t>
      </w:r>
      <w:hyperlink r:id="rId50" w:tooltip="Il link apre una nuova finestra" w:history="1">
        <w:r w:rsidRPr="00954B7A">
          <w:rPr>
            <w:rStyle w:val="Collegamentoipertestuale"/>
            <w:rFonts w:ascii="Times New Roman" w:hAnsi="Times New Roman" w:cs="Times New Roman"/>
            <w:color w:val="auto"/>
            <w:sz w:val="22"/>
            <w:szCs w:val="22"/>
            <w:u w:val="none"/>
          </w:rPr>
          <w:t>Ceroni</w:t>
        </w:r>
      </w:hyperlink>
      <w:r w:rsidRPr="00954B7A">
        <w:rPr>
          <w:rFonts w:ascii="Times New Roman" w:hAnsi="Times New Roman" w:cs="Times New Roman"/>
          <w:sz w:val="22"/>
          <w:szCs w:val="22"/>
        </w:rPr>
        <w:t xml:space="preserve">, </w:t>
      </w:r>
      <w:hyperlink r:id="rId51" w:tooltip="Il link apre una nuova finestra" w:history="1">
        <w:r w:rsidRPr="00954B7A">
          <w:rPr>
            <w:rStyle w:val="Collegamentoipertestuale"/>
            <w:rFonts w:ascii="Times New Roman" w:hAnsi="Times New Roman" w:cs="Times New Roman"/>
            <w:color w:val="auto"/>
            <w:sz w:val="22"/>
            <w:szCs w:val="22"/>
            <w:u w:val="none"/>
          </w:rPr>
          <w:t>Boccardi</w:t>
        </w:r>
      </w:hyperlink>
      <w:r w:rsidRPr="00954B7A">
        <w:rPr>
          <w:rFonts w:ascii="Times New Roman" w:hAnsi="Times New Roman" w:cs="Times New Roman"/>
          <w:sz w:val="22"/>
          <w:szCs w:val="22"/>
        </w:rPr>
        <w:t xml:space="preserve"> e </w:t>
      </w:r>
      <w:r w:rsidRPr="00954B7A">
        <w:rPr>
          <w:rFonts w:ascii="Times New Roman" w:hAnsi="Times New Roman" w:cs="Times New Roman"/>
          <w:b/>
          <w:bCs/>
          <w:sz w:val="22"/>
          <w:szCs w:val="22"/>
        </w:rPr>
        <w:t xml:space="preserve"> 9.48 - </w:t>
      </w:r>
      <w:hyperlink r:id="rId52" w:tooltip="Il link apre una nuova finestra" w:history="1">
        <w:r w:rsidRPr="00954B7A">
          <w:rPr>
            <w:rStyle w:val="Collegamentoipertestuale"/>
            <w:rFonts w:ascii="Times New Roman" w:hAnsi="Times New Roman" w:cs="Times New Roman"/>
            <w:color w:val="auto"/>
            <w:sz w:val="22"/>
            <w:szCs w:val="22"/>
            <w:u w:val="none"/>
          </w:rPr>
          <w:t>Tomaselli</w:t>
        </w:r>
      </w:hyperlink>
      <w:r w:rsidRPr="00954B7A">
        <w:rPr>
          <w:rFonts w:ascii="Times New Roman" w:hAnsi="Times New Roman" w:cs="Times New Roman"/>
          <w:sz w:val="22"/>
          <w:szCs w:val="22"/>
        </w:rPr>
        <w:t xml:space="preserve">, </w:t>
      </w:r>
      <w:hyperlink r:id="rId53" w:tooltip="Il link apre una nuova finestra" w:history="1">
        <w:r w:rsidRPr="00954B7A">
          <w:rPr>
            <w:rStyle w:val="Collegamentoipertestuale"/>
            <w:rFonts w:ascii="Times New Roman" w:hAnsi="Times New Roman" w:cs="Times New Roman"/>
            <w:color w:val="auto"/>
            <w:sz w:val="22"/>
            <w:szCs w:val="22"/>
            <w:u w:val="none"/>
          </w:rPr>
          <w:t>Fabbri</w:t>
        </w:r>
      </w:hyperlink>
    </w:p>
    <w:p w:rsidR="001F25A2" w:rsidRPr="00954B7A" w:rsidRDefault="001F25A2"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Al comma 10 sostituire le parole:</w:t>
      </w:r>
      <w:r w:rsidRPr="00954B7A">
        <w:rPr>
          <w:rFonts w:ascii="Times New Roman" w:hAnsi="Times New Roman" w:cs="Times New Roman"/>
          <w:sz w:val="22"/>
          <w:szCs w:val="22"/>
        </w:rPr>
        <w:t xml:space="preserve"> «alle operazioni effettuate dal 1º gennaio 2017» </w:t>
      </w:r>
      <w:r w:rsidRPr="00954B7A">
        <w:rPr>
          <w:rFonts w:ascii="Times New Roman" w:hAnsi="Times New Roman" w:cs="Times New Roman"/>
          <w:i/>
          <w:iCs/>
          <w:sz w:val="22"/>
          <w:szCs w:val="22"/>
        </w:rPr>
        <w:t>con le seguenti:</w:t>
      </w:r>
      <w:r w:rsidRPr="00954B7A">
        <w:rPr>
          <w:rFonts w:ascii="Times New Roman" w:hAnsi="Times New Roman" w:cs="Times New Roman"/>
          <w:sz w:val="22"/>
          <w:szCs w:val="22"/>
        </w:rPr>
        <w:t xml:space="preserve"> «nei casi in cui il cessionario o committente sia assoggettato a una procedura concorsuale successivamente al 31 dicembre 2016». </w:t>
      </w:r>
    </w:p>
    <w:p w:rsidR="001F25A2" w:rsidRPr="00954B7A" w:rsidRDefault="001F25A2" w:rsidP="00954B7A">
      <w:pPr>
        <w:shd w:val="clear" w:color="auto" w:fill="FFFFFF"/>
        <w:jc w:val="both"/>
        <w:rPr>
          <w:rFonts w:ascii="Times New Roman" w:hAnsi="Times New Roman" w:cs="Times New Roman"/>
          <w:sz w:val="22"/>
          <w:szCs w:val="22"/>
        </w:rPr>
      </w:pPr>
    </w:p>
    <w:p w:rsidR="00C22351" w:rsidRPr="00954B7A" w:rsidRDefault="00C22351"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RECLUTAMENTO PERSONALE VIGILI DEL FUOCO</w:t>
      </w:r>
    </w:p>
    <w:p w:rsidR="00C22351" w:rsidRPr="00954B7A" w:rsidRDefault="00C22351"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rPr>
        <w:t>9.2000 - Le Relatrici</w:t>
      </w:r>
    </w:p>
    <w:p w:rsidR="00C22351" w:rsidRPr="00954B7A" w:rsidRDefault="00C22351" w:rsidP="00954B7A">
      <w:pPr>
        <w:widowControl/>
        <w:shd w:val="clear" w:color="auto" w:fill="FFFFFF"/>
        <w:suppressAutoHyphens w:val="0"/>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Dopo il comma 6, inserire il seguente:</w:t>
      </w:r>
    </w:p>
    <w:p w:rsidR="00C22351" w:rsidRPr="00954B7A" w:rsidRDefault="00C22351"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«6-</w:t>
      </w:r>
      <w:r w:rsidRPr="00954B7A">
        <w:rPr>
          <w:rFonts w:ascii="Times New Roman" w:eastAsia="Times New Roman" w:hAnsi="Times New Roman" w:cs="Times New Roman"/>
          <w:i/>
          <w:iCs/>
          <w:color w:val="000000"/>
          <w:kern w:val="0"/>
          <w:sz w:val="22"/>
          <w:szCs w:val="22"/>
          <w:lang w:eastAsia="it-IT" w:bidi="ar-SA"/>
        </w:rPr>
        <w:t>bis.</w:t>
      </w:r>
      <w:r w:rsidRPr="00954B7A">
        <w:rPr>
          <w:rFonts w:ascii="Times New Roman" w:eastAsia="Times New Roman" w:hAnsi="Times New Roman" w:cs="Times New Roman"/>
          <w:color w:val="000000"/>
          <w:kern w:val="0"/>
          <w:sz w:val="22"/>
          <w:szCs w:val="22"/>
          <w:lang w:eastAsia="it-IT" w:bidi="ar-SA"/>
        </w:rPr>
        <w:t xml:space="preserve"> Gli oneri previsti dall'articolo 4, comma 14, della legge 12 novembre 2011, n. 183, e relativi agli accertamenti clinico strumentali e di laboratorio indicati dall'amministrazione per il reclutamento del personale volontario per le esigenze dei distaccamenti volontari del Corpo nazionale di cui all'articolo 9, comma 2, lettera </w:t>
      </w:r>
      <w:r w:rsidRPr="00954B7A">
        <w:rPr>
          <w:rFonts w:ascii="Times New Roman" w:eastAsia="Times New Roman" w:hAnsi="Times New Roman" w:cs="Times New Roman"/>
          <w:i/>
          <w:iCs/>
          <w:color w:val="000000"/>
          <w:kern w:val="0"/>
          <w:sz w:val="22"/>
          <w:szCs w:val="22"/>
          <w:lang w:eastAsia="it-IT" w:bidi="ar-SA"/>
        </w:rPr>
        <w:t>b)</w:t>
      </w:r>
      <w:r w:rsidRPr="00954B7A">
        <w:rPr>
          <w:rFonts w:ascii="Times New Roman" w:eastAsia="Times New Roman" w:hAnsi="Times New Roman" w:cs="Times New Roman"/>
          <w:color w:val="000000"/>
          <w:kern w:val="0"/>
          <w:sz w:val="22"/>
          <w:szCs w:val="22"/>
          <w:lang w:eastAsia="it-IT" w:bidi="ar-SA"/>
        </w:rPr>
        <w:t xml:space="preserve"> del decreto legislativo 8 marzo 2006, n. 139, sono a carico della medesima».</w:t>
      </w:r>
    </w:p>
    <w:p w:rsidR="00C22351" w:rsidRPr="00954B7A" w:rsidRDefault="00C22351"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Conseguentemente, all'articolo 33, comma 34, sostituire le parole:</w:t>
      </w:r>
      <w:r w:rsidRPr="00954B7A">
        <w:rPr>
          <w:rFonts w:ascii="Times New Roman" w:eastAsia="Times New Roman" w:hAnsi="Times New Roman" w:cs="Times New Roman"/>
          <w:color w:val="000000"/>
          <w:kern w:val="0"/>
          <w:sz w:val="22"/>
          <w:szCs w:val="22"/>
          <w:lang w:eastAsia="it-IT" w:bidi="ar-SA"/>
        </w:rPr>
        <w:t xml:space="preserve"> «300 milioni di euro annui» </w:t>
      </w:r>
      <w:r w:rsidRPr="00954B7A">
        <w:rPr>
          <w:rFonts w:ascii="Times New Roman" w:eastAsia="Times New Roman" w:hAnsi="Times New Roman" w:cs="Times New Roman"/>
          <w:i/>
          <w:iCs/>
          <w:color w:val="000000"/>
          <w:kern w:val="0"/>
          <w:sz w:val="22"/>
          <w:szCs w:val="22"/>
          <w:lang w:eastAsia="it-IT" w:bidi="ar-SA"/>
        </w:rPr>
        <w:t>con le seguenti:</w:t>
      </w:r>
      <w:r w:rsidRPr="00954B7A">
        <w:rPr>
          <w:rFonts w:ascii="Times New Roman" w:eastAsia="Times New Roman" w:hAnsi="Times New Roman" w:cs="Times New Roman"/>
          <w:color w:val="000000"/>
          <w:kern w:val="0"/>
          <w:sz w:val="22"/>
          <w:szCs w:val="22"/>
          <w:lang w:eastAsia="it-IT" w:bidi="ar-SA"/>
        </w:rPr>
        <w:t xml:space="preserve"> «299,2 milioni di euro annui». </w:t>
      </w:r>
    </w:p>
    <w:p w:rsidR="00C22351" w:rsidRPr="00954B7A" w:rsidRDefault="00C22351" w:rsidP="00954B7A">
      <w:pPr>
        <w:jc w:val="both"/>
        <w:rPr>
          <w:rFonts w:ascii="Times New Roman" w:hAnsi="Times New Roman" w:cs="Times New Roman"/>
          <w:b/>
          <w:i/>
          <w:sz w:val="22"/>
          <w:szCs w:val="22"/>
        </w:rPr>
      </w:pPr>
    </w:p>
    <w:p w:rsidR="00C22351" w:rsidRPr="00954B7A" w:rsidRDefault="00C22351"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DIRITTO DI OPZIONE PER ESCLUSIONE DEI BENI IMMOBILI DAL PATRIMONIO DELL'IMPRESA DELL'IMPRENDITORE INDIVIDUALE</w:t>
      </w:r>
    </w:p>
    <w:p w:rsidR="00C22351" w:rsidRPr="00954B7A" w:rsidRDefault="00C22351"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rPr>
        <w:t>9.2100 - Le Relatrici</w:t>
      </w:r>
    </w:p>
    <w:p w:rsidR="00C22351" w:rsidRPr="00954B7A" w:rsidRDefault="00C22351"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Dopo il comma 6, inserire il seguente:</w:t>
      </w:r>
    </w:p>
    <w:p w:rsidR="00C22351" w:rsidRPr="00954B7A" w:rsidRDefault="00C22351"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«6-</w:t>
      </w:r>
      <w:r w:rsidRPr="00954B7A">
        <w:rPr>
          <w:rFonts w:ascii="Times New Roman" w:eastAsia="Times New Roman" w:hAnsi="Times New Roman" w:cs="Times New Roman"/>
          <w:i/>
          <w:iCs/>
          <w:color w:val="000000"/>
          <w:kern w:val="0"/>
          <w:sz w:val="22"/>
          <w:szCs w:val="22"/>
          <w:lang w:eastAsia="it-IT" w:bidi="ar-SA"/>
        </w:rPr>
        <w:t>bis).</w:t>
      </w:r>
      <w:r w:rsidRPr="00954B7A">
        <w:rPr>
          <w:rFonts w:ascii="Times New Roman" w:eastAsia="Times New Roman" w:hAnsi="Times New Roman" w:cs="Times New Roman"/>
          <w:color w:val="000000"/>
          <w:kern w:val="0"/>
          <w:sz w:val="22"/>
          <w:szCs w:val="22"/>
          <w:lang w:eastAsia="it-IT" w:bidi="ar-SA"/>
        </w:rPr>
        <w:t xml:space="preserve"> L'imprenditore individuale che alla data del 31 ottobre 2015 possiede beni immobili strumentali di cui all'articolo 43, comma 2, del testo unico delle imposte sui redditi, di cui al decreto del Presidente della Repubblica 22 dicembre 1986, n. 917, può, entro il 31 maggio 2016, optare per l'esclusione dei beni stessi dal patrimonio dell'impresa, con effetto dal periodo di imposta in corso alla data del 1° gennaio 2016, mediante il pagamento di una imposta sostitutiva dell'imposta sul reddito delle persone fisiche e dell'imposta regionale sulle attività produttive nella misura dell'8 per cento della differenza tra il valore normale di tali beni ed il relativo valore fiscalmente riconosciuto. Si applicano, in quanto compatibili, le disposizioni dei commi da 1 a 6».</w:t>
      </w:r>
    </w:p>
    <w:p w:rsidR="00C22351" w:rsidRPr="00954B7A" w:rsidRDefault="00C22351"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Conseguentemente, all'articolo 33, comma 34, sostituire le parole:</w:t>
      </w:r>
      <w:r w:rsidRPr="00954B7A">
        <w:rPr>
          <w:rFonts w:ascii="Times New Roman" w:eastAsia="Times New Roman" w:hAnsi="Times New Roman" w:cs="Times New Roman"/>
          <w:color w:val="000000"/>
          <w:kern w:val="0"/>
          <w:sz w:val="22"/>
          <w:szCs w:val="22"/>
          <w:lang w:eastAsia="it-IT" w:bidi="ar-SA"/>
        </w:rPr>
        <w:t xml:space="preserve"> «300 milioni di euro annui a decorrere dall'anno 2016» </w:t>
      </w:r>
      <w:r w:rsidRPr="00954B7A">
        <w:rPr>
          <w:rFonts w:ascii="Times New Roman" w:eastAsia="Times New Roman" w:hAnsi="Times New Roman" w:cs="Times New Roman"/>
          <w:i/>
          <w:iCs/>
          <w:color w:val="000000"/>
          <w:kern w:val="0"/>
          <w:sz w:val="22"/>
          <w:szCs w:val="22"/>
          <w:lang w:eastAsia="it-IT" w:bidi="ar-SA"/>
        </w:rPr>
        <w:t>con le seguenti:</w:t>
      </w:r>
      <w:r w:rsidRPr="00954B7A">
        <w:rPr>
          <w:rFonts w:ascii="Times New Roman" w:eastAsia="Times New Roman" w:hAnsi="Times New Roman" w:cs="Times New Roman"/>
          <w:color w:val="000000"/>
          <w:kern w:val="0"/>
          <w:sz w:val="22"/>
          <w:szCs w:val="22"/>
          <w:lang w:eastAsia="it-IT" w:bidi="ar-SA"/>
        </w:rPr>
        <w:t xml:space="preserve"> «309,6 milioni di euro per l'anno 2016, 305,2 milioni per l'anno 2017, 298,1 milioni per l'anno 2018, 297,5 milioni annui dall'anno 2019 all'anno 2026 e di 300 milioni di euro annui a decorrere dall'anno 2027». </w:t>
      </w:r>
    </w:p>
    <w:p w:rsidR="0012261C" w:rsidRPr="00954B7A" w:rsidRDefault="0012261C" w:rsidP="00954B7A">
      <w:pPr>
        <w:shd w:val="clear" w:color="auto" w:fill="FFFFFF"/>
        <w:jc w:val="both"/>
        <w:rPr>
          <w:rFonts w:ascii="Times New Roman" w:hAnsi="Times New Roman" w:cs="Times New Roman"/>
          <w:sz w:val="22"/>
          <w:szCs w:val="22"/>
        </w:rPr>
      </w:pPr>
    </w:p>
    <w:p w:rsidR="0012261C" w:rsidRPr="00954B7A" w:rsidRDefault="0012261C" w:rsidP="00954B7A">
      <w:pPr>
        <w:shd w:val="clear" w:color="auto" w:fill="FFFFFF"/>
        <w:jc w:val="both"/>
        <w:rPr>
          <w:rFonts w:ascii="Times New Roman" w:hAnsi="Times New Roman" w:cs="Times New Roman"/>
          <w:b/>
          <w:bCs/>
          <w:sz w:val="22"/>
          <w:szCs w:val="22"/>
        </w:rPr>
      </w:pPr>
      <w:r w:rsidRPr="00954B7A">
        <w:rPr>
          <w:rFonts w:ascii="Times New Roman" w:hAnsi="Times New Roman" w:cs="Times New Roman"/>
          <w:b/>
          <w:bCs/>
          <w:sz w:val="22"/>
          <w:szCs w:val="22"/>
          <w:highlight w:val="yellow"/>
        </w:rPr>
        <w:t>FONDI DI GARANZIA PER IL RISTORO DEI DANNI DERIVANTI DA REATO COMMESSO DAL NOTAIO</w:t>
      </w:r>
    </w:p>
    <w:p w:rsidR="0012261C" w:rsidRPr="00954B7A" w:rsidRDefault="0012261C" w:rsidP="00954B7A">
      <w:pPr>
        <w:shd w:val="clear" w:color="auto" w:fill="FFFFFF"/>
        <w:jc w:val="both"/>
        <w:rPr>
          <w:rFonts w:ascii="Times New Roman" w:hAnsi="Times New Roman" w:cs="Times New Roman"/>
          <w:sz w:val="22"/>
          <w:szCs w:val="22"/>
        </w:rPr>
      </w:pPr>
      <w:r w:rsidRPr="00954B7A">
        <w:rPr>
          <w:rFonts w:ascii="Times New Roman" w:hAnsi="Times New Roman" w:cs="Times New Roman"/>
          <w:b/>
          <w:bCs/>
          <w:sz w:val="22"/>
          <w:szCs w:val="22"/>
        </w:rPr>
        <w:t xml:space="preserve">9.0.8 - </w:t>
      </w:r>
      <w:hyperlink r:id="rId54" w:tooltip="Il link apre una nuova finestra" w:history="1">
        <w:r w:rsidRPr="00954B7A">
          <w:rPr>
            <w:rStyle w:val="Collegamentoipertestuale"/>
            <w:rFonts w:ascii="Times New Roman" w:hAnsi="Times New Roman" w:cs="Times New Roman"/>
            <w:color w:val="auto"/>
            <w:sz w:val="22"/>
            <w:szCs w:val="22"/>
            <w:u w:val="none"/>
          </w:rPr>
          <w:t>Bianconi</w:t>
        </w:r>
      </w:hyperlink>
      <w:r w:rsidRPr="00954B7A">
        <w:rPr>
          <w:rFonts w:ascii="Times New Roman" w:hAnsi="Times New Roman" w:cs="Times New Roman"/>
          <w:sz w:val="22"/>
          <w:szCs w:val="22"/>
        </w:rPr>
        <w:t xml:space="preserve">, </w:t>
      </w:r>
      <w:hyperlink r:id="rId55" w:tooltip="Il link apre una nuova finestra" w:history="1">
        <w:r w:rsidRPr="00954B7A">
          <w:rPr>
            <w:rStyle w:val="Collegamentoipertestuale"/>
            <w:rFonts w:ascii="Times New Roman" w:hAnsi="Times New Roman" w:cs="Times New Roman"/>
            <w:color w:val="auto"/>
            <w:sz w:val="22"/>
            <w:szCs w:val="22"/>
            <w:u w:val="none"/>
          </w:rPr>
          <w:t>Gualdani</w:t>
        </w:r>
      </w:hyperlink>
    </w:p>
    <w:p w:rsidR="0012261C" w:rsidRPr="00954B7A" w:rsidRDefault="0012261C"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Dopo l'</w:t>
      </w:r>
      <w:r w:rsidRPr="00954B7A">
        <w:rPr>
          <w:rFonts w:ascii="Times New Roman" w:hAnsi="Times New Roman" w:cs="Times New Roman"/>
          <w:b/>
          <w:bCs/>
          <w:sz w:val="22"/>
          <w:szCs w:val="22"/>
        </w:rPr>
        <w:t>articolo 9</w:t>
      </w:r>
      <w:r w:rsidRPr="00954B7A">
        <w:rPr>
          <w:rFonts w:ascii="Times New Roman" w:hAnsi="Times New Roman" w:cs="Times New Roman"/>
          <w:i/>
          <w:iCs/>
          <w:sz w:val="22"/>
          <w:szCs w:val="22"/>
        </w:rPr>
        <w:t>, aggiungere il seguente:</w:t>
      </w:r>
    </w:p>
    <w:p w:rsidR="0012261C" w:rsidRPr="00954B7A" w:rsidRDefault="0012261C" w:rsidP="00954B7A">
      <w:pPr>
        <w:pStyle w:val="testocenter1"/>
        <w:shd w:val="clear" w:color="auto" w:fill="FFFFFF"/>
        <w:spacing w:before="0" w:after="0"/>
        <w:ind w:left="0"/>
        <w:jc w:val="both"/>
        <w:rPr>
          <w:rFonts w:ascii="Times New Roman" w:hAnsi="Times New Roman"/>
          <w:sz w:val="22"/>
          <w:szCs w:val="22"/>
        </w:rPr>
      </w:pPr>
      <w:r w:rsidRPr="00954B7A">
        <w:rPr>
          <w:rFonts w:ascii="Times New Roman" w:hAnsi="Times New Roman"/>
          <w:b/>
          <w:bCs/>
          <w:sz w:val="22"/>
          <w:szCs w:val="22"/>
        </w:rPr>
        <w:t>«Art. 9-</w:t>
      </w:r>
      <w:r w:rsidRPr="00954B7A">
        <w:rPr>
          <w:rFonts w:ascii="Times New Roman" w:hAnsi="Times New Roman"/>
          <w:b/>
          <w:bCs/>
          <w:i/>
          <w:iCs/>
          <w:sz w:val="22"/>
          <w:szCs w:val="22"/>
        </w:rPr>
        <w:t>bis.</w:t>
      </w:r>
    </w:p>
    <w:p w:rsidR="0012261C" w:rsidRPr="00954B7A" w:rsidRDefault="0012261C" w:rsidP="00954B7A">
      <w:pPr>
        <w:shd w:val="clear" w:color="auto" w:fill="FFFFFF"/>
        <w:jc w:val="both"/>
        <w:rPr>
          <w:rFonts w:ascii="Times New Roman" w:hAnsi="Times New Roman" w:cs="Times New Roman"/>
          <w:sz w:val="22"/>
          <w:szCs w:val="22"/>
        </w:rPr>
      </w:pPr>
      <w:r w:rsidRPr="00954B7A">
        <w:rPr>
          <w:rFonts w:ascii="Times New Roman" w:hAnsi="Times New Roman" w:cs="Times New Roman"/>
          <w:sz w:val="22"/>
          <w:szCs w:val="22"/>
        </w:rPr>
        <w:t>1. Al fine di garantire la stabilità del gettito tributario derivante dagli atti registrati dai notai, alla legge 16 febbraio 1913, n. 89, sono apportate le seguenti modificazioni:</w:t>
      </w:r>
    </w:p>
    <w:p w:rsidR="0012261C" w:rsidRPr="00954B7A" w:rsidRDefault="0012261C"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a)</w:t>
      </w:r>
      <w:r w:rsidRPr="00954B7A">
        <w:rPr>
          <w:rFonts w:ascii="Times New Roman" w:hAnsi="Times New Roman" w:cs="Times New Roman"/>
          <w:sz w:val="22"/>
          <w:szCs w:val="22"/>
        </w:rPr>
        <w:t xml:space="preserve"> dopo il comma 3 dell'articolo 22, come sostituito dall'articolo 4 del decreto legislativo 4 maggio 2006, n. 182, sono aggiunti i seguenti:</w:t>
      </w:r>
    </w:p>
    <w:p w:rsidR="0012261C" w:rsidRPr="00954B7A" w:rsidRDefault="0012261C" w:rsidP="00954B7A">
      <w:pPr>
        <w:shd w:val="clear" w:color="auto" w:fill="FFFFFF"/>
        <w:jc w:val="both"/>
        <w:rPr>
          <w:rFonts w:ascii="Times New Roman" w:hAnsi="Times New Roman" w:cs="Times New Roman"/>
          <w:sz w:val="22"/>
          <w:szCs w:val="22"/>
        </w:rPr>
      </w:pPr>
      <w:r w:rsidRPr="00954B7A">
        <w:rPr>
          <w:rFonts w:ascii="Times New Roman" w:hAnsi="Times New Roman" w:cs="Times New Roman"/>
          <w:sz w:val="22"/>
          <w:szCs w:val="22"/>
        </w:rPr>
        <w:t>«3-</w:t>
      </w:r>
      <w:r w:rsidRPr="00954B7A">
        <w:rPr>
          <w:rFonts w:ascii="Times New Roman" w:hAnsi="Times New Roman" w:cs="Times New Roman"/>
          <w:i/>
          <w:iCs/>
          <w:sz w:val="22"/>
          <w:szCs w:val="22"/>
        </w:rPr>
        <w:t>bis</w:t>
      </w:r>
      <w:r w:rsidRPr="00954B7A">
        <w:rPr>
          <w:rFonts w:ascii="Times New Roman" w:hAnsi="Times New Roman" w:cs="Times New Roman"/>
          <w:sz w:val="22"/>
          <w:szCs w:val="22"/>
        </w:rPr>
        <w:t>. In caso di mancato versamento da parte del notaio dei tributi riscossi in relazione agli atti da lui rogati, o autenticati, se il danno non è coperto da polizza assicurativa, l'agente della riscossione può richiederne direttamente il pagamento al Fondo. L'erogazione è subordinata:</w:t>
      </w:r>
    </w:p>
    <w:p w:rsidR="0012261C" w:rsidRPr="00954B7A" w:rsidRDefault="0012261C"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a)</w:t>
      </w:r>
      <w:r w:rsidRPr="00954B7A">
        <w:rPr>
          <w:rFonts w:ascii="Times New Roman" w:hAnsi="Times New Roman" w:cs="Times New Roman"/>
          <w:sz w:val="22"/>
          <w:szCs w:val="22"/>
        </w:rPr>
        <w:t xml:space="preserve"> all'esercizio dell'azione penale nei confronti del notaio ed alla pronuncia del suo rinvio a giudizio;</w:t>
      </w:r>
    </w:p>
    <w:p w:rsidR="0012261C" w:rsidRPr="00954B7A" w:rsidRDefault="0012261C"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 xml:space="preserve">b) </w:t>
      </w:r>
      <w:r w:rsidRPr="00954B7A">
        <w:rPr>
          <w:rFonts w:ascii="Times New Roman" w:hAnsi="Times New Roman" w:cs="Times New Roman"/>
          <w:sz w:val="22"/>
          <w:szCs w:val="22"/>
        </w:rPr>
        <w:t>all'emissione, per il pagamento dei tributi di cui al primo periodo del presente comma, di un atto esecutivo dell'Agenzia delle entrate, non sospeso dall'autorità giudiziaria o dall'amministrazione finanziaria, nei confronti del notaio.</w:t>
      </w:r>
    </w:p>
    <w:p w:rsidR="0012261C" w:rsidRPr="00954B7A" w:rsidRDefault="0012261C" w:rsidP="00954B7A">
      <w:pPr>
        <w:shd w:val="clear" w:color="auto" w:fill="FFFFFF"/>
        <w:jc w:val="both"/>
        <w:rPr>
          <w:rFonts w:ascii="Times New Roman" w:hAnsi="Times New Roman" w:cs="Times New Roman"/>
          <w:sz w:val="22"/>
          <w:szCs w:val="22"/>
        </w:rPr>
      </w:pPr>
      <w:r w:rsidRPr="00954B7A">
        <w:rPr>
          <w:rFonts w:ascii="Times New Roman" w:hAnsi="Times New Roman" w:cs="Times New Roman"/>
          <w:sz w:val="22"/>
          <w:szCs w:val="22"/>
        </w:rPr>
        <w:t>3-</w:t>
      </w:r>
      <w:r w:rsidRPr="00954B7A">
        <w:rPr>
          <w:rFonts w:ascii="Times New Roman" w:hAnsi="Times New Roman" w:cs="Times New Roman"/>
          <w:i/>
          <w:iCs/>
          <w:sz w:val="22"/>
          <w:szCs w:val="22"/>
        </w:rPr>
        <w:t>ter</w:t>
      </w:r>
      <w:r w:rsidRPr="00954B7A">
        <w:rPr>
          <w:rFonts w:ascii="Times New Roman" w:hAnsi="Times New Roman" w:cs="Times New Roman"/>
          <w:sz w:val="22"/>
          <w:szCs w:val="22"/>
        </w:rPr>
        <w:t>. Il Fondo, quando provvede al pagamento dei tributi di cui al comma 3-</w:t>
      </w:r>
      <w:r w:rsidRPr="00954B7A">
        <w:rPr>
          <w:rFonts w:ascii="Times New Roman" w:hAnsi="Times New Roman" w:cs="Times New Roman"/>
          <w:i/>
          <w:iCs/>
          <w:sz w:val="22"/>
          <w:szCs w:val="22"/>
        </w:rPr>
        <w:t>bis</w:t>
      </w:r>
      <w:r w:rsidRPr="00954B7A">
        <w:rPr>
          <w:rFonts w:ascii="Times New Roman" w:hAnsi="Times New Roman" w:cs="Times New Roman"/>
          <w:sz w:val="22"/>
          <w:szCs w:val="22"/>
        </w:rPr>
        <w:t>, è legalmente surrogato nei confronti del notaio in tutte le ragioni, azioni e privilegi spettanti all'amministrazione finanziaria. Il Fondo può, esibendo il documento atte stante la somma pagata, richiedere all'autorità giudizi aria, l'ingiunzione di pagamento. L'ingiunzione è provvisoriamente esecutiva a norma dell'articolo 642 del codice di procedura civile. Non è ammissibile l'opposizione fondata sul motivo che le imposte pagate non erano dovute o erano dovute in misura minore. Il Fondo può agire esecutivamente sull'indennità dovuta dalla Cassa nazionale del notariato al notaio alla sua cessazione nel limite di cui al quarto comma dell'articolo 545 del codice di procedura civile, e, a tutela del proprio credito, può notificare .alla Cassa un atto di opposizione al pagamento diretto al notaio dell'indennità nello stesso limite.</w:t>
      </w:r>
    </w:p>
    <w:p w:rsidR="0012261C" w:rsidRPr="00954B7A" w:rsidRDefault="0012261C" w:rsidP="00954B7A">
      <w:pPr>
        <w:shd w:val="clear" w:color="auto" w:fill="FFFFFF"/>
        <w:jc w:val="both"/>
        <w:rPr>
          <w:rFonts w:ascii="Times New Roman" w:hAnsi="Times New Roman" w:cs="Times New Roman"/>
          <w:sz w:val="22"/>
          <w:szCs w:val="22"/>
        </w:rPr>
      </w:pPr>
      <w:r w:rsidRPr="00954B7A">
        <w:rPr>
          <w:rFonts w:ascii="Times New Roman" w:hAnsi="Times New Roman" w:cs="Times New Roman"/>
          <w:sz w:val="22"/>
          <w:szCs w:val="22"/>
        </w:rPr>
        <w:t>3</w:t>
      </w:r>
      <w:r w:rsidRPr="00954B7A">
        <w:rPr>
          <w:rFonts w:ascii="Times New Roman" w:hAnsi="Times New Roman" w:cs="Times New Roman"/>
          <w:i/>
          <w:iCs/>
          <w:sz w:val="22"/>
          <w:szCs w:val="22"/>
        </w:rPr>
        <w:t>-quater</w:t>
      </w:r>
      <w:r w:rsidRPr="00954B7A">
        <w:rPr>
          <w:rFonts w:ascii="Times New Roman" w:hAnsi="Times New Roman" w:cs="Times New Roman"/>
          <w:sz w:val="22"/>
          <w:szCs w:val="22"/>
        </w:rPr>
        <w:t>. Con decreto non regolamentare del Ministro dell'economia e delle finanze, sentito il Consiglio Nazionale del Notariato, sono disciplinate le modalità procedurali e l'erogazione delle somme da parte del fondo all'amministrazione finanziaria- e per la successiva surroga ad essa del fondo medesimo.</w:t>
      </w:r>
    </w:p>
    <w:p w:rsidR="0012261C" w:rsidRPr="00954B7A" w:rsidRDefault="0012261C" w:rsidP="00954B7A">
      <w:pPr>
        <w:shd w:val="clear" w:color="auto" w:fill="FFFFFF"/>
        <w:jc w:val="both"/>
        <w:rPr>
          <w:rFonts w:ascii="Times New Roman" w:hAnsi="Times New Roman" w:cs="Times New Roman"/>
          <w:sz w:val="22"/>
          <w:szCs w:val="22"/>
        </w:rPr>
      </w:pPr>
      <w:r w:rsidRPr="00954B7A">
        <w:rPr>
          <w:rFonts w:ascii="Times New Roman" w:hAnsi="Times New Roman" w:cs="Times New Roman"/>
          <w:sz w:val="22"/>
          <w:szCs w:val="22"/>
        </w:rPr>
        <w:t>3-</w:t>
      </w:r>
      <w:r w:rsidRPr="00954B7A">
        <w:rPr>
          <w:rFonts w:ascii="Times New Roman" w:hAnsi="Times New Roman" w:cs="Times New Roman"/>
          <w:i/>
          <w:iCs/>
          <w:sz w:val="22"/>
          <w:szCs w:val="22"/>
        </w:rPr>
        <w:t>quinquies</w:t>
      </w:r>
      <w:r w:rsidRPr="00954B7A">
        <w:rPr>
          <w:rFonts w:ascii="Times New Roman" w:hAnsi="Times New Roman" w:cs="Times New Roman"/>
          <w:sz w:val="22"/>
          <w:szCs w:val="22"/>
        </w:rPr>
        <w:t>. Se è accertato con decisione passata in cosa giudicata che il notaio non ha commesso il fatto ovvero che il fatto non costituisce reato, l'Agenzia delle entrate rimborsa senza indugio le somme pagate al Fondo o, se il Fondo ha recuperato le somme dal notaio, al notaio medesimo''.</w:t>
      </w:r>
    </w:p>
    <w:p w:rsidR="0012261C" w:rsidRPr="00954B7A" w:rsidRDefault="0012261C"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b)</w:t>
      </w:r>
      <w:r w:rsidRPr="00954B7A">
        <w:rPr>
          <w:rFonts w:ascii="Times New Roman" w:hAnsi="Times New Roman" w:cs="Times New Roman"/>
          <w:sz w:val="22"/>
          <w:szCs w:val="22"/>
        </w:rPr>
        <w:t xml:space="preserve"> al comma 4 dell'articolo 22, come sostituito dall'articolo 4 del decreto legislativo 4 maggio 2006, n. 182, sono aggiunte alla fine le seguenti parole: ''fatto salvo il caso di cui al comma 3-</w:t>
      </w:r>
      <w:r w:rsidRPr="00954B7A">
        <w:rPr>
          <w:rFonts w:ascii="Times New Roman" w:hAnsi="Times New Roman" w:cs="Times New Roman"/>
          <w:i/>
          <w:iCs/>
          <w:sz w:val="22"/>
          <w:szCs w:val="22"/>
        </w:rPr>
        <w:t>bis</w:t>
      </w:r>
      <w:r w:rsidRPr="00954B7A">
        <w:rPr>
          <w:rFonts w:ascii="Times New Roman" w:hAnsi="Times New Roman" w:cs="Times New Roman"/>
          <w:sz w:val="22"/>
          <w:szCs w:val="22"/>
        </w:rPr>
        <w:t>, nel quale il danno è dimostrato con l'esibizione dell'atto esecutivo ed e quantificato sulla base delle risultanze dello stesso atto''.</w:t>
      </w:r>
    </w:p>
    <w:p w:rsidR="0012261C" w:rsidRPr="00954B7A" w:rsidRDefault="0012261C"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c)</w:t>
      </w:r>
      <w:r w:rsidRPr="00954B7A">
        <w:rPr>
          <w:rFonts w:ascii="Times New Roman" w:hAnsi="Times New Roman" w:cs="Times New Roman"/>
          <w:sz w:val="22"/>
          <w:szCs w:val="22"/>
        </w:rPr>
        <w:t xml:space="preserve"> all'articolo 93</w:t>
      </w:r>
      <w:r w:rsidRPr="00954B7A">
        <w:rPr>
          <w:rFonts w:ascii="Times New Roman" w:hAnsi="Times New Roman" w:cs="Times New Roman"/>
          <w:i/>
          <w:iCs/>
          <w:sz w:val="22"/>
          <w:szCs w:val="22"/>
        </w:rPr>
        <w:t>-bis</w:t>
      </w:r>
      <w:r w:rsidRPr="00954B7A">
        <w:rPr>
          <w:rFonts w:ascii="Times New Roman" w:hAnsi="Times New Roman" w:cs="Times New Roman"/>
          <w:sz w:val="22"/>
          <w:szCs w:val="22"/>
        </w:rPr>
        <w:t xml:space="preserve">, inserito dall'articolo 10 del decreto legislativo 1 agosto 2006, n. 249, nella lettera </w:t>
      </w:r>
      <w:r w:rsidRPr="00954B7A">
        <w:rPr>
          <w:rFonts w:ascii="Times New Roman" w:hAnsi="Times New Roman" w:cs="Times New Roman"/>
          <w:i/>
          <w:iCs/>
          <w:sz w:val="22"/>
          <w:szCs w:val="22"/>
        </w:rPr>
        <w:t>a)</w:t>
      </w:r>
      <w:r w:rsidRPr="00954B7A">
        <w:rPr>
          <w:rFonts w:ascii="Times New Roman" w:hAnsi="Times New Roman" w:cs="Times New Roman"/>
          <w:sz w:val="22"/>
          <w:szCs w:val="22"/>
        </w:rPr>
        <w:t xml:space="preserve"> in fine sono aggiunte le seguenti parole: ''e chiedere, anche periodicamente, informazioni e l'esibizione di documenti, estratti repertoriali, atti, registri e libri anche di natura fiscale''.</w:t>
      </w:r>
    </w:p>
    <w:p w:rsidR="0012261C" w:rsidRPr="00954B7A" w:rsidRDefault="0012261C"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d)</w:t>
      </w:r>
      <w:r w:rsidRPr="00954B7A">
        <w:rPr>
          <w:rFonts w:ascii="Times New Roman" w:hAnsi="Times New Roman" w:cs="Times New Roman"/>
          <w:sz w:val="22"/>
          <w:szCs w:val="22"/>
        </w:rPr>
        <w:t xml:space="preserve"> Dopo il comma 2 dell'articolo 93-</w:t>
      </w:r>
      <w:r w:rsidRPr="00954B7A">
        <w:rPr>
          <w:rFonts w:ascii="Times New Roman" w:hAnsi="Times New Roman" w:cs="Times New Roman"/>
          <w:i/>
          <w:iCs/>
          <w:sz w:val="22"/>
          <w:szCs w:val="22"/>
        </w:rPr>
        <w:t>bis</w:t>
      </w:r>
      <w:r w:rsidRPr="00954B7A">
        <w:rPr>
          <w:rFonts w:ascii="Times New Roman" w:hAnsi="Times New Roman" w:cs="Times New Roman"/>
          <w:sz w:val="22"/>
          <w:szCs w:val="22"/>
        </w:rPr>
        <w:t xml:space="preserve"> è aggiunto il seguente:</w:t>
      </w:r>
    </w:p>
    <w:p w:rsidR="0012261C" w:rsidRPr="00954B7A" w:rsidRDefault="0012261C" w:rsidP="00954B7A">
      <w:pPr>
        <w:shd w:val="clear" w:color="auto" w:fill="FFFFFF"/>
        <w:jc w:val="both"/>
        <w:rPr>
          <w:rFonts w:ascii="Times New Roman" w:hAnsi="Times New Roman" w:cs="Times New Roman"/>
          <w:sz w:val="22"/>
          <w:szCs w:val="22"/>
        </w:rPr>
      </w:pPr>
      <w:r w:rsidRPr="00954B7A">
        <w:rPr>
          <w:rFonts w:ascii="Times New Roman" w:hAnsi="Times New Roman" w:cs="Times New Roman"/>
          <w:sz w:val="22"/>
          <w:szCs w:val="22"/>
        </w:rPr>
        <w:t>2-</w:t>
      </w:r>
      <w:r w:rsidRPr="00954B7A">
        <w:rPr>
          <w:rFonts w:ascii="Times New Roman" w:hAnsi="Times New Roman" w:cs="Times New Roman"/>
          <w:i/>
          <w:iCs/>
          <w:sz w:val="22"/>
          <w:szCs w:val="22"/>
        </w:rPr>
        <w:t>bis.</w:t>
      </w:r>
      <w:r w:rsidRPr="00954B7A">
        <w:rPr>
          <w:rFonts w:ascii="Times New Roman" w:hAnsi="Times New Roman" w:cs="Times New Roman"/>
          <w:sz w:val="22"/>
          <w:szCs w:val="22"/>
        </w:rPr>
        <w:t xml:space="preserve"> ''L'Agenzia delle entrate trasmette al Consiglio nazionale del notariato, esclusivamente con' modalità telematiche entro il secondo mese successivo a quello di scadenza, le informazioni sugli omessi e ritardati versamenti richiesti ai notai con avviso di liquidazione''.</w:t>
      </w:r>
    </w:p>
    <w:p w:rsidR="0012261C" w:rsidRPr="00954B7A" w:rsidRDefault="0012261C"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e)</w:t>
      </w:r>
      <w:r w:rsidRPr="00954B7A">
        <w:rPr>
          <w:rFonts w:ascii="Times New Roman" w:hAnsi="Times New Roman" w:cs="Times New Roman"/>
          <w:sz w:val="22"/>
          <w:szCs w:val="22"/>
        </w:rPr>
        <w:t xml:space="preserve"> all'articolo 19 sono apportate le seguenti modificazioni:</w:t>
      </w:r>
    </w:p>
    <w:p w:rsidR="0012261C" w:rsidRPr="00954B7A" w:rsidRDefault="0012261C" w:rsidP="00954B7A">
      <w:pPr>
        <w:shd w:val="clear" w:color="auto" w:fill="FFFFFF"/>
        <w:jc w:val="both"/>
        <w:rPr>
          <w:rFonts w:ascii="Times New Roman" w:hAnsi="Times New Roman" w:cs="Times New Roman"/>
          <w:sz w:val="22"/>
          <w:szCs w:val="22"/>
        </w:rPr>
      </w:pPr>
      <w:r w:rsidRPr="00954B7A">
        <w:rPr>
          <w:rFonts w:ascii="Times New Roman" w:hAnsi="Times New Roman" w:cs="Times New Roman"/>
          <w:sz w:val="22"/>
          <w:szCs w:val="22"/>
        </w:rPr>
        <w:t>– al comma 1, primo punto le parole: ''con oneri a carico del proprio bilancio'' sono sostituite dalle seguenti: ''con separata contribuzione obbligatoria a carico di tutti gli iscritti al ruolo da versarsi al Consiglio nazionale del notariato. Il contributo è riscosso dal Consiglio nazionale del notariato con le modalità di cui all'articolo 21 della legge 27 giugno 1991, n. 220, entro il 28 febbraio di ciascun anno''.</w:t>
      </w:r>
    </w:p>
    <w:p w:rsidR="0012261C" w:rsidRPr="00954B7A" w:rsidRDefault="0012261C" w:rsidP="00954B7A">
      <w:pPr>
        <w:shd w:val="clear" w:color="auto" w:fill="FFFFFF"/>
        <w:jc w:val="both"/>
        <w:rPr>
          <w:rFonts w:ascii="Times New Roman" w:hAnsi="Times New Roman" w:cs="Times New Roman"/>
          <w:sz w:val="22"/>
          <w:szCs w:val="22"/>
        </w:rPr>
      </w:pPr>
      <w:r w:rsidRPr="00954B7A">
        <w:rPr>
          <w:rFonts w:ascii="Times New Roman" w:hAnsi="Times New Roman" w:cs="Times New Roman"/>
          <w:sz w:val="22"/>
          <w:szCs w:val="22"/>
        </w:rPr>
        <w:t>– dopo il comma 1 è aggiunto il seguente:</w:t>
      </w:r>
    </w:p>
    <w:p w:rsidR="0012261C" w:rsidRPr="00954B7A" w:rsidRDefault="0012261C" w:rsidP="00954B7A">
      <w:pPr>
        <w:shd w:val="clear" w:color="auto" w:fill="FFFFFF"/>
        <w:jc w:val="both"/>
        <w:rPr>
          <w:rFonts w:ascii="Times New Roman" w:hAnsi="Times New Roman" w:cs="Times New Roman"/>
          <w:sz w:val="22"/>
          <w:szCs w:val="22"/>
        </w:rPr>
      </w:pPr>
      <w:r w:rsidRPr="00954B7A">
        <w:rPr>
          <w:rFonts w:ascii="Times New Roman" w:hAnsi="Times New Roman" w:cs="Times New Roman"/>
          <w:sz w:val="22"/>
          <w:szCs w:val="22"/>
        </w:rPr>
        <w:t>''1-</w:t>
      </w:r>
      <w:r w:rsidRPr="00954B7A">
        <w:rPr>
          <w:rFonts w:ascii="Times New Roman" w:hAnsi="Times New Roman" w:cs="Times New Roman"/>
          <w:i/>
          <w:iCs/>
          <w:sz w:val="22"/>
          <w:szCs w:val="22"/>
        </w:rPr>
        <w:t>bis</w:t>
      </w:r>
      <w:r w:rsidRPr="00954B7A">
        <w:rPr>
          <w:rFonts w:ascii="Times New Roman" w:hAnsi="Times New Roman" w:cs="Times New Roman"/>
          <w:sz w:val="22"/>
          <w:szCs w:val="22"/>
        </w:rPr>
        <w:t>. La misura dei contributi è determinata dal Consiglio nazionale del notariato entro il 31 ottobre di ciascun anno per l'anno successivo in misura corrispondente ai premi ed agli oneri da esso pagati ed è ragguagliata ai parametri soggetti ad annotamento nei repertori di ciascun notaio secondo quanto stabilito dalla legge e tenuto conto del numero e dell'ammontare dei sinistri liquidati per ciascun notaio a partire dal 1º febbraio 1999.</w:t>
      </w:r>
    </w:p>
    <w:p w:rsidR="0012261C" w:rsidRPr="00954B7A" w:rsidRDefault="0012261C"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f)</w:t>
      </w:r>
      <w:r w:rsidRPr="00954B7A">
        <w:rPr>
          <w:rFonts w:ascii="Times New Roman" w:hAnsi="Times New Roman" w:cs="Times New Roman"/>
          <w:sz w:val="22"/>
          <w:szCs w:val="22"/>
        </w:rPr>
        <w:t xml:space="preserve"> al comma 1 dell'articolo 142-bis, inserito dall'articolo 25 del decreto legislativo 1 agosto 2006, n. 249, è aggiunto alla fine il seguente periodo:</w:t>
      </w:r>
    </w:p>
    <w:p w:rsidR="0012261C" w:rsidRPr="00954B7A" w:rsidRDefault="0012261C" w:rsidP="00954B7A">
      <w:pPr>
        <w:shd w:val="clear" w:color="auto" w:fill="FFFFFF"/>
        <w:jc w:val="both"/>
        <w:rPr>
          <w:rFonts w:ascii="Times New Roman" w:hAnsi="Times New Roman" w:cs="Times New Roman"/>
          <w:sz w:val="22"/>
          <w:szCs w:val="22"/>
        </w:rPr>
      </w:pPr>
      <w:r w:rsidRPr="00954B7A">
        <w:rPr>
          <w:rFonts w:ascii="Times New Roman" w:hAnsi="Times New Roman" w:cs="Times New Roman"/>
          <w:sz w:val="22"/>
          <w:szCs w:val="22"/>
        </w:rPr>
        <w:t>«Il notaio è punito in ogni caso con la destituzione quando commette un reato omettendo o ritardando il versamento di tributi dovuti in relazione agli atti da lui rogati o autenticati.»</w:t>
      </w:r>
    </w:p>
    <w:p w:rsidR="0012261C" w:rsidRPr="00954B7A" w:rsidRDefault="0012261C"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g)</w:t>
      </w:r>
      <w:r w:rsidRPr="00954B7A">
        <w:rPr>
          <w:rFonts w:ascii="Times New Roman" w:hAnsi="Times New Roman" w:cs="Times New Roman"/>
          <w:sz w:val="22"/>
          <w:szCs w:val="22"/>
        </w:rPr>
        <w:t xml:space="preserve"> dopo il comma 1 dell'articolo 144, come sostituito dall'articolo 26 del decreto legislativo 1 agosto 2006, n. 249, è aggiunto il seguente:</w:t>
      </w:r>
    </w:p>
    <w:p w:rsidR="0012261C" w:rsidRPr="00954B7A" w:rsidRDefault="0012261C" w:rsidP="00954B7A">
      <w:pPr>
        <w:shd w:val="clear" w:color="auto" w:fill="FFFFFF"/>
        <w:jc w:val="both"/>
        <w:rPr>
          <w:rFonts w:ascii="Times New Roman" w:hAnsi="Times New Roman" w:cs="Times New Roman"/>
          <w:sz w:val="22"/>
          <w:szCs w:val="22"/>
        </w:rPr>
      </w:pPr>
      <w:r w:rsidRPr="00954B7A">
        <w:rPr>
          <w:rFonts w:ascii="Times New Roman" w:hAnsi="Times New Roman" w:cs="Times New Roman"/>
          <w:sz w:val="22"/>
          <w:szCs w:val="22"/>
        </w:rPr>
        <w:t>''1-</w:t>
      </w:r>
      <w:r w:rsidRPr="00954B7A">
        <w:rPr>
          <w:rFonts w:ascii="Times New Roman" w:hAnsi="Times New Roman" w:cs="Times New Roman"/>
          <w:i/>
          <w:iCs/>
          <w:sz w:val="22"/>
          <w:szCs w:val="22"/>
        </w:rPr>
        <w:t>bis</w:t>
      </w:r>
      <w:r w:rsidRPr="00954B7A">
        <w:rPr>
          <w:rFonts w:ascii="Times New Roman" w:hAnsi="Times New Roman" w:cs="Times New Roman"/>
          <w:sz w:val="22"/>
          <w:szCs w:val="22"/>
        </w:rPr>
        <w:t>. Nell'ipotesi di cui all'ultimo periodo del comma 1 dell'articolo 142-</w:t>
      </w:r>
      <w:r w:rsidRPr="00954B7A">
        <w:rPr>
          <w:rFonts w:ascii="Times New Roman" w:hAnsi="Times New Roman" w:cs="Times New Roman"/>
          <w:i/>
          <w:iCs/>
          <w:sz w:val="22"/>
          <w:szCs w:val="22"/>
        </w:rPr>
        <w:t>bis</w:t>
      </w:r>
      <w:r w:rsidRPr="00954B7A">
        <w:rPr>
          <w:rFonts w:ascii="Times New Roman" w:hAnsi="Times New Roman" w:cs="Times New Roman"/>
          <w:sz w:val="22"/>
          <w:szCs w:val="22"/>
        </w:rPr>
        <w:t>, la sospensione per un anno è sostituita alla destituzione solo se il notaio ha riparato interamente il danno e non è recidivo nella stessa infrazione''.</w:t>
      </w:r>
    </w:p>
    <w:p w:rsidR="0012261C" w:rsidRPr="00954B7A" w:rsidRDefault="0012261C" w:rsidP="00954B7A">
      <w:pPr>
        <w:shd w:val="clear" w:color="auto" w:fill="FFFFFF"/>
        <w:jc w:val="both"/>
        <w:rPr>
          <w:rFonts w:ascii="Times New Roman" w:hAnsi="Times New Roman" w:cs="Times New Roman"/>
          <w:sz w:val="22"/>
          <w:szCs w:val="22"/>
        </w:rPr>
      </w:pPr>
      <w:r w:rsidRPr="00954B7A">
        <w:rPr>
          <w:rFonts w:ascii="Times New Roman" w:hAnsi="Times New Roman" w:cs="Times New Roman"/>
          <w:sz w:val="22"/>
          <w:szCs w:val="22"/>
        </w:rPr>
        <w:t xml:space="preserve">2. Le disposizioni al comma 1 entrano in vigore il 1º gennaio 2016. </w:t>
      </w:r>
    </w:p>
    <w:p w:rsidR="002568CD" w:rsidRPr="00954B7A" w:rsidRDefault="002568CD" w:rsidP="00954B7A">
      <w:pPr>
        <w:widowControl/>
        <w:suppressAutoHyphens w:val="0"/>
        <w:jc w:val="both"/>
        <w:rPr>
          <w:rFonts w:ascii="Times New Roman" w:hAnsi="Times New Roman" w:cs="Times New Roman"/>
          <w:b/>
          <w:sz w:val="22"/>
          <w:szCs w:val="22"/>
          <w:highlight w:val="yellow"/>
        </w:rPr>
      </w:pPr>
    </w:p>
    <w:p w:rsidR="001F25A2" w:rsidRPr="00954B7A" w:rsidRDefault="001F25A2" w:rsidP="00954B7A">
      <w:pPr>
        <w:shd w:val="clear" w:color="auto" w:fill="FFFFFF"/>
        <w:jc w:val="both"/>
        <w:rPr>
          <w:rFonts w:ascii="Times New Roman" w:hAnsi="Times New Roman" w:cs="Times New Roman"/>
          <w:b/>
          <w:bCs/>
          <w:sz w:val="22"/>
          <w:szCs w:val="22"/>
        </w:rPr>
      </w:pPr>
      <w:r w:rsidRPr="00954B7A">
        <w:rPr>
          <w:rFonts w:ascii="Times New Roman" w:hAnsi="Times New Roman" w:cs="Times New Roman"/>
          <w:b/>
          <w:bCs/>
          <w:sz w:val="22"/>
          <w:szCs w:val="22"/>
          <w:highlight w:val="yellow"/>
        </w:rPr>
        <w:t>AUTORIZZAZIONE SCAMBIO E UTILIZZO DATI  TRA COMUNI E SOGGETTI PUBBLICI RELATIVI ALLE FAMIGLIE ANAGRAFICHE PER PAGAMENTO CANONE RAI IN BOLLETTA</w:t>
      </w:r>
      <w:r w:rsidRPr="00954B7A">
        <w:rPr>
          <w:rFonts w:ascii="Times New Roman" w:hAnsi="Times New Roman" w:cs="Times New Roman"/>
          <w:b/>
          <w:bCs/>
          <w:sz w:val="22"/>
          <w:szCs w:val="22"/>
        </w:rPr>
        <w:t xml:space="preserve"> </w:t>
      </w:r>
    </w:p>
    <w:p w:rsidR="001F25A2" w:rsidRPr="00954B7A" w:rsidRDefault="001F25A2" w:rsidP="00954B7A">
      <w:pPr>
        <w:shd w:val="clear" w:color="auto" w:fill="FFFFFF"/>
        <w:rPr>
          <w:rFonts w:ascii="Times New Roman" w:hAnsi="Times New Roman" w:cs="Times New Roman"/>
          <w:sz w:val="22"/>
          <w:szCs w:val="22"/>
        </w:rPr>
      </w:pPr>
      <w:r w:rsidRPr="00954B7A">
        <w:rPr>
          <w:rFonts w:ascii="Times New Roman" w:hAnsi="Times New Roman" w:cs="Times New Roman"/>
          <w:b/>
          <w:bCs/>
          <w:sz w:val="22"/>
          <w:szCs w:val="22"/>
        </w:rPr>
        <w:t xml:space="preserve">10.37 - </w:t>
      </w:r>
      <w:hyperlink r:id="rId56" w:tooltip="Il link apre una nuova finestra" w:history="1">
        <w:r w:rsidRPr="00954B7A">
          <w:rPr>
            <w:rStyle w:val="Collegamentoipertestuale"/>
            <w:rFonts w:ascii="Times New Roman" w:hAnsi="Times New Roman" w:cs="Times New Roman"/>
            <w:color w:val="auto"/>
            <w:sz w:val="22"/>
            <w:szCs w:val="22"/>
            <w:u w:val="none"/>
          </w:rPr>
          <w:t>Airola</w:t>
        </w:r>
      </w:hyperlink>
      <w:r w:rsidRPr="00954B7A">
        <w:rPr>
          <w:rFonts w:ascii="Times New Roman" w:hAnsi="Times New Roman" w:cs="Times New Roman"/>
          <w:sz w:val="22"/>
          <w:szCs w:val="22"/>
        </w:rPr>
        <w:t xml:space="preserve">, </w:t>
      </w:r>
      <w:hyperlink r:id="rId57" w:tooltip="Il link apre una nuova finestra" w:history="1">
        <w:r w:rsidRPr="00954B7A">
          <w:rPr>
            <w:rStyle w:val="Collegamentoipertestuale"/>
            <w:rFonts w:ascii="Times New Roman" w:hAnsi="Times New Roman" w:cs="Times New Roman"/>
            <w:color w:val="auto"/>
            <w:sz w:val="22"/>
            <w:szCs w:val="22"/>
            <w:u w:val="none"/>
          </w:rPr>
          <w:t>Cioffi</w:t>
        </w:r>
      </w:hyperlink>
      <w:r w:rsidRPr="00954B7A">
        <w:rPr>
          <w:rFonts w:ascii="Times New Roman" w:hAnsi="Times New Roman" w:cs="Times New Roman"/>
          <w:sz w:val="22"/>
          <w:szCs w:val="22"/>
        </w:rPr>
        <w:t xml:space="preserve">, </w:t>
      </w:r>
      <w:hyperlink r:id="rId58" w:tooltip="Il link apre una nuova finestra" w:history="1">
        <w:r w:rsidRPr="00954B7A">
          <w:rPr>
            <w:rStyle w:val="Collegamentoipertestuale"/>
            <w:rFonts w:ascii="Times New Roman" w:hAnsi="Times New Roman" w:cs="Times New Roman"/>
            <w:color w:val="auto"/>
            <w:sz w:val="22"/>
            <w:szCs w:val="22"/>
            <w:u w:val="none"/>
          </w:rPr>
          <w:t>Ciampolillo</w:t>
        </w:r>
      </w:hyperlink>
      <w:r w:rsidRPr="00954B7A">
        <w:rPr>
          <w:rFonts w:ascii="Times New Roman" w:hAnsi="Times New Roman" w:cs="Times New Roman"/>
          <w:sz w:val="22"/>
          <w:szCs w:val="22"/>
        </w:rPr>
        <w:t xml:space="preserve">, </w:t>
      </w:r>
      <w:hyperlink r:id="rId59" w:tooltip="Il link apre una nuova finestra" w:history="1">
        <w:r w:rsidRPr="00954B7A">
          <w:rPr>
            <w:rStyle w:val="Collegamentoipertestuale"/>
            <w:rFonts w:ascii="Times New Roman" w:hAnsi="Times New Roman" w:cs="Times New Roman"/>
            <w:color w:val="auto"/>
            <w:sz w:val="22"/>
            <w:szCs w:val="22"/>
            <w:u w:val="none"/>
          </w:rPr>
          <w:t>Scibona</w:t>
        </w:r>
      </w:hyperlink>
      <w:r w:rsidRPr="00954B7A">
        <w:rPr>
          <w:rFonts w:ascii="Times New Roman" w:hAnsi="Times New Roman" w:cs="Times New Roman"/>
          <w:sz w:val="22"/>
          <w:szCs w:val="22"/>
        </w:rPr>
        <w:t xml:space="preserve">, </w:t>
      </w:r>
      <w:hyperlink r:id="rId60" w:tooltip="Il link apre una nuova finestra" w:history="1">
        <w:r w:rsidRPr="00954B7A">
          <w:rPr>
            <w:rStyle w:val="Collegamentoipertestuale"/>
            <w:rFonts w:ascii="Times New Roman" w:hAnsi="Times New Roman" w:cs="Times New Roman"/>
            <w:color w:val="auto"/>
            <w:sz w:val="22"/>
            <w:szCs w:val="22"/>
            <w:u w:val="none"/>
          </w:rPr>
          <w:t>Girotto</w:t>
        </w:r>
      </w:hyperlink>
    </w:p>
    <w:p w:rsidR="001F25A2" w:rsidRPr="00954B7A" w:rsidRDefault="001F25A2" w:rsidP="00954B7A">
      <w:pPr>
        <w:shd w:val="clear" w:color="auto" w:fill="FFFFFF"/>
        <w:rPr>
          <w:rFonts w:ascii="Times New Roman" w:hAnsi="Times New Roman" w:cs="Times New Roman"/>
          <w:sz w:val="22"/>
          <w:szCs w:val="22"/>
        </w:rPr>
      </w:pPr>
      <w:r w:rsidRPr="00954B7A">
        <w:rPr>
          <w:rFonts w:ascii="Times New Roman" w:hAnsi="Times New Roman" w:cs="Times New Roman"/>
          <w:i/>
          <w:iCs/>
          <w:sz w:val="22"/>
          <w:szCs w:val="22"/>
        </w:rPr>
        <w:t>Sostituire il comma 5, con il seguente:</w:t>
      </w:r>
    </w:p>
    <w:p w:rsidR="001F25A2" w:rsidRPr="00954B7A" w:rsidRDefault="001F25A2" w:rsidP="00954B7A">
      <w:pPr>
        <w:shd w:val="clear" w:color="auto" w:fill="FFFFFF"/>
        <w:jc w:val="both"/>
        <w:rPr>
          <w:rFonts w:ascii="Times New Roman" w:hAnsi="Times New Roman" w:cs="Times New Roman"/>
          <w:sz w:val="22"/>
          <w:szCs w:val="22"/>
        </w:rPr>
      </w:pPr>
      <w:r w:rsidRPr="00954B7A">
        <w:rPr>
          <w:rFonts w:ascii="Times New Roman" w:hAnsi="Times New Roman" w:cs="Times New Roman"/>
          <w:sz w:val="22"/>
          <w:szCs w:val="22"/>
        </w:rPr>
        <w:t>«5. Per l'attuazione di quanto previsto dai commi 2, 3 e 4 e limitatamente alle finalità di cui al presente articolo, l'Anagrafe tributaria, l'Autorità per l'energia elettrica, il gas ed il sistema idrico, l'Acquirente Unico Spa, il Ministero dell'interno, i Comuni, nonché gli altri soggetti pubblici o privati che ne hanno la disponibilità sono autorizzati allo scambio e all'utilizzo dei dati relativi alle famiglie anagrafiche, alle utenze per la fornitura di energia elettrica, ai soggetti tenuti al pagamento del canone di abbonamento alla televisione, ai soggetti beneficiari delle agevolazioni di cui all'articolo 38, comma 8, del decreto-legge 31 maggio 2010, n. 78, convertito, con modificazioni, dalla legge 30 luglio 2010, n. 122, nonché ai soggetti esenti dal pagamento del canone».</w:t>
      </w:r>
    </w:p>
    <w:p w:rsidR="001F25A2" w:rsidRPr="00954B7A" w:rsidRDefault="001F25A2" w:rsidP="00954B7A">
      <w:pPr>
        <w:widowControl/>
        <w:suppressAutoHyphens w:val="0"/>
        <w:jc w:val="both"/>
        <w:rPr>
          <w:rFonts w:ascii="Times New Roman" w:hAnsi="Times New Roman" w:cs="Times New Roman"/>
          <w:b/>
          <w:sz w:val="22"/>
          <w:szCs w:val="22"/>
          <w:highlight w:val="yellow"/>
        </w:rPr>
      </w:pPr>
    </w:p>
    <w:p w:rsidR="002568CD" w:rsidRPr="00954B7A" w:rsidRDefault="002568CD"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CANONE RAI IN 10 RATE MENSILI IN BOLLETTA</w:t>
      </w:r>
    </w:p>
    <w:p w:rsidR="002568CD" w:rsidRPr="00954B7A" w:rsidRDefault="002568CD"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rPr>
        <w:t>10.2000 - Le Relatrici</w:t>
      </w:r>
    </w:p>
    <w:p w:rsidR="002568CD" w:rsidRPr="00954B7A" w:rsidRDefault="002568CD"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Apportare le seguenti modifiche:</w:t>
      </w:r>
    </w:p>
    <w:p w:rsidR="002568CD" w:rsidRPr="00954B7A" w:rsidRDefault="002568CD"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a)</w:t>
      </w:r>
      <w:r w:rsidRPr="00954B7A">
        <w:rPr>
          <w:rFonts w:ascii="Times New Roman" w:eastAsia="Times New Roman" w:hAnsi="Times New Roman" w:cs="Times New Roman"/>
          <w:i/>
          <w:iCs/>
          <w:color w:val="000000"/>
          <w:kern w:val="0"/>
          <w:sz w:val="22"/>
          <w:szCs w:val="22"/>
          <w:lang w:eastAsia="it-IT" w:bidi="ar-SA"/>
        </w:rPr>
        <w:t xml:space="preserve"> al comma 2, la lettera </w:t>
      </w:r>
      <w:r w:rsidRPr="00954B7A">
        <w:rPr>
          <w:rFonts w:ascii="Times New Roman" w:eastAsia="Times New Roman" w:hAnsi="Times New Roman" w:cs="Times New Roman"/>
          <w:color w:val="000000"/>
          <w:kern w:val="0"/>
          <w:sz w:val="22"/>
          <w:szCs w:val="22"/>
          <w:lang w:eastAsia="it-IT" w:bidi="ar-SA"/>
        </w:rPr>
        <w:t>c)</w:t>
      </w:r>
      <w:r w:rsidRPr="00954B7A">
        <w:rPr>
          <w:rFonts w:ascii="Times New Roman" w:eastAsia="Times New Roman" w:hAnsi="Times New Roman" w:cs="Times New Roman"/>
          <w:i/>
          <w:iCs/>
          <w:color w:val="000000"/>
          <w:kern w:val="0"/>
          <w:sz w:val="22"/>
          <w:szCs w:val="22"/>
          <w:lang w:eastAsia="it-IT" w:bidi="ar-SA"/>
        </w:rPr>
        <w:t xml:space="preserve"> è così sostituita:</w:t>
      </w:r>
    </w:p>
    <w:p w:rsidR="002568CD" w:rsidRPr="00954B7A" w:rsidRDefault="002568CD"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w:t>
      </w:r>
      <w:r w:rsidRPr="00954B7A">
        <w:rPr>
          <w:rFonts w:ascii="Times New Roman" w:eastAsia="Times New Roman" w:hAnsi="Times New Roman" w:cs="Times New Roman"/>
          <w:i/>
          <w:iCs/>
          <w:color w:val="000000"/>
          <w:kern w:val="0"/>
          <w:sz w:val="22"/>
          <w:szCs w:val="22"/>
          <w:lang w:eastAsia="it-IT" w:bidi="ar-SA"/>
        </w:rPr>
        <w:t>c)</w:t>
      </w:r>
      <w:r w:rsidRPr="00954B7A">
        <w:rPr>
          <w:rFonts w:ascii="Times New Roman" w:eastAsia="Times New Roman" w:hAnsi="Times New Roman" w:cs="Times New Roman"/>
          <w:color w:val="000000"/>
          <w:kern w:val="0"/>
          <w:sz w:val="22"/>
          <w:szCs w:val="22"/>
          <w:lang w:eastAsia="it-IT" w:bidi="ar-SA"/>
        </w:rPr>
        <w:t xml:space="preserve"> per i titolari di utenza di fornitura di energia elettrica di cui all'articolo 1, secondo comma, secondo periodo, il pagamento del canone avviene in dieci rate mensili, addebitate sulle fatture emesse dall'impresa elettrica aventi scadenza del pagamento successiva alla scadenza delle rate. Le rate, ai fini dell'inserimento in fattura, s'intendono scadute il primo giorno di ciascuno dei mesi da gennaio ad ottobre. L'importo delle rate è oggetto di distinta indicazione nel contesto della fattura emessa dall'impresa elettrica e non è imponibile ai fini fiscali. Le somme riscosse sono riversate direttamente all'erario mediante versamento unificato di cui all'articolo 17 del decreto legislativo 1997, n. 241. Le imprese elettriche possono effettuare il predetto riversamento entro il giorno 20 del mese successivo a quello di incasso e, comunque, l'intero canone deve essere riscosso e riversato entro il 20 dicembre. Sono in ogni caso esclusi obblighi di anticipazione da parte delle imprese elettriche.»</w:t>
      </w:r>
    </w:p>
    <w:p w:rsidR="002568CD" w:rsidRPr="00954B7A" w:rsidRDefault="002568CD"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b)</w:t>
      </w:r>
      <w:r w:rsidRPr="00954B7A">
        <w:rPr>
          <w:rFonts w:ascii="Times New Roman" w:eastAsia="Times New Roman" w:hAnsi="Times New Roman" w:cs="Times New Roman"/>
          <w:i/>
          <w:iCs/>
          <w:color w:val="000000"/>
          <w:kern w:val="0"/>
          <w:sz w:val="22"/>
          <w:szCs w:val="22"/>
          <w:lang w:eastAsia="it-IT" w:bidi="ar-SA"/>
        </w:rPr>
        <w:t xml:space="preserve"> il comma 8 è sostituito dal seguente:</w:t>
      </w:r>
    </w:p>
    <w:p w:rsidR="002568CD" w:rsidRPr="00954B7A" w:rsidRDefault="002568CD"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«8. In sede di prima applicazione:</w:t>
      </w:r>
    </w:p>
    <w:p w:rsidR="002568CD" w:rsidRPr="00954B7A" w:rsidRDefault="002568CD"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a)</w:t>
      </w:r>
      <w:r w:rsidRPr="00954B7A">
        <w:rPr>
          <w:rFonts w:ascii="Times New Roman" w:eastAsia="Times New Roman" w:hAnsi="Times New Roman" w:cs="Times New Roman"/>
          <w:color w:val="000000"/>
          <w:kern w:val="0"/>
          <w:sz w:val="22"/>
          <w:szCs w:val="22"/>
          <w:lang w:eastAsia="it-IT" w:bidi="ar-SA"/>
        </w:rPr>
        <w:t xml:space="preserve"> avuto riguardo ai tempi tecnici necessari all'adeguamento dei sistemi di fatturazione, le rate scadute all'atto dell'entrata in vigore della presente legge sono cumulativamente addebitate nella prima fattura successiva al 1º luglio 2016;</w:t>
      </w:r>
    </w:p>
    <w:p w:rsidR="002568CD" w:rsidRPr="00954B7A" w:rsidRDefault="002568CD"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b)</w:t>
      </w:r>
      <w:r w:rsidRPr="00954B7A">
        <w:rPr>
          <w:rFonts w:ascii="Times New Roman" w:eastAsia="Times New Roman" w:hAnsi="Times New Roman" w:cs="Times New Roman"/>
          <w:color w:val="000000"/>
          <w:kern w:val="0"/>
          <w:sz w:val="22"/>
          <w:szCs w:val="22"/>
          <w:lang w:eastAsia="it-IT" w:bidi="ar-SA"/>
        </w:rPr>
        <w:t xml:space="preserve"> l'Agenzia delle Entrate mette a disposizione delle imprese elettriche, per il tramite del sistema informativo integrato istituito presso Acquirente Unico dalla legge 13 agosto 2010, n. 129, l'elenco dei soggetti esenti ai sensi delle disposizioni vigenti o che abbiano presentato l'autocertificazione di cui al comma 2, lettera </w:t>
      </w:r>
      <w:r w:rsidRPr="00954B7A">
        <w:rPr>
          <w:rFonts w:ascii="Times New Roman" w:eastAsia="Times New Roman" w:hAnsi="Times New Roman" w:cs="Times New Roman"/>
          <w:i/>
          <w:iCs/>
          <w:color w:val="000000"/>
          <w:kern w:val="0"/>
          <w:sz w:val="22"/>
          <w:szCs w:val="22"/>
          <w:lang w:eastAsia="it-IT" w:bidi="ar-SA"/>
        </w:rPr>
        <w:t>a)</w:t>
      </w:r>
      <w:r w:rsidRPr="00954B7A">
        <w:rPr>
          <w:rFonts w:ascii="Times New Roman" w:eastAsia="Times New Roman" w:hAnsi="Times New Roman" w:cs="Times New Roman"/>
          <w:color w:val="000000"/>
          <w:kern w:val="0"/>
          <w:sz w:val="22"/>
          <w:szCs w:val="22"/>
          <w:lang w:eastAsia="it-IT" w:bidi="ar-SA"/>
        </w:rPr>
        <w:t xml:space="preserve"> e fornisce ogni dato utile a individuare i soggetti obbligati;</w:t>
      </w:r>
    </w:p>
    <w:p w:rsidR="002568CD" w:rsidRPr="00954B7A" w:rsidRDefault="002568CD"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c)</w:t>
      </w:r>
      <w:r w:rsidRPr="00954B7A">
        <w:rPr>
          <w:rFonts w:ascii="Times New Roman" w:eastAsia="Times New Roman" w:hAnsi="Times New Roman" w:cs="Times New Roman"/>
          <w:color w:val="000000"/>
          <w:kern w:val="0"/>
          <w:sz w:val="22"/>
          <w:szCs w:val="22"/>
          <w:lang w:eastAsia="it-IT" w:bidi="ar-SA"/>
        </w:rPr>
        <w:t xml:space="preserve"> le imprese elettriche all'atto della conclusione dei nuovi contratti di fornitura acquisiscono la dichiarazione del cliente in ordine alla residenza anagrafica nel luogo di fornitura. Il cliente è tenuto a comunicare ogni successiva variazione.» </w:t>
      </w:r>
    </w:p>
    <w:p w:rsidR="002568CD" w:rsidRPr="00954B7A" w:rsidRDefault="002568CD" w:rsidP="00954B7A">
      <w:pPr>
        <w:jc w:val="both"/>
        <w:rPr>
          <w:rFonts w:ascii="Times New Roman" w:hAnsi="Times New Roman" w:cs="Times New Roman"/>
          <w:b/>
          <w:i/>
          <w:sz w:val="22"/>
          <w:szCs w:val="22"/>
        </w:rPr>
      </w:pPr>
    </w:p>
    <w:p w:rsidR="00A86F30" w:rsidRPr="00954B7A" w:rsidRDefault="00A86F30" w:rsidP="00954B7A">
      <w:pPr>
        <w:jc w:val="both"/>
        <w:rPr>
          <w:rFonts w:ascii="Times New Roman" w:hAnsi="Times New Roman" w:cs="Times New Roman"/>
          <w:b/>
          <w:sz w:val="22"/>
          <w:szCs w:val="22"/>
        </w:rPr>
      </w:pPr>
      <w:r w:rsidRPr="00954B7A">
        <w:rPr>
          <w:rFonts w:ascii="Times New Roman" w:hAnsi="Times New Roman" w:cs="Times New Roman"/>
          <w:b/>
          <w:sz w:val="22"/>
          <w:szCs w:val="22"/>
          <w:highlight w:val="yellow"/>
        </w:rPr>
        <w:t>ESENZIONE CANONE RAI PER ULTRASETTANTACINQUENNI CON REDDITO FINO A 8.000 EURO</w:t>
      </w:r>
    </w:p>
    <w:p w:rsidR="00A86F30" w:rsidRPr="00954B7A" w:rsidRDefault="00A86F30" w:rsidP="00954B7A">
      <w:pPr>
        <w:jc w:val="both"/>
        <w:rPr>
          <w:rFonts w:ascii="Times New Roman" w:hAnsi="Times New Roman" w:cs="Times New Roman"/>
          <w:b/>
          <w:i/>
          <w:sz w:val="22"/>
          <w:szCs w:val="22"/>
        </w:rPr>
      </w:pPr>
      <w:r w:rsidRPr="00954B7A">
        <w:rPr>
          <w:rFonts w:ascii="Times New Roman" w:hAnsi="Times New Roman" w:cs="Times New Roman"/>
          <w:b/>
          <w:bCs/>
          <w:color w:val="000000"/>
          <w:sz w:val="22"/>
          <w:szCs w:val="22"/>
        </w:rPr>
        <w:t xml:space="preserve">10.2100 - </w:t>
      </w:r>
      <w:r w:rsidRPr="00954B7A">
        <w:rPr>
          <w:rFonts w:ascii="Times New Roman" w:hAnsi="Times New Roman" w:cs="Times New Roman"/>
          <w:b/>
          <w:color w:val="000000"/>
          <w:sz w:val="22"/>
          <w:szCs w:val="22"/>
        </w:rPr>
        <w:t>Le Relatrici</w:t>
      </w:r>
    </w:p>
    <w:p w:rsidR="00A86F30" w:rsidRPr="00954B7A" w:rsidRDefault="00634C51" w:rsidP="00954B7A">
      <w:pPr>
        <w:jc w:val="both"/>
        <w:rPr>
          <w:rFonts w:ascii="Times New Roman" w:hAnsi="Times New Roman" w:cs="Times New Roman"/>
          <w:b/>
          <w:i/>
          <w:sz w:val="22"/>
          <w:szCs w:val="22"/>
        </w:rPr>
      </w:pPr>
      <w:r w:rsidRPr="00954B7A">
        <w:rPr>
          <w:rFonts w:ascii="Times New Roman" w:eastAsia="Times New Roman" w:hAnsi="Times New Roman" w:cs="Times New Roman"/>
          <w:color w:val="000000"/>
          <w:kern w:val="0"/>
          <w:sz w:val="22"/>
          <w:szCs w:val="22"/>
          <w:lang w:eastAsia="it-IT" w:bidi="ar-SA"/>
        </w:rPr>
        <w:t>Al comma 9, dopo le parole "per essere destinate", inserire le seguenti: "prioritariamente all'ampliamento sino ad euro 8000 dalla soglia reddituale prevista dalla'articolo 1, comma 132, della legge 24 dicembre 2007, n. 244 ai fini della esenzione dal pagamento del canone di abbonamento televisivo in favore di soggetti di età pari o superiore a settantacinque anni, nonché al "</w:t>
      </w:r>
    </w:p>
    <w:p w:rsidR="002568CD" w:rsidRPr="00954B7A" w:rsidRDefault="002568CD" w:rsidP="00954B7A">
      <w:pPr>
        <w:jc w:val="both"/>
        <w:rPr>
          <w:rFonts w:ascii="Times New Roman" w:hAnsi="Times New Roman" w:cs="Times New Roman"/>
          <w:b/>
          <w:i/>
          <w:sz w:val="22"/>
          <w:szCs w:val="22"/>
        </w:rPr>
      </w:pPr>
    </w:p>
    <w:p w:rsidR="002568CD" w:rsidRPr="00954B7A" w:rsidRDefault="002568CD" w:rsidP="00954B7A">
      <w:pPr>
        <w:shd w:val="clear" w:color="auto" w:fill="FFFFFF"/>
        <w:jc w:val="both"/>
        <w:rPr>
          <w:rFonts w:ascii="Times New Roman" w:hAnsi="Times New Roman" w:cs="Times New Roman"/>
          <w:b/>
          <w:bCs/>
          <w:color w:val="000000"/>
          <w:sz w:val="22"/>
          <w:szCs w:val="22"/>
        </w:rPr>
      </w:pPr>
      <w:r w:rsidRPr="00954B7A">
        <w:rPr>
          <w:rFonts w:ascii="Times New Roman" w:hAnsi="Times New Roman" w:cs="Times New Roman"/>
          <w:b/>
          <w:bCs/>
          <w:color w:val="000000"/>
          <w:sz w:val="22"/>
          <w:szCs w:val="22"/>
          <w:highlight w:val="yellow"/>
        </w:rPr>
        <w:t>ATTUAZIONE ACCORDO TRA  ITALIA E SANTA SEDE IN MATERIA DI DIFFUSIONE TELEVISIVA E SONORA E COSTITUZIONE DI UN FONDO PER IL RIASSETTO DELLO SPETTRO RADIO</w:t>
      </w:r>
    </w:p>
    <w:p w:rsidR="002568CD" w:rsidRPr="00954B7A" w:rsidRDefault="002568CD" w:rsidP="00954B7A">
      <w:pPr>
        <w:shd w:val="clear" w:color="auto" w:fill="FFFFFF"/>
        <w:rPr>
          <w:rFonts w:ascii="Times New Roman" w:hAnsi="Times New Roman" w:cs="Times New Roman"/>
          <w:color w:val="000000"/>
          <w:sz w:val="22"/>
          <w:szCs w:val="22"/>
        </w:rPr>
      </w:pPr>
      <w:r w:rsidRPr="00954B7A">
        <w:rPr>
          <w:rFonts w:ascii="Times New Roman" w:hAnsi="Times New Roman" w:cs="Times New Roman"/>
          <w:b/>
          <w:bCs/>
          <w:color w:val="000000"/>
          <w:sz w:val="22"/>
          <w:szCs w:val="22"/>
        </w:rPr>
        <w:t xml:space="preserve">10.0.1000 - </w:t>
      </w:r>
      <w:r w:rsidRPr="00954B7A">
        <w:rPr>
          <w:rFonts w:ascii="Times New Roman" w:hAnsi="Times New Roman" w:cs="Times New Roman"/>
          <w:color w:val="000000"/>
          <w:sz w:val="22"/>
          <w:szCs w:val="22"/>
        </w:rPr>
        <w:t>Il Governo</w:t>
      </w:r>
    </w:p>
    <w:p w:rsidR="002568CD" w:rsidRPr="00954B7A" w:rsidRDefault="002568CD" w:rsidP="00954B7A">
      <w:pPr>
        <w:shd w:val="clear" w:color="auto" w:fill="FFFFFF"/>
        <w:jc w:val="both"/>
        <w:rPr>
          <w:rFonts w:ascii="Times New Roman" w:hAnsi="Times New Roman" w:cs="Times New Roman"/>
          <w:color w:val="000000"/>
          <w:sz w:val="22"/>
          <w:szCs w:val="22"/>
        </w:rPr>
      </w:pPr>
      <w:r w:rsidRPr="00954B7A">
        <w:rPr>
          <w:rFonts w:ascii="Times New Roman" w:hAnsi="Times New Roman" w:cs="Times New Roman"/>
          <w:i/>
          <w:iCs/>
          <w:color w:val="000000"/>
          <w:sz w:val="22"/>
          <w:szCs w:val="22"/>
        </w:rPr>
        <w:t>Dopo l'articolo 10 inserire il seguente:</w:t>
      </w:r>
    </w:p>
    <w:p w:rsidR="002568CD" w:rsidRPr="00954B7A" w:rsidRDefault="002568CD" w:rsidP="00954B7A">
      <w:pPr>
        <w:shd w:val="clear" w:color="auto" w:fill="FFFFFF"/>
        <w:jc w:val="both"/>
        <w:rPr>
          <w:rFonts w:ascii="Times New Roman" w:hAnsi="Times New Roman" w:cs="Times New Roman"/>
          <w:color w:val="000000"/>
          <w:sz w:val="22"/>
          <w:szCs w:val="22"/>
        </w:rPr>
      </w:pPr>
      <w:r w:rsidRPr="00954B7A">
        <w:rPr>
          <w:rFonts w:ascii="Times New Roman" w:hAnsi="Times New Roman" w:cs="Times New Roman"/>
          <w:color w:val="000000"/>
          <w:sz w:val="22"/>
          <w:szCs w:val="22"/>
        </w:rPr>
        <w:t xml:space="preserve">«Art 10 </w:t>
      </w:r>
      <w:r w:rsidRPr="00954B7A">
        <w:rPr>
          <w:rFonts w:ascii="Times New Roman" w:hAnsi="Times New Roman" w:cs="Times New Roman"/>
          <w:i/>
          <w:iCs/>
          <w:color w:val="000000"/>
          <w:sz w:val="22"/>
          <w:szCs w:val="22"/>
        </w:rPr>
        <w:t xml:space="preserve">bis </w:t>
      </w:r>
      <w:r w:rsidRPr="00954B7A">
        <w:rPr>
          <w:rFonts w:ascii="Times New Roman" w:hAnsi="Times New Roman" w:cs="Times New Roman"/>
          <w:color w:val="000000"/>
          <w:sz w:val="22"/>
          <w:szCs w:val="22"/>
        </w:rPr>
        <w:t>(Attuazione Accordo tra Italia e Santa Sede in materia di radiodiffusione televisiva e sonora e costituzione di un Fondo per il riassetto dello Spettro Radio)</w:t>
      </w:r>
    </w:p>
    <w:p w:rsidR="002568CD" w:rsidRPr="00954B7A" w:rsidRDefault="002568CD" w:rsidP="00954B7A">
      <w:pPr>
        <w:shd w:val="clear" w:color="auto" w:fill="FFFFFF"/>
        <w:jc w:val="both"/>
        <w:rPr>
          <w:rFonts w:ascii="Times New Roman" w:hAnsi="Times New Roman" w:cs="Times New Roman"/>
          <w:color w:val="000000"/>
          <w:sz w:val="22"/>
          <w:szCs w:val="22"/>
        </w:rPr>
      </w:pPr>
      <w:r w:rsidRPr="00954B7A">
        <w:rPr>
          <w:rFonts w:ascii="Times New Roman" w:hAnsi="Times New Roman" w:cs="Times New Roman"/>
          <w:color w:val="000000"/>
          <w:sz w:val="22"/>
          <w:szCs w:val="22"/>
        </w:rPr>
        <w:t>1.Al fine di dare attuazione all'Accordo tra l'Italia e la Santa Sede in materia di radiodiffusione televisiva e sonora del 14 e 15 giugno 2010, il Ministero dello Sviluppo Economico predispone entro 30 giorni dall'entrata in vigore della presente legge una procedura di gara con offerte economiche al ribasso a partire dalla tariffa annuale massima per ogni Mbit/s stabilita per abitante dall'art. 27, comma 3, della delibera n. 353/11/Cons dell'Autorità per le garanzie nelle comunicazioni per selezionare un operatore di rete già titolare di diritto d'uso che metta a disposizione senza oneri per la Città del Vaticano per un periodo pari alla durata dell'Accordo una capacità trasmissiva pari a 4Mbit/s su un multiplex televisivo preferibilmente isocanale con copertura del territorio nazionale che raggiunga almeno il 70 per cento della popolazione. Al fine di rimborsare gli importi di aggiudicazione corrisposti dall'operatore di rete che mette a disposizione senza oneri per la Città del Vaticano per un periodo pari alla durata dell'Accordo la capacità trasmissiva pari a 4Mbit ai sensi del comma 1, è autorizzata la spesa di 2,724 milioni di Euro annui a decorrere dall'anno 2016.</w:t>
      </w:r>
    </w:p>
    <w:p w:rsidR="002568CD" w:rsidRPr="00954B7A" w:rsidRDefault="002568CD" w:rsidP="00954B7A">
      <w:pPr>
        <w:shd w:val="clear" w:color="auto" w:fill="FFFFFF"/>
        <w:jc w:val="both"/>
        <w:rPr>
          <w:rFonts w:ascii="Times New Roman" w:hAnsi="Times New Roman" w:cs="Times New Roman"/>
          <w:color w:val="000000"/>
          <w:sz w:val="22"/>
          <w:szCs w:val="22"/>
        </w:rPr>
      </w:pPr>
      <w:r w:rsidRPr="00954B7A">
        <w:rPr>
          <w:rFonts w:ascii="Times New Roman" w:hAnsi="Times New Roman" w:cs="Times New Roman"/>
          <w:color w:val="000000"/>
          <w:sz w:val="22"/>
          <w:szCs w:val="22"/>
        </w:rPr>
        <w:t>2.A seguito dell'aggiudicazione resta salva la facoltà delle parti di stipulare patti in deroga a quanto disposto dal comma 1.</w:t>
      </w:r>
    </w:p>
    <w:p w:rsidR="002568CD" w:rsidRPr="00954B7A" w:rsidRDefault="002568CD" w:rsidP="00954B7A">
      <w:pPr>
        <w:shd w:val="clear" w:color="auto" w:fill="FFFFFF"/>
        <w:jc w:val="both"/>
        <w:rPr>
          <w:rFonts w:ascii="Times New Roman" w:hAnsi="Times New Roman" w:cs="Times New Roman"/>
          <w:color w:val="000000"/>
          <w:sz w:val="22"/>
          <w:szCs w:val="22"/>
        </w:rPr>
      </w:pPr>
      <w:r w:rsidRPr="00954B7A">
        <w:rPr>
          <w:rFonts w:ascii="Times New Roman" w:hAnsi="Times New Roman" w:cs="Times New Roman"/>
          <w:color w:val="000000"/>
          <w:sz w:val="22"/>
          <w:szCs w:val="22"/>
        </w:rPr>
        <w:t>3.Al fine di realizzare attività di studio, verifiche tecniche ed interventi in tema di attribuzione di frequenze aggiuntive a specifici servizi, propedeutiche alla liberazione del broadcasting della banda 700 MHz, e per l'armonizzazione internazionale dell'uso dello spettro, è costituito un apposito Fondo per il riassetto dello Spettro Radio presso il Ministero dello Sviluppo Economico con una dotazione di Euro 276.000 euro annui a decorrere dai 2016. Con successivo decreto del Ministro dello sviluppo economico, da emanarsi entro sessanta giorni dall'entrata in vigore della presente legge, saranno individuate le specifiche modalità di utilizzazione del Fondo e di realizzazione delle attività.»</w:t>
      </w:r>
    </w:p>
    <w:p w:rsidR="002568CD" w:rsidRPr="00954B7A" w:rsidRDefault="002568CD" w:rsidP="00954B7A">
      <w:pPr>
        <w:shd w:val="clear" w:color="auto" w:fill="FFFFFF"/>
        <w:jc w:val="both"/>
        <w:rPr>
          <w:rFonts w:ascii="Times New Roman" w:hAnsi="Times New Roman" w:cs="Times New Roman"/>
          <w:color w:val="000000"/>
          <w:sz w:val="22"/>
          <w:szCs w:val="22"/>
        </w:rPr>
      </w:pPr>
      <w:r w:rsidRPr="00954B7A">
        <w:rPr>
          <w:rFonts w:ascii="Times New Roman" w:hAnsi="Times New Roman" w:cs="Times New Roman"/>
          <w:i/>
          <w:iCs/>
          <w:color w:val="000000"/>
          <w:sz w:val="22"/>
          <w:szCs w:val="22"/>
        </w:rPr>
        <w:t>Conseguentemente, alla tabella A, voce Ministero dello sviluppo economico, apportare le seguenti variazioni:</w:t>
      </w:r>
    </w:p>
    <w:p w:rsidR="002568CD" w:rsidRPr="00954B7A" w:rsidRDefault="002568CD" w:rsidP="00954B7A">
      <w:pPr>
        <w:shd w:val="clear" w:color="auto" w:fill="FFFFFF"/>
        <w:jc w:val="both"/>
        <w:rPr>
          <w:rFonts w:ascii="Times New Roman" w:hAnsi="Times New Roman" w:cs="Times New Roman"/>
          <w:color w:val="000000"/>
          <w:sz w:val="22"/>
          <w:szCs w:val="22"/>
        </w:rPr>
      </w:pPr>
      <w:r w:rsidRPr="00954B7A">
        <w:rPr>
          <w:rFonts w:ascii="Times New Roman" w:hAnsi="Times New Roman" w:cs="Times New Roman"/>
          <w:color w:val="000000"/>
          <w:sz w:val="22"/>
          <w:szCs w:val="22"/>
        </w:rPr>
        <w:t>2016: - 3.000.000;</w:t>
      </w:r>
    </w:p>
    <w:p w:rsidR="002568CD" w:rsidRPr="00954B7A" w:rsidRDefault="002568CD" w:rsidP="00954B7A">
      <w:pPr>
        <w:shd w:val="clear" w:color="auto" w:fill="FFFFFF"/>
        <w:jc w:val="both"/>
        <w:rPr>
          <w:rFonts w:ascii="Times New Roman" w:hAnsi="Times New Roman" w:cs="Times New Roman"/>
          <w:color w:val="000000"/>
          <w:sz w:val="22"/>
          <w:szCs w:val="22"/>
        </w:rPr>
      </w:pPr>
      <w:r w:rsidRPr="00954B7A">
        <w:rPr>
          <w:rFonts w:ascii="Times New Roman" w:hAnsi="Times New Roman" w:cs="Times New Roman"/>
          <w:color w:val="000000"/>
          <w:sz w:val="22"/>
          <w:szCs w:val="22"/>
        </w:rPr>
        <w:t>2017: - 3.000.000;</w:t>
      </w:r>
    </w:p>
    <w:p w:rsidR="002568CD" w:rsidRPr="00954B7A" w:rsidRDefault="002568CD" w:rsidP="00954B7A">
      <w:pPr>
        <w:shd w:val="clear" w:color="auto" w:fill="FFFFFF"/>
        <w:jc w:val="both"/>
        <w:rPr>
          <w:rFonts w:ascii="Times New Roman" w:hAnsi="Times New Roman" w:cs="Times New Roman"/>
          <w:color w:val="000000"/>
          <w:sz w:val="22"/>
          <w:szCs w:val="22"/>
        </w:rPr>
      </w:pPr>
      <w:r w:rsidRPr="00954B7A">
        <w:rPr>
          <w:rFonts w:ascii="Times New Roman" w:hAnsi="Times New Roman" w:cs="Times New Roman"/>
          <w:color w:val="000000"/>
          <w:sz w:val="22"/>
          <w:szCs w:val="22"/>
        </w:rPr>
        <w:t>2018: - 3.000.000.</w:t>
      </w:r>
    </w:p>
    <w:p w:rsidR="002568CD" w:rsidRPr="00954B7A" w:rsidRDefault="002568CD" w:rsidP="00954B7A">
      <w:pPr>
        <w:jc w:val="both"/>
        <w:rPr>
          <w:rFonts w:ascii="Times New Roman" w:hAnsi="Times New Roman" w:cs="Times New Roman"/>
          <w:b/>
          <w:i/>
          <w:sz w:val="22"/>
          <w:szCs w:val="22"/>
        </w:rPr>
      </w:pPr>
    </w:p>
    <w:p w:rsidR="002568CD" w:rsidRPr="00954B7A" w:rsidRDefault="002568CD" w:rsidP="00954B7A">
      <w:pPr>
        <w:shd w:val="clear" w:color="auto" w:fill="FFFFFF"/>
        <w:jc w:val="both"/>
        <w:rPr>
          <w:rFonts w:ascii="Times New Roman" w:hAnsi="Times New Roman" w:cs="Times New Roman"/>
          <w:b/>
          <w:bCs/>
          <w:sz w:val="22"/>
          <w:szCs w:val="22"/>
        </w:rPr>
      </w:pPr>
      <w:r w:rsidRPr="00954B7A">
        <w:rPr>
          <w:rFonts w:ascii="Times New Roman" w:hAnsi="Times New Roman" w:cs="Times New Roman"/>
          <w:b/>
          <w:bCs/>
          <w:sz w:val="22"/>
          <w:szCs w:val="22"/>
          <w:highlight w:val="yellow"/>
        </w:rPr>
        <w:t>ESCLUSIONE DALLA FORMAZIONE DEL REDDITO DI LAVORO DIPENDENTE  DELL'UTILIZZAZIONE DEI SERVIZI EROGATI DAL DATORE DI LAVORO PER SPESE DI EDUCAZIONE, ISTRUZIONE, RICREAZIONE. ASSISTENZA SOCIALE E SANITARIA O CULTO</w:t>
      </w:r>
    </w:p>
    <w:p w:rsidR="002568CD" w:rsidRPr="00954B7A" w:rsidRDefault="002568CD" w:rsidP="00954B7A">
      <w:pPr>
        <w:shd w:val="clear" w:color="auto" w:fill="FFFFFF"/>
        <w:rPr>
          <w:rFonts w:ascii="Times New Roman" w:hAnsi="Times New Roman" w:cs="Times New Roman"/>
          <w:sz w:val="22"/>
          <w:szCs w:val="22"/>
        </w:rPr>
      </w:pPr>
      <w:r w:rsidRPr="00954B7A">
        <w:rPr>
          <w:rFonts w:ascii="Times New Roman" w:hAnsi="Times New Roman" w:cs="Times New Roman"/>
          <w:b/>
          <w:bCs/>
          <w:sz w:val="22"/>
          <w:szCs w:val="22"/>
        </w:rPr>
        <w:t xml:space="preserve">12.40 - </w:t>
      </w:r>
      <w:hyperlink r:id="rId61" w:tooltip="Il link apre una nuova finestra" w:history="1">
        <w:r w:rsidRPr="00954B7A">
          <w:rPr>
            <w:rStyle w:val="Collegamentoipertestuale"/>
            <w:rFonts w:ascii="Times New Roman" w:hAnsi="Times New Roman" w:cs="Times New Roman"/>
            <w:color w:val="auto"/>
            <w:sz w:val="22"/>
            <w:szCs w:val="22"/>
            <w:u w:val="none"/>
          </w:rPr>
          <w:t>Sacconi</w:t>
        </w:r>
      </w:hyperlink>
      <w:r w:rsidRPr="00954B7A">
        <w:rPr>
          <w:rFonts w:ascii="Times New Roman" w:hAnsi="Times New Roman" w:cs="Times New Roman"/>
          <w:sz w:val="22"/>
          <w:szCs w:val="22"/>
        </w:rPr>
        <w:t xml:space="preserve">, </w:t>
      </w:r>
      <w:hyperlink r:id="rId62" w:tooltip="Il link apre una nuova finestra" w:history="1">
        <w:r w:rsidRPr="00954B7A">
          <w:rPr>
            <w:rStyle w:val="Collegamentoipertestuale"/>
            <w:rFonts w:ascii="Times New Roman" w:hAnsi="Times New Roman" w:cs="Times New Roman"/>
            <w:color w:val="auto"/>
            <w:sz w:val="22"/>
            <w:szCs w:val="22"/>
            <w:u w:val="none"/>
          </w:rPr>
          <w:t>Parente</w:t>
        </w:r>
      </w:hyperlink>
      <w:r w:rsidRPr="00954B7A">
        <w:rPr>
          <w:rFonts w:ascii="Times New Roman" w:hAnsi="Times New Roman" w:cs="Times New Roman"/>
          <w:sz w:val="22"/>
          <w:szCs w:val="22"/>
        </w:rPr>
        <w:t xml:space="preserve">, </w:t>
      </w:r>
      <w:hyperlink r:id="rId63" w:tooltip="Il link apre una nuova finestra" w:history="1">
        <w:r w:rsidRPr="00954B7A">
          <w:rPr>
            <w:rStyle w:val="Collegamentoipertestuale"/>
            <w:rFonts w:ascii="Times New Roman" w:hAnsi="Times New Roman" w:cs="Times New Roman"/>
            <w:color w:val="auto"/>
            <w:sz w:val="22"/>
            <w:szCs w:val="22"/>
            <w:u w:val="none"/>
          </w:rPr>
          <w:t>Berger</w:t>
        </w:r>
      </w:hyperlink>
      <w:r w:rsidRPr="00954B7A">
        <w:rPr>
          <w:rFonts w:ascii="Times New Roman" w:hAnsi="Times New Roman" w:cs="Times New Roman"/>
          <w:sz w:val="22"/>
          <w:szCs w:val="22"/>
        </w:rPr>
        <w:t xml:space="preserve">, </w:t>
      </w:r>
      <w:hyperlink r:id="rId64" w:tooltip="Il link apre una nuova finestra" w:history="1">
        <w:r w:rsidRPr="00954B7A">
          <w:rPr>
            <w:rStyle w:val="Collegamentoipertestuale"/>
            <w:rFonts w:ascii="Times New Roman" w:hAnsi="Times New Roman" w:cs="Times New Roman"/>
            <w:color w:val="auto"/>
            <w:sz w:val="22"/>
            <w:szCs w:val="22"/>
            <w:u w:val="none"/>
          </w:rPr>
          <w:t>Santini</w:t>
        </w:r>
      </w:hyperlink>
    </w:p>
    <w:p w:rsidR="002568CD" w:rsidRPr="00954B7A" w:rsidRDefault="002568CD"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 xml:space="preserve">Al comma 8, la lettera </w:t>
      </w:r>
      <w:r w:rsidRPr="00954B7A">
        <w:rPr>
          <w:rFonts w:ascii="Times New Roman" w:hAnsi="Times New Roman" w:cs="Times New Roman"/>
          <w:sz w:val="22"/>
          <w:szCs w:val="22"/>
        </w:rPr>
        <w:t>f)</w:t>
      </w:r>
      <w:r w:rsidRPr="00954B7A">
        <w:rPr>
          <w:rFonts w:ascii="Times New Roman" w:hAnsi="Times New Roman" w:cs="Times New Roman"/>
          <w:i/>
          <w:iCs/>
          <w:sz w:val="22"/>
          <w:szCs w:val="22"/>
        </w:rPr>
        <w:t xml:space="preserve"> è sostituita dalla seguente:</w:t>
      </w:r>
    </w:p>
    <w:p w:rsidR="002568CD" w:rsidRPr="00954B7A" w:rsidRDefault="002568CD" w:rsidP="00954B7A">
      <w:pPr>
        <w:shd w:val="clear" w:color="auto" w:fill="FFFFFF"/>
        <w:jc w:val="both"/>
        <w:rPr>
          <w:rFonts w:ascii="Times New Roman" w:hAnsi="Times New Roman" w:cs="Times New Roman"/>
          <w:sz w:val="22"/>
          <w:szCs w:val="22"/>
        </w:rPr>
      </w:pPr>
      <w:r w:rsidRPr="00954B7A">
        <w:rPr>
          <w:rFonts w:ascii="Times New Roman" w:hAnsi="Times New Roman" w:cs="Times New Roman"/>
          <w:sz w:val="22"/>
          <w:szCs w:val="22"/>
        </w:rPr>
        <w:t>«</w:t>
      </w:r>
      <w:r w:rsidRPr="00954B7A">
        <w:rPr>
          <w:rFonts w:ascii="Times New Roman" w:hAnsi="Times New Roman" w:cs="Times New Roman"/>
          <w:i/>
          <w:iCs/>
          <w:sz w:val="22"/>
          <w:szCs w:val="22"/>
        </w:rPr>
        <w:t>f)</w:t>
      </w:r>
      <w:r w:rsidRPr="00954B7A">
        <w:rPr>
          <w:rFonts w:ascii="Times New Roman" w:hAnsi="Times New Roman" w:cs="Times New Roman"/>
          <w:sz w:val="22"/>
          <w:szCs w:val="22"/>
        </w:rPr>
        <w:t xml:space="preserve"> l'utilizzazione delle opere e dei servizi offerti riconosciuti dal datore di lavoro volontariamente o in conformità a disposizioni di contratto o di accordo o di regolamento aziendale, alla generalità dei dipendenti o a categorie di dipendenti e ai familiari indicati nell'articolo 12 per le finalità di cui al comma 1 dell'articolo 100;».</w:t>
      </w:r>
    </w:p>
    <w:p w:rsidR="002568CD" w:rsidRPr="00954B7A" w:rsidRDefault="002568CD" w:rsidP="00954B7A">
      <w:pPr>
        <w:jc w:val="both"/>
        <w:rPr>
          <w:rFonts w:ascii="Times New Roman" w:hAnsi="Times New Roman" w:cs="Times New Roman"/>
          <w:b/>
          <w:i/>
          <w:sz w:val="22"/>
          <w:szCs w:val="22"/>
        </w:rPr>
      </w:pPr>
    </w:p>
    <w:p w:rsidR="002568CD" w:rsidRPr="00954B7A" w:rsidRDefault="002568CD" w:rsidP="00954B7A">
      <w:pPr>
        <w:shd w:val="clear" w:color="auto" w:fill="FFFFFF"/>
        <w:jc w:val="both"/>
        <w:rPr>
          <w:rFonts w:ascii="Times New Roman" w:hAnsi="Times New Roman" w:cs="Times New Roman"/>
          <w:b/>
          <w:bCs/>
          <w:sz w:val="22"/>
          <w:szCs w:val="22"/>
        </w:rPr>
      </w:pPr>
      <w:r w:rsidRPr="00954B7A">
        <w:rPr>
          <w:rFonts w:ascii="Times New Roman" w:hAnsi="Times New Roman" w:cs="Times New Roman"/>
          <w:b/>
          <w:bCs/>
          <w:sz w:val="22"/>
          <w:szCs w:val="22"/>
          <w:highlight w:val="yellow"/>
        </w:rPr>
        <w:t>ISTITUZIONE FONDO PER IL CREDITO ALLE AZIENDE VITTIME DI MANCATI PAGAMENTI DA PARTE DI ALTRE AZIENDE DEBITRICI</w:t>
      </w:r>
    </w:p>
    <w:p w:rsidR="002568CD" w:rsidRPr="00954B7A" w:rsidRDefault="002568CD" w:rsidP="00954B7A">
      <w:pPr>
        <w:shd w:val="clear" w:color="auto" w:fill="FFFFFF"/>
        <w:rPr>
          <w:rFonts w:ascii="Times New Roman" w:hAnsi="Times New Roman" w:cs="Times New Roman"/>
          <w:sz w:val="22"/>
          <w:szCs w:val="22"/>
        </w:rPr>
      </w:pPr>
      <w:r w:rsidRPr="00954B7A">
        <w:rPr>
          <w:rFonts w:ascii="Times New Roman" w:hAnsi="Times New Roman" w:cs="Times New Roman"/>
          <w:b/>
          <w:bCs/>
          <w:sz w:val="22"/>
          <w:szCs w:val="22"/>
        </w:rPr>
        <w:t xml:space="preserve">13.0.4 - </w:t>
      </w:r>
      <w:hyperlink r:id="rId65" w:tooltip="Il link apre una nuova finestra" w:history="1">
        <w:r w:rsidRPr="00954B7A">
          <w:rPr>
            <w:rStyle w:val="Collegamentoipertestuale"/>
            <w:rFonts w:ascii="Times New Roman" w:hAnsi="Times New Roman" w:cs="Times New Roman"/>
            <w:color w:val="auto"/>
            <w:sz w:val="22"/>
            <w:szCs w:val="22"/>
            <w:u w:val="none"/>
          </w:rPr>
          <w:t>Dalla Tor</w:t>
        </w:r>
      </w:hyperlink>
      <w:r w:rsidRPr="00954B7A">
        <w:rPr>
          <w:rFonts w:ascii="Times New Roman" w:hAnsi="Times New Roman" w:cs="Times New Roman"/>
          <w:sz w:val="22"/>
          <w:szCs w:val="22"/>
        </w:rPr>
        <w:t xml:space="preserve">, </w:t>
      </w:r>
      <w:hyperlink r:id="rId66" w:tooltip="Il link apre una nuova finestra" w:history="1">
        <w:r w:rsidRPr="00954B7A">
          <w:rPr>
            <w:rStyle w:val="Collegamentoipertestuale"/>
            <w:rFonts w:ascii="Times New Roman" w:hAnsi="Times New Roman" w:cs="Times New Roman"/>
            <w:color w:val="auto"/>
            <w:sz w:val="22"/>
            <w:szCs w:val="22"/>
            <w:u w:val="none"/>
          </w:rPr>
          <w:t>Gualdani</w:t>
        </w:r>
      </w:hyperlink>
      <w:r w:rsidRPr="00954B7A">
        <w:rPr>
          <w:rFonts w:ascii="Times New Roman" w:hAnsi="Times New Roman" w:cs="Times New Roman"/>
          <w:sz w:val="22"/>
          <w:szCs w:val="22"/>
        </w:rPr>
        <w:t xml:space="preserve">, </w:t>
      </w:r>
      <w:hyperlink r:id="rId67" w:tooltip="Il link apre una nuova finestra" w:history="1">
        <w:r w:rsidRPr="00954B7A">
          <w:rPr>
            <w:rStyle w:val="Collegamentoipertestuale"/>
            <w:rFonts w:ascii="Times New Roman" w:hAnsi="Times New Roman" w:cs="Times New Roman"/>
            <w:color w:val="auto"/>
            <w:sz w:val="22"/>
            <w:szCs w:val="22"/>
            <w:u w:val="none"/>
          </w:rPr>
          <w:t>Bianconi</w:t>
        </w:r>
      </w:hyperlink>
      <w:r w:rsidRPr="00954B7A">
        <w:rPr>
          <w:rFonts w:ascii="Times New Roman" w:hAnsi="Times New Roman" w:cs="Times New Roman"/>
          <w:sz w:val="22"/>
          <w:szCs w:val="22"/>
        </w:rPr>
        <w:t xml:space="preserve">, </w:t>
      </w:r>
      <w:hyperlink r:id="rId68" w:tooltip="Il link apre una nuova finestra" w:history="1">
        <w:r w:rsidRPr="00954B7A">
          <w:rPr>
            <w:rStyle w:val="Collegamentoipertestuale"/>
            <w:rFonts w:ascii="Times New Roman" w:hAnsi="Times New Roman" w:cs="Times New Roman"/>
            <w:color w:val="auto"/>
            <w:sz w:val="22"/>
            <w:szCs w:val="22"/>
            <w:u w:val="none"/>
          </w:rPr>
          <w:t>Conte</w:t>
        </w:r>
      </w:hyperlink>
      <w:r w:rsidRPr="00954B7A">
        <w:rPr>
          <w:rFonts w:ascii="Times New Roman" w:hAnsi="Times New Roman" w:cs="Times New Roman"/>
          <w:sz w:val="22"/>
          <w:szCs w:val="22"/>
        </w:rPr>
        <w:t xml:space="preserve">, </w:t>
      </w:r>
      <w:hyperlink r:id="rId69" w:tooltip="Il link apre una nuova finestra" w:history="1">
        <w:r w:rsidRPr="00954B7A">
          <w:rPr>
            <w:rStyle w:val="Collegamentoipertestuale"/>
            <w:rFonts w:ascii="Times New Roman" w:hAnsi="Times New Roman" w:cs="Times New Roman"/>
            <w:color w:val="auto"/>
            <w:sz w:val="22"/>
            <w:szCs w:val="22"/>
            <w:u w:val="none"/>
          </w:rPr>
          <w:t>Bellot</w:t>
        </w:r>
      </w:hyperlink>
      <w:r w:rsidRPr="00954B7A">
        <w:rPr>
          <w:rFonts w:ascii="Times New Roman" w:hAnsi="Times New Roman" w:cs="Times New Roman"/>
          <w:sz w:val="22"/>
          <w:szCs w:val="22"/>
        </w:rPr>
        <w:t xml:space="preserve">, </w:t>
      </w:r>
      <w:hyperlink r:id="rId70" w:tooltip="Il link apre una nuova finestra" w:history="1">
        <w:r w:rsidRPr="00954B7A">
          <w:rPr>
            <w:rStyle w:val="Collegamentoipertestuale"/>
            <w:rFonts w:ascii="Times New Roman" w:hAnsi="Times New Roman" w:cs="Times New Roman"/>
            <w:color w:val="auto"/>
            <w:sz w:val="22"/>
            <w:szCs w:val="22"/>
            <w:u w:val="none"/>
          </w:rPr>
          <w:t>Bisinella</w:t>
        </w:r>
      </w:hyperlink>
      <w:r w:rsidRPr="00954B7A">
        <w:rPr>
          <w:rFonts w:ascii="Times New Roman" w:hAnsi="Times New Roman" w:cs="Times New Roman"/>
          <w:sz w:val="22"/>
          <w:szCs w:val="22"/>
        </w:rPr>
        <w:t xml:space="preserve">, </w:t>
      </w:r>
      <w:hyperlink r:id="rId71" w:tooltip="Il link apre una nuova finestra" w:history="1">
        <w:r w:rsidRPr="00954B7A">
          <w:rPr>
            <w:rStyle w:val="Collegamentoipertestuale"/>
            <w:rFonts w:ascii="Times New Roman" w:hAnsi="Times New Roman" w:cs="Times New Roman"/>
            <w:color w:val="auto"/>
            <w:sz w:val="22"/>
            <w:szCs w:val="22"/>
            <w:u w:val="none"/>
          </w:rPr>
          <w:t>Munerato</w:t>
        </w:r>
      </w:hyperlink>
    </w:p>
    <w:p w:rsidR="005D3C4A" w:rsidRPr="00954B7A" w:rsidRDefault="005D3C4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Dopo l'</w:t>
      </w:r>
      <w:r w:rsidRPr="00954B7A">
        <w:rPr>
          <w:rFonts w:ascii="Times New Roman" w:eastAsia="Times New Roman" w:hAnsi="Times New Roman" w:cs="Times New Roman"/>
          <w:bCs/>
          <w:color w:val="000000"/>
          <w:kern w:val="0"/>
          <w:sz w:val="22"/>
          <w:szCs w:val="22"/>
          <w:lang w:eastAsia="it-IT" w:bidi="ar-SA"/>
        </w:rPr>
        <w:t>articolo</w:t>
      </w:r>
      <w:r w:rsidRPr="00954B7A">
        <w:rPr>
          <w:rFonts w:ascii="Times New Roman" w:eastAsia="Times New Roman" w:hAnsi="Times New Roman" w:cs="Times New Roman"/>
          <w:color w:val="000000"/>
          <w:kern w:val="0"/>
          <w:sz w:val="22"/>
          <w:szCs w:val="22"/>
          <w:lang w:eastAsia="it-IT" w:bidi="ar-SA"/>
        </w:rPr>
        <w:t>, inserire il seguente:</w:t>
      </w:r>
    </w:p>
    <w:p w:rsidR="005D3C4A" w:rsidRPr="00954B7A" w:rsidRDefault="005D3C4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«Art. 13-bis.</w:t>
      </w:r>
    </w:p>
    <w:p w:rsidR="005D3C4A" w:rsidRPr="00954B7A" w:rsidRDefault="005D3C4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1. Presso il Ministero dello Sviluppo economico è istituito il Fondo per il credito alle aziende vittime di mancati pagamenti, di seguito nominato ''Fondo'', con una dotazione di 10 milioni di euro annui per il triennio 2016-2018, avente come finalità il sostegno alle piccole e medie imprese che entrano in crisi a causa della mancata corresponsione di denaro da parte di altre aziende debitrici.</w:t>
      </w:r>
    </w:p>
    <w:p w:rsidR="005D3C4A" w:rsidRPr="00954B7A" w:rsidRDefault="005D3C4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2. Possono accedere al Fondo, con le modalità stabilite dal comma 3, le piccole e medie imprese che risultano parti offese in un procedimento penale, in corso alla data di entrata in vigore della presente legge, a carico delle aziende debitrici imputate dei delitti di cui agli articoli 629 (estorsione), 640 (truffa), 64,1 (insolvenza fraudolenta) del codice penale e di cui all'articolo 2621 del codice civile (false comunicazioni sociali.</w:t>
      </w:r>
    </w:p>
    <w:p w:rsidR="005D3C4A" w:rsidRPr="00954B7A" w:rsidRDefault="005D3C4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3. Con decreto del Ministro per lo sviluppo economico, di concerto con il Ministro dell'economia e delle finanze, sono determinati, nel rispetto delle vigenti disposizioni in materia di aiuti di Stato, i limiti, i criteri e le modalità per la concessione dei finanziamenti agevolati da parte dello Stato nei confronti delle imprese di cui al comma 2.</w:t>
      </w:r>
    </w:p>
    <w:p w:rsidR="005D3C4A" w:rsidRPr="00954B7A" w:rsidRDefault="005D3C4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4. In caso di assoluzione delle aziende imputate per i delitti di cui al comma 2, i soggetti beneficiari dei finanziamenti agevolati sono tenuti al rimborso delle somme erogate; secondo le modalità stabilite dar decreto di cui al comma precedente».</w:t>
      </w:r>
    </w:p>
    <w:p w:rsidR="005D3C4A" w:rsidRPr="00954B7A" w:rsidRDefault="005D3C4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 xml:space="preserve">Ai maggiori oneri derivanti dall'attuazione della presente disposizione si provvede mediante, una riduzione di 10 milioni di euro per ogni anno dal 2016 al 2018 del Fondo per interventi strutturali di politica economica, di cui all'articolo 10, comma 5, del decreto-legge 29 novembre 2004, no 282, convertito, con modificazioni dalla legge 27 dicembre 2004, n. 307. </w:t>
      </w:r>
    </w:p>
    <w:p w:rsidR="002568CD" w:rsidRPr="00954B7A" w:rsidRDefault="002568CD" w:rsidP="00954B7A">
      <w:pPr>
        <w:jc w:val="both"/>
        <w:rPr>
          <w:rFonts w:ascii="Times New Roman" w:hAnsi="Times New Roman" w:cs="Times New Roman"/>
          <w:b/>
          <w:i/>
          <w:sz w:val="22"/>
          <w:szCs w:val="22"/>
        </w:rPr>
      </w:pPr>
    </w:p>
    <w:p w:rsidR="002568CD" w:rsidRPr="00954B7A" w:rsidRDefault="002568CD"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 xml:space="preserve">AUMENTO DA UNO A DUE GIORNI PER IL 2016 DEL CONGEDO OBBLIGATORIO PER IL PADRE LAVORATORE DIPENDENTE </w:t>
      </w:r>
    </w:p>
    <w:p w:rsidR="002568CD" w:rsidRPr="00954B7A" w:rsidRDefault="002568CD"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rPr>
        <w:t>14.0.2000 - Le Relatrici</w:t>
      </w:r>
    </w:p>
    <w:p w:rsidR="002568CD" w:rsidRPr="00954B7A" w:rsidRDefault="002568CD"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Dopo l'</w:t>
      </w:r>
      <w:r w:rsidRPr="00954B7A">
        <w:rPr>
          <w:rFonts w:ascii="Times New Roman" w:eastAsia="Times New Roman" w:hAnsi="Times New Roman" w:cs="Times New Roman"/>
          <w:bCs/>
          <w:color w:val="000000"/>
          <w:kern w:val="0"/>
          <w:sz w:val="22"/>
          <w:szCs w:val="22"/>
          <w:lang w:eastAsia="it-IT" w:bidi="ar-SA"/>
        </w:rPr>
        <w:t>articolo</w:t>
      </w:r>
      <w:r w:rsidRPr="00954B7A">
        <w:rPr>
          <w:rFonts w:ascii="Times New Roman" w:eastAsia="Times New Roman" w:hAnsi="Times New Roman" w:cs="Times New Roman"/>
          <w:i/>
          <w:iCs/>
          <w:color w:val="000000"/>
          <w:kern w:val="0"/>
          <w:sz w:val="22"/>
          <w:szCs w:val="22"/>
          <w:lang w:eastAsia="it-IT" w:bidi="ar-SA"/>
        </w:rPr>
        <w:t>, inserire il seguente:</w:t>
      </w:r>
    </w:p>
    <w:p w:rsidR="002568CD" w:rsidRPr="00954B7A" w:rsidRDefault="002568CD"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b/>
          <w:bCs/>
          <w:color w:val="000000"/>
          <w:kern w:val="0"/>
          <w:sz w:val="22"/>
          <w:szCs w:val="22"/>
          <w:lang w:eastAsia="it-IT" w:bidi="ar-SA"/>
        </w:rPr>
        <w:t>«</w:t>
      </w:r>
      <w:r w:rsidRPr="00954B7A">
        <w:rPr>
          <w:rFonts w:ascii="Times New Roman" w:eastAsia="Times New Roman" w:hAnsi="Times New Roman" w:cs="Times New Roman"/>
          <w:bCs/>
          <w:color w:val="000000"/>
          <w:kern w:val="0"/>
          <w:sz w:val="22"/>
          <w:szCs w:val="22"/>
          <w:lang w:eastAsia="it-IT" w:bidi="ar-SA"/>
        </w:rPr>
        <w:t>Art. 14-</w:t>
      </w:r>
      <w:r w:rsidRPr="00954B7A">
        <w:rPr>
          <w:rFonts w:ascii="Times New Roman" w:eastAsia="Times New Roman" w:hAnsi="Times New Roman" w:cs="Times New Roman"/>
          <w:bCs/>
          <w:i/>
          <w:iCs/>
          <w:color w:val="000000"/>
          <w:kern w:val="0"/>
          <w:sz w:val="22"/>
          <w:szCs w:val="22"/>
          <w:lang w:eastAsia="it-IT" w:bidi="ar-SA"/>
        </w:rPr>
        <w:t>bis.</w:t>
      </w:r>
      <w:r w:rsidRPr="00954B7A">
        <w:rPr>
          <w:rFonts w:ascii="Times New Roman" w:eastAsia="Times New Roman" w:hAnsi="Times New Roman" w:cs="Times New Roman"/>
          <w:b/>
          <w:bCs/>
          <w:i/>
          <w:iCs/>
          <w:color w:val="000000"/>
          <w:kern w:val="0"/>
          <w:sz w:val="22"/>
          <w:szCs w:val="22"/>
          <w:lang w:eastAsia="it-IT" w:bidi="ar-SA"/>
        </w:rPr>
        <w:t xml:space="preserve"> </w:t>
      </w:r>
      <w:r w:rsidRPr="00954B7A">
        <w:rPr>
          <w:rFonts w:ascii="Times New Roman" w:eastAsia="Times New Roman" w:hAnsi="Times New Roman" w:cs="Times New Roman"/>
          <w:color w:val="000000"/>
          <w:kern w:val="0"/>
          <w:sz w:val="22"/>
          <w:szCs w:val="22"/>
          <w:lang w:eastAsia="it-IT" w:bidi="ar-SA"/>
        </w:rPr>
        <w:t>(Misure a sostegno della condivisione della responsabilità genitoriale)</w:t>
      </w:r>
    </w:p>
    <w:p w:rsidR="002568CD" w:rsidRPr="00954B7A" w:rsidRDefault="002568CD"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 xml:space="preserve">1. Il congedo obbligatorio per il padre lavoratore dipendente, da fruirsi entro i cinque mesi dalla nascita del figlio, nonché il congedo facoltativo da utilizzare nello stesso periodo, in alternativa alla madre che si trovi in astensione obbligatoria, previsti in via sperimentale per gli anni 2013, 2014 e 2015 dall'articolo 4, comma 24, lettera </w:t>
      </w:r>
      <w:r w:rsidRPr="00954B7A">
        <w:rPr>
          <w:rFonts w:ascii="Times New Roman" w:eastAsia="Times New Roman" w:hAnsi="Times New Roman" w:cs="Times New Roman"/>
          <w:i/>
          <w:iCs/>
          <w:color w:val="000000"/>
          <w:kern w:val="0"/>
          <w:sz w:val="22"/>
          <w:szCs w:val="22"/>
          <w:lang w:eastAsia="it-IT" w:bidi="ar-SA"/>
        </w:rPr>
        <w:t>a)</w:t>
      </w:r>
      <w:r w:rsidRPr="00954B7A">
        <w:rPr>
          <w:rFonts w:ascii="Times New Roman" w:eastAsia="Times New Roman" w:hAnsi="Times New Roman" w:cs="Times New Roman"/>
          <w:color w:val="000000"/>
          <w:kern w:val="0"/>
          <w:sz w:val="22"/>
          <w:szCs w:val="22"/>
          <w:lang w:eastAsia="it-IT" w:bidi="ar-SA"/>
        </w:rPr>
        <w:t xml:space="preserve">, della legge 28 giugno 2012, n. 92, sono prorogati sperimentalmente per l'anno 2016 ed il congedo obbligatorio è aumentato a due giorni, che possono essere goduti anche in via non continuativa. Ai medesimi congedi, obbligatorio e facoltativi, si applica la disciplina recata dal D.M. 22 dicembre 2012 recante «Introduzione, in via sperimentale per gli anni 2013-2015, del congedo obbligatorio e del congedo facoltativo del padre, oltre a forme di contributi economici alla madre, per favorire il rientro nel mondo del lavoro al termine del congedo», pubblicato nella G.U. del 13 febbraio 2013, n. 37. All'onere derivante dal presente articolo, valutato in 24 milioni di euro per l'anno 2016, si provvede quanto a 14 milioni di euro mediante corrispondente riduzione del Fondo sociale per l'occupazione e la formazione di cui all'articolo 18, comma 1, lettera </w:t>
      </w:r>
      <w:r w:rsidRPr="00954B7A">
        <w:rPr>
          <w:rFonts w:ascii="Times New Roman" w:eastAsia="Times New Roman" w:hAnsi="Times New Roman" w:cs="Times New Roman"/>
          <w:i/>
          <w:iCs/>
          <w:color w:val="000000"/>
          <w:kern w:val="0"/>
          <w:sz w:val="22"/>
          <w:szCs w:val="22"/>
          <w:lang w:eastAsia="it-IT" w:bidi="ar-SA"/>
        </w:rPr>
        <w:t>a)</w:t>
      </w:r>
      <w:r w:rsidRPr="00954B7A">
        <w:rPr>
          <w:rFonts w:ascii="Times New Roman" w:eastAsia="Times New Roman" w:hAnsi="Times New Roman" w:cs="Times New Roman"/>
          <w:color w:val="000000"/>
          <w:kern w:val="0"/>
          <w:sz w:val="22"/>
          <w:szCs w:val="22"/>
          <w:lang w:eastAsia="it-IT" w:bidi="ar-SA"/>
        </w:rPr>
        <w:t>, del decreto-legge 29 novembre 2008, n. 185, convertito con modificazioni dalla legge 28 gennaio 2009, n. 2».</w:t>
      </w:r>
    </w:p>
    <w:p w:rsidR="002568CD" w:rsidRPr="00954B7A" w:rsidRDefault="002568CD"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Conseguentemente, all'articolo 33, comma 34, sostituire le parole:</w:t>
      </w:r>
      <w:r w:rsidRPr="00954B7A">
        <w:rPr>
          <w:rFonts w:ascii="Times New Roman" w:eastAsia="Times New Roman" w:hAnsi="Times New Roman" w:cs="Times New Roman"/>
          <w:color w:val="000000"/>
          <w:kern w:val="0"/>
          <w:sz w:val="22"/>
          <w:szCs w:val="22"/>
          <w:lang w:eastAsia="it-IT" w:bidi="ar-SA"/>
        </w:rPr>
        <w:t xml:space="preserve"> «300 milioni di euro annui a decorrere dall'anno 2016» </w:t>
      </w:r>
      <w:r w:rsidRPr="00954B7A">
        <w:rPr>
          <w:rFonts w:ascii="Times New Roman" w:eastAsia="Times New Roman" w:hAnsi="Times New Roman" w:cs="Times New Roman"/>
          <w:i/>
          <w:iCs/>
          <w:color w:val="000000"/>
          <w:kern w:val="0"/>
          <w:sz w:val="22"/>
          <w:szCs w:val="22"/>
          <w:lang w:eastAsia="it-IT" w:bidi="ar-SA"/>
        </w:rPr>
        <w:t>con le seguenti:</w:t>
      </w:r>
      <w:r w:rsidRPr="00954B7A">
        <w:rPr>
          <w:rFonts w:ascii="Times New Roman" w:eastAsia="Times New Roman" w:hAnsi="Times New Roman" w:cs="Times New Roman"/>
          <w:color w:val="000000"/>
          <w:kern w:val="0"/>
          <w:sz w:val="22"/>
          <w:szCs w:val="22"/>
          <w:lang w:eastAsia="it-IT" w:bidi="ar-SA"/>
        </w:rPr>
        <w:t xml:space="preserve"> «290 milioni di euro per l'anno 2016 e di 300 milioni di euro annui a decorrere dall'anno 2017». </w:t>
      </w:r>
    </w:p>
    <w:p w:rsidR="002568CD" w:rsidRPr="00954B7A" w:rsidRDefault="002568CD" w:rsidP="00954B7A">
      <w:pPr>
        <w:shd w:val="clear" w:color="auto" w:fill="FFFFFF"/>
        <w:rPr>
          <w:rFonts w:ascii="Times New Roman" w:hAnsi="Times New Roman" w:cs="Times New Roman"/>
          <w:b/>
          <w:bCs/>
          <w:sz w:val="22"/>
          <w:szCs w:val="22"/>
        </w:rPr>
      </w:pPr>
    </w:p>
    <w:p w:rsidR="002568CD" w:rsidRPr="00954B7A" w:rsidRDefault="002568CD"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 xml:space="preserve">FONDO CATTEDRE UNIVERSITARIE DEL MERITO PER 500 PROFESSORI </w:t>
      </w:r>
    </w:p>
    <w:p w:rsidR="002568CD" w:rsidRPr="00954B7A" w:rsidRDefault="002568CD"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rPr>
        <w:t>15.2000 - Le Relatrici</w:t>
      </w:r>
    </w:p>
    <w:p w:rsidR="002568CD" w:rsidRPr="00954B7A" w:rsidRDefault="002568CD"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Apportare le seguenti modificazioni:</w:t>
      </w:r>
    </w:p>
    <w:p w:rsidR="002568CD" w:rsidRPr="00954B7A" w:rsidRDefault="002568CD"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a)</w:t>
      </w:r>
      <w:r w:rsidRPr="00954B7A">
        <w:rPr>
          <w:rFonts w:ascii="Times New Roman" w:eastAsia="Times New Roman" w:hAnsi="Times New Roman" w:cs="Times New Roman"/>
          <w:i/>
          <w:iCs/>
          <w:color w:val="000000"/>
          <w:kern w:val="0"/>
          <w:sz w:val="22"/>
          <w:szCs w:val="22"/>
          <w:lang w:eastAsia="it-IT" w:bidi="ar-SA"/>
        </w:rPr>
        <w:t xml:space="preserve"> sostituire il comma 1 con il seguente:</w:t>
      </w:r>
    </w:p>
    <w:p w:rsidR="002568CD" w:rsidRPr="00954B7A" w:rsidRDefault="002568CD"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«1. Al fine di accrescere l'attrattività e la competitività del sistema universitario italiano a livello internazionale, nel rispetto dell'autonomia degli atenei, nello stato di previsione del Ministero dell'Istruzione, dell'Università e della Ricerca, è istituito, per finanziare chiamate dirette per elevato merito scientifico secondo le procedure di cui ai successivi commi, il "Fondo per le Cattedre Universitarie del Merito", di seguito "Fondo": al Fondo sono assegnati 38 milioni di euro nell'anno 2016 e 75 milioni di euro a decorrere dall'anno 2017.»;</w:t>
      </w:r>
    </w:p>
    <w:p w:rsidR="002568CD" w:rsidRPr="00954B7A" w:rsidRDefault="002568CD"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b)</w:t>
      </w:r>
      <w:r w:rsidRPr="00954B7A">
        <w:rPr>
          <w:rFonts w:ascii="Times New Roman" w:eastAsia="Times New Roman" w:hAnsi="Times New Roman" w:cs="Times New Roman"/>
          <w:i/>
          <w:iCs/>
          <w:color w:val="000000"/>
          <w:kern w:val="0"/>
          <w:sz w:val="22"/>
          <w:szCs w:val="22"/>
          <w:lang w:eastAsia="it-IT" w:bidi="ar-SA"/>
        </w:rPr>
        <w:t xml:space="preserve"> al comma 3, sostituire la lettera e)</w:t>
      </w:r>
      <w:r w:rsidRPr="00954B7A">
        <w:rPr>
          <w:rFonts w:ascii="Times New Roman" w:eastAsia="Times New Roman" w:hAnsi="Times New Roman" w:cs="Times New Roman"/>
          <w:color w:val="000000"/>
          <w:kern w:val="0"/>
          <w:sz w:val="22"/>
          <w:szCs w:val="22"/>
          <w:lang w:eastAsia="it-IT" w:bidi="ar-SA"/>
        </w:rPr>
        <w:t xml:space="preserve"> con la seguente:</w:t>
      </w:r>
    </w:p>
    <w:p w:rsidR="002568CD" w:rsidRPr="00954B7A" w:rsidRDefault="002568CD"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w:t>
      </w:r>
      <w:r w:rsidRPr="00954B7A">
        <w:rPr>
          <w:rFonts w:ascii="Times New Roman" w:eastAsia="Times New Roman" w:hAnsi="Times New Roman" w:cs="Times New Roman"/>
          <w:i/>
          <w:iCs/>
          <w:color w:val="000000"/>
          <w:kern w:val="0"/>
          <w:sz w:val="22"/>
          <w:szCs w:val="22"/>
          <w:lang w:eastAsia="it-IT" w:bidi="ar-SA"/>
        </w:rPr>
        <w:t>e)</w:t>
      </w:r>
      <w:r w:rsidRPr="00954B7A">
        <w:rPr>
          <w:rFonts w:ascii="Times New Roman" w:eastAsia="Times New Roman" w:hAnsi="Times New Roman" w:cs="Times New Roman"/>
          <w:color w:val="000000"/>
          <w:kern w:val="0"/>
          <w:sz w:val="22"/>
          <w:szCs w:val="22"/>
          <w:lang w:eastAsia="it-IT" w:bidi="ar-SA"/>
        </w:rPr>
        <w:t xml:space="preserve"> il numero dei posti di professore universitario destinati al reclutamento mediante chiamata diretta, egualmente distribuiti tra la prima e la seconda fascia, ed i criteri per l'individuazione dei relativi settori scientifico-disciplinari di riferimento: i predetti criteri possono essere informati a obiettivi di crescita e miglioramento di particolari aree della ricerca scientifica e tecnologica italiana; almeno il 50 per cento dei posti di professore universitario, di prima e seconda fascia, destinati al reclutamento mediante chiamata diretta, deve essere attribuito entro un anno dalla data di indizione della relativa procedura selettiva;».</w:t>
      </w:r>
    </w:p>
    <w:p w:rsidR="002568CD" w:rsidRPr="00954B7A" w:rsidRDefault="002568CD"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 xml:space="preserve">Conseguentemente, sostituire il comma 6 con il seguente: </w:t>
      </w:r>
      <w:r w:rsidRPr="00954B7A">
        <w:rPr>
          <w:rFonts w:ascii="Times New Roman" w:eastAsia="Times New Roman" w:hAnsi="Times New Roman" w:cs="Times New Roman"/>
          <w:color w:val="000000"/>
          <w:kern w:val="0"/>
          <w:sz w:val="22"/>
          <w:szCs w:val="22"/>
          <w:lang w:eastAsia="it-IT" w:bidi="ar-SA"/>
        </w:rPr>
        <w:t xml:space="preserve">«La quota parte delle risorse di cui al comma 1 eventualmente non utilizzata per le finalità di cui ai commi precedenti confluisce, nel medesimo esercizio finanziario, </w:t>
      </w:r>
      <w:r w:rsidR="005D3C4A" w:rsidRPr="00954B7A">
        <w:rPr>
          <w:rFonts w:ascii="Times New Roman" w:eastAsia="Times New Roman" w:hAnsi="Times New Roman" w:cs="Times New Roman"/>
          <w:color w:val="000000"/>
          <w:kern w:val="0"/>
          <w:sz w:val="22"/>
          <w:szCs w:val="22"/>
          <w:lang w:eastAsia="it-IT" w:bidi="ar-SA"/>
        </w:rPr>
        <w:t>nel</w:t>
      </w:r>
      <w:r w:rsidRPr="00954B7A">
        <w:rPr>
          <w:rFonts w:ascii="Times New Roman" w:eastAsia="Times New Roman" w:hAnsi="Times New Roman" w:cs="Times New Roman"/>
          <w:color w:val="000000"/>
          <w:kern w:val="0"/>
          <w:sz w:val="22"/>
          <w:szCs w:val="22"/>
          <w:lang w:eastAsia="it-IT" w:bidi="ar-SA"/>
        </w:rPr>
        <w:t xml:space="preserve"> fondo per il finanziamento ordinario delle università statali». </w:t>
      </w:r>
    </w:p>
    <w:p w:rsidR="005D3C4A" w:rsidRPr="00954B7A" w:rsidRDefault="005D3C4A" w:rsidP="00954B7A">
      <w:pPr>
        <w:shd w:val="clear" w:color="auto" w:fill="FFFFFF"/>
        <w:rPr>
          <w:rFonts w:ascii="Times New Roman" w:hAnsi="Times New Roman" w:cs="Times New Roman"/>
          <w:b/>
          <w:bCs/>
          <w:sz w:val="22"/>
          <w:szCs w:val="22"/>
          <w:highlight w:val="yellow"/>
        </w:rPr>
      </w:pPr>
    </w:p>
    <w:p w:rsidR="005D3C4A" w:rsidRPr="00954B7A" w:rsidRDefault="005D3C4A" w:rsidP="00954B7A">
      <w:pPr>
        <w:shd w:val="clear" w:color="auto" w:fill="FFFFFF"/>
        <w:rPr>
          <w:rFonts w:ascii="Times New Roman" w:hAnsi="Times New Roman" w:cs="Times New Roman"/>
          <w:b/>
          <w:bCs/>
          <w:sz w:val="22"/>
          <w:szCs w:val="22"/>
        </w:rPr>
      </w:pPr>
      <w:r w:rsidRPr="00954B7A">
        <w:rPr>
          <w:rFonts w:ascii="Times New Roman" w:hAnsi="Times New Roman" w:cs="Times New Roman"/>
          <w:b/>
          <w:bCs/>
          <w:sz w:val="22"/>
          <w:szCs w:val="22"/>
          <w:highlight w:val="yellow"/>
        </w:rPr>
        <w:t>PROROGA RAPPORTI DI LAVORO UFFICI SCOLASTICI PROVINCIA DI PALERMO</w:t>
      </w:r>
    </w:p>
    <w:p w:rsidR="005D3C4A" w:rsidRPr="00954B7A" w:rsidRDefault="005D3C4A" w:rsidP="00954B7A">
      <w:pPr>
        <w:shd w:val="clear" w:color="auto" w:fill="FFFFFF"/>
        <w:rPr>
          <w:rFonts w:ascii="Times New Roman" w:hAnsi="Times New Roman" w:cs="Times New Roman"/>
          <w:sz w:val="22"/>
          <w:szCs w:val="22"/>
        </w:rPr>
      </w:pPr>
      <w:r w:rsidRPr="00954B7A">
        <w:rPr>
          <w:rFonts w:ascii="Times New Roman" w:hAnsi="Times New Roman" w:cs="Times New Roman"/>
          <w:b/>
          <w:bCs/>
          <w:sz w:val="22"/>
          <w:szCs w:val="22"/>
        </w:rPr>
        <w:t xml:space="preserve">15.35 - </w:t>
      </w:r>
      <w:hyperlink r:id="rId72" w:tooltip="Il link apre una nuova finestra" w:history="1">
        <w:r w:rsidRPr="00954B7A">
          <w:rPr>
            <w:rStyle w:val="Collegamentoipertestuale"/>
            <w:rFonts w:ascii="Times New Roman" w:hAnsi="Times New Roman" w:cs="Times New Roman"/>
            <w:color w:val="auto"/>
            <w:sz w:val="22"/>
            <w:szCs w:val="22"/>
            <w:u w:val="none"/>
          </w:rPr>
          <w:t>Schifani</w:t>
        </w:r>
      </w:hyperlink>
      <w:r w:rsidRPr="00954B7A">
        <w:rPr>
          <w:rFonts w:ascii="Times New Roman" w:hAnsi="Times New Roman" w:cs="Times New Roman"/>
          <w:sz w:val="22"/>
          <w:szCs w:val="22"/>
        </w:rPr>
        <w:t xml:space="preserve">, </w:t>
      </w:r>
      <w:hyperlink r:id="rId73" w:tooltip="Il link apre una nuova finestra" w:history="1">
        <w:r w:rsidRPr="00954B7A">
          <w:rPr>
            <w:rStyle w:val="Collegamentoipertestuale"/>
            <w:rFonts w:ascii="Times New Roman" w:hAnsi="Times New Roman" w:cs="Times New Roman"/>
            <w:color w:val="auto"/>
            <w:sz w:val="22"/>
            <w:szCs w:val="22"/>
            <w:u w:val="none"/>
          </w:rPr>
          <w:t>Centinaio</w:t>
        </w:r>
      </w:hyperlink>
      <w:r w:rsidRPr="00954B7A">
        <w:rPr>
          <w:rFonts w:ascii="Times New Roman" w:hAnsi="Times New Roman" w:cs="Times New Roman"/>
          <w:sz w:val="22"/>
          <w:szCs w:val="22"/>
        </w:rPr>
        <w:t xml:space="preserve">, </w:t>
      </w:r>
      <w:hyperlink r:id="rId74" w:tooltip="Il link apre una nuova finestra" w:history="1">
        <w:r w:rsidRPr="00954B7A">
          <w:rPr>
            <w:rStyle w:val="Collegamentoipertestuale"/>
            <w:rFonts w:ascii="Times New Roman" w:hAnsi="Times New Roman" w:cs="Times New Roman"/>
            <w:color w:val="auto"/>
            <w:sz w:val="22"/>
            <w:szCs w:val="22"/>
            <w:u w:val="none"/>
          </w:rPr>
          <w:t>Comaroli</w:t>
        </w:r>
      </w:hyperlink>
    </w:p>
    <w:p w:rsidR="005D3C4A" w:rsidRPr="00954B7A" w:rsidRDefault="005D3C4A"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Dopo il comma 6, aggiungere il seguente comma:</w:t>
      </w:r>
    </w:p>
    <w:p w:rsidR="005D3C4A" w:rsidRPr="00954B7A" w:rsidRDefault="005D3C4A" w:rsidP="00954B7A">
      <w:pPr>
        <w:shd w:val="clear" w:color="auto" w:fill="FFFFFF"/>
        <w:jc w:val="both"/>
        <w:rPr>
          <w:rFonts w:ascii="Times New Roman" w:hAnsi="Times New Roman" w:cs="Times New Roman"/>
          <w:sz w:val="22"/>
          <w:szCs w:val="22"/>
        </w:rPr>
      </w:pPr>
      <w:r w:rsidRPr="00954B7A">
        <w:rPr>
          <w:rFonts w:ascii="Times New Roman" w:hAnsi="Times New Roman" w:cs="Times New Roman"/>
          <w:sz w:val="22"/>
          <w:szCs w:val="22"/>
        </w:rPr>
        <w:t>«6-</w:t>
      </w:r>
      <w:r w:rsidRPr="00954B7A">
        <w:rPr>
          <w:rFonts w:ascii="Times New Roman" w:hAnsi="Times New Roman" w:cs="Times New Roman"/>
          <w:i/>
          <w:iCs/>
          <w:sz w:val="22"/>
          <w:szCs w:val="22"/>
        </w:rPr>
        <w:t>bis.</w:t>
      </w:r>
      <w:r w:rsidRPr="00954B7A">
        <w:rPr>
          <w:rFonts w:ascii="Times New Roman" w:hAnsi="Times New Roman" w:cs="Times New Roman"/>
          <w:sz w:val="22"/>
          <w:szCs w:val="22"/>
        </w:rPr>
        <w:t xml:space="preserve"> Il termine del 31 dicembre 2015 di cui all'articolo 6, comma 6-</w:t>
      </w:r>
      <w:r w:rsidRPr="00954B7A">
        <w:rPr>
          <w:rFonts w:ascii="Times New Roman" w:hAnsi="Times New Roman" w:cs="Times New Roman"/>
          <w:i/>
          <w:iCs/>
          <w:sz w:val="22"/>
          <w:szCs w:val="22"/>
        </w:rPr>
        <w:t>bis</w:t>
      </w:r>
      <w:r w:rsidRPr="00954B7A">
        <w:rPr>
          <w:rFonts w:ascii="Times New Roman" w:hAnsi="Times New Roman" w:cs="Times New Roman"/>
          <w:sz w:val="22"/>
          <w:szCs w:val="22"/>
        </w:rPr>
        <w:t>, del decreto-legge 31 dicembre 2014, n. 192 è differito al 31 dicembre 2016.</w:t>
      </w:r>
    </w:p>
    <w:p w:rsidR="002568CD" w:rsidRPr="00954B7A" w:rsidRDefault="005D3C4A" w:rsidP="00954B7A">
      <w:pPr>
        <w:jc w:val="both"/>
        <w:rPr>
          <w:rFonts w:ascii="Times New Roman" w:hAnsi="Times New Roman" w:cs="Times New Roman"/>
          <w:b/>
          <w:i/>
          <w:sz w:val="22"/>
          <w:szCs w:val="22"/>
        </w:rPr>
      </w:pPr>
      <w:r w:rsidRPr="00954B7A">
        <w:rPr>
          <w:rFonts w:ascii="Times New Roman" w:hAnsi="Times New Roman" w:cs="Times New Roman"/>
          <w:i/>
          <w:iCs/>
          <w:sz w:val="22"/>
          <w:szCs w:val="22"/>
        </w:rPr>
        <w:t>Conseguentemente, all'articolo 33, comma 34, sostituire la parola:</w:t>
      </w:r>
      <w:r w:rsidRPr="00954B7A">
        <w:rPr>
          <w:rFonts w:ascii="Times New Roman" w:hAnsi="Times New Roman" w:cs="Times New Roman"/>
          <w:sz w:val="22"/>
          <w:szCs w:val="22"/>
        </w:rPr>
        <w:t xml:space="preserve"> «300» </w:t>
      </w:r>
      <w:r w:rsidRPr="00954B7A">
        <w:rPr>
          <w:rFonts w:ascii="Times New Roman" w:hAnsi="Times New Roman" w:cs="Times New Roman"/>
          <w:i/>
          <w:iCs/>
          <w:sz w:val="22"/>
          <w:szCs w:val="22"/>
        </w:rPr>
        <w:t>con la seguente:</w:t>
      </w:r>
      <w:r w:rsidRPr="00954B7A">
        <w:rPr>
          <w:rFonts w:ascii="Times New Roman" w:hAnsi="Times New Roman" w:cs="Times New Roman"/>
          <w:sz w:val="22"/>
          <w:szCs w:val="22"/>
        </w:rPr>
        <w:t xml:space="preserve"> «281».</w:t>
      </w:r>
    </w:p>
    <w:p w:rsidR="002568CD" w:rsidRPr="00954B7A" w:rsidRDefault="002568CD" w:rsidP="00954B7A">
      <w:pPr>
        <w:widowControl/>
        <w:suppressAutoHyphens w:val="0"/>
        <w:jc w:val="both"/>
        <w:rPr>
          <w:rFonts w:ascii="Times New Roman" w:hAnsi="Times New Roman" w:cs="Times New Roman"/>
          <w:b/>
          <w:sz w:val="22"/>
          <w:szCs w:val="22"/>
          <w:highlight w:val="yellow"/>
        </w:rPr>
      </w:pPr>
    </w:p>
    <w:p w:rsidR="002568CD" w:rsidRPr="00954B7A" w:rsidRDefault="00C22351" w:rsidP="00954B7A">
      <w:pPr>
        <w:widowControl/>
        <w:suppressAutoHyphens w:val="0"/>
        <w:autoSpaceDE w:val="0"/>
        <w:autoSpaceDN w:val="0"/>
        <w:adjustRightInd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 xml:space="preserve">PROROGA A.S. 2016-2017 ELIMINAZIONE POSSIBILITA' COLLOCAMENTO FUORI RUOLO DOCENTI E DIRIGENTI SCOLASTICI PER ASSEGNAZIONI PRESSO ASSOCIAZIONI PROFESSIONALI, </w:t>
      </w:r>
      <w:r w:rsidRPr="00954B7A">
        <w:rPr>
          <w:rFonts w:ascii="Times New Roman" w:eastAsia="Times New Roman" w:hAnsi="Times New Roman" w:cs="Times New Roman"/>
          <w:b/>
          <w:kern w:val="0"/>
          <w:sz w:val="22"/>
          <w:szCs w:val="22"/>
          <w:highlight w:val="yellow"/>
          <w:lang w:eastAsia="it-IT" w:bidi="ar-SA"/>
        </w:rPr>
        <w:t xml:space="preserve">ENTI CHE OPERANO NEL CAMPO DELLA </w:t>
      </w:r>
      <w:r w:rsidRPr="00954B7A">
        <w:rPr>
          <w:rFonts w:ascii="Times New Roman" w:eastAsia="Times New Roman" w:hAnsi="Times New Roman" w:cs="Times New Roman"/>
          <w:b/>
          <w:bCs/>
          <w:kern w:val="0"/>
          <w:sz w:val="22"/>
          <w:szCs w:val="22"/>
          <w:highlight w:val="yellow"/>
          <w:lang w:eastAsia="it-IT" w:bidi="ar-SA"/>
        </w:rPr>
        <w:t xml:space="preserve">FORMAZIONE </w:t>
      </w:r>
      <w:r w:rsidRPr="00954B7A">
        <w:rPr>
          <w:rFonts w:ascii="Times New Roman" w:eastAsia="Times New Roman" w:hAnsi="Times New Roman" w:cs="Times New Roman"/>
          <w:b/>
          <w:kern w:val="0"/>
          <w:sz w:val="22"/>
          <w:szCs w:val="22"/>
          <w:highlight w:val="yellow"/>
          <w:lang w:eastAsia="it-IT" w:bidi="ar-SA"/>
        </w:rPr>
        <w:t xml:space="preserve">E DELLA </w:t>
      </w:r>
      <w:r w:rsidRPr="00954B7A">
        <w:rPr>
          <w:rFonts w:ascii="Times New Roman" w:eastAsia="Times New Roman" w:hAnsi="Times New Roman" w:cs="Times New Roman"/>
          <w:b/>
          <w:bCs/>
          <w:kern w:val="0"/>
          <w:sz w:val="22"/>
          <w:szCs w:val="22"/>
          <w:highlight w:val="yellow"/>
          <w:lang w:eastAsia="it-IT" w:bidi="ar-SA"/>
        </w:rPr>
        <w:t>RICERCA EDUCATIVA E DIDATTICA</w:t>
      </w:r>
      <w:r w:rsidRPr="00954B7A">
        <w:rPr>
          <w:rFonts w:ascii="Times New Roman" w:eastAsia="Times New Roman" w:hAnsi="Times New Roman" w:cs="Times New Roman"/>
          <w:b/>
          <w:kern w:val="0"/>
          <w:sz w:val="22"/>
          <w:szCs w:val="22"/>
          <w:highlight w:val="yellow"/>
          <w:lang w:eastAsia="it-IT" w:bidi="ar-SA"/>
        </w:rPr>
        <w:t xml:space="preserve">, NONCHÉ ENTI CHE OPERANO NEL CAMPO DELLE </w:t>
      </w:r>
      <w:r w:rsidRPr="00954B7A">
        <w:rPr>
          <w:rFonts w:ascii="Times New Roman" w:eastAsia="Times New Roman" w:hAnsi="Times New Roman" w:cs="Times New Roman"/>
          <w:b/>
          <w:bCs/>
          <w:kern w:val="0"/>
          <w:sz w:val="22"/>
          <w:szCs w:val="22"/>
          <w:highlight w:val="yellow"/>
          <w:lang w:eastAsia="it-IT" w:bidi="ar-SA"/>
        </w:rPr>
        <w:t>TOSSICODIPENDENZE</w:t>
      </w:r>
    </w:p>
    <w:p w:rsidR="002568CD" w:rsidRPr="00954B7A" w:rsidRDefault="002568CD"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rPr>
        <w:t>16.2000</w:t>
      </w:r>
      <w:r w:rsidR="005D3C4A" w:rsidRPr="00954B7A">
        <w:rPr>
          <w:rFonts w:ascii="Times New Roman" w:hAnsi="Times New Roman" w:cs="Times New Roman"/>
          <w:b/>
          <w:sz w:val="22"/>
          <w:szCs w:val="22"/>
        </w:rPr>
        <w:t xml:space="preserve"> testo 2</w:t>
      </w:r>
      <w:r w:rsidRPr="00954B7A">
        <w:rPr>
          <w:rFonts w:ascii="Times New Roman" w:hAnsi="Times New Roman" w:cs="Times New Roman"/>
          <w:b/>
          <w:sz w:val="22"/>
          <w:szCs w:val="22"/>
        </w:rPr>
        <w:t>- Le Relatrici</w:t>
      </w:r>
    </w:p>
    <w:p w:rsidR="005D3C4A" w:rsidRPr="00954B7A" w:rsidRDefault="005D3C4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Apportare le seguenti modifiche</w:t>
      </w:r>
      <w:r w:rsidRPr="00954B7A">
        <w:rPr>
          <w:rFonts w:ascii="Times New Roman" w:eastAsia="Times New Roman" w:hAnsi="Times New Roman" w:cs="Times New Roman"/>
          <w:color w:val="000000"/>
          <w:kern w:val="0"/>
          <w:sz w:val="22"/>
          <w:szCs w:val="22"/>
          <w:lang w:eastAsia="it-IT" w:bidi="ar-SA"/>
        </w:rPr>
        <w:t>:</w:t>
      </w:r>
    </w:p>
    <w:p w:rsidR="005D3C4A" w:rsidRPr="00954B7A" w:rsidRDefault="005D3C4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Dopo il comma 5, inserire il seguente</w:t>
      </w:r>
      <w:r w:rsidRPr="00954B7A">
        <w:rPr>
          <w:rFonts w:ascii="Times New Roman" w:eastAsia="Times New Roman" w:hAnsi="Times New Roman" w:cs="Times New Roman"/>
          <w:color w:val="000000"/>
          <w:kern w:val="0"/>
          <w:sz w:val="22"/>
          <w:szCs w:val="22"/>
          <w:lang w:eastAsia="it-IT" w:bidi="ar-SA"/>
        </w:rPr>
        <w:t>:</w:t>
      </w:r>
    </w:p>
    <w:p w:rsidR="005D3C4A" w:rsidRPr="00954B7A" w:rsidRDefault="005D3C4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«5-bis. All'articolo 1, comma 330, della legge 23 dicembre 2014, n. 190, e successive modificazioni, le parole: "2016/2017", sono sostituite dalle seguenti: "2017/2018"».</w:t>
      </w:r>
    </w:p>
    <w:p w:rsidR="005D3C4A" w:rsidRPr="00954B7A" w:rsidRDefault="005D3C4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Al comma 6, dopo le parole</w:t>
      </w:r>
      <w:r w:rsidRPr="00954B7A">
        <w:rPr>
          <w:rFonts w:ascii="Times New Roman" w:eastAsia="Times New Roman" w:hAnsi="Times New Roman" w:cs="Times New Roman"/>
          <w:color w:val="000000"/>
          <w:kern w:val="0"/>
          <w:sz w:val="22"/>
          <w:szCs w:val="22"/>
          <w:lang w:eastAsia="it-IT" w:bidi="ar-SA"/>
        </w:rPr>
        <w:t xml:space="preserve">: "degli uffici giudiziari" </w:t>
      </w:r>
      <w:r w:rsidRPr="00954B7A">
        <w:rPr>
          <w:rFonts w:ascii="Times New Roman" w:eastAsia="Times New Roman" w:hAnsi="Times New Roman" w:cs="Times New Roman"/>
          <w:i/>
          <w:iCs/>
          <w:color w:val="000000"/>
          <w:kern w:val="0"/>
          <w:sz w:val="22"/>
          <w:szCs w:val="22"/>
          <w:lang w:eastAsia="it-IT" w:bidi="ar-SA"/>
        </w:rPr>
        <w:t>inserire le seguenti</w:t>
      </w:r>
      <w:r w:rsidRPr="00954B7A">
        <w:rPr>
          <w:rFonts w:ascii="Times New Roman" w:eastAsia="Times New Roman" w:hAnsi="Times New Roman" w:cs="Times New Roman"/>
          <w:color w:val="000000"/>
          <w:kern w:val="0"/>
          <w:sz w:val="22"/>
          <w:szCs w:val="22"/>
          <w:lang w:eastAsia="it-IT" w:bidi="ar-SA"/>
        </w:rPr>
        <w:t>: "e dell'amministrazione della giustizia</w:t>
      </w:r>
    </w:p>
    <w:p w:rsidR="005D3C4A" w:rsidRPr="00954B7A" w:rsidRDefault="005D3C4A" w:rsidP="00954B7A">
      <w:pPr>
        <w:widowControl/>
        <w:shd w:val="clear" w:color="auto" w:fill="FFFFFF"/>
        <w:suppressAutoHyphens w:val="0"/>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Conseguentemente, all'articolo 33, comma 34, sostituire le parole</w:t>
      </w:r>
      <w:r w:rsidRPr="00954B7A">
        <w:rPr>
          <w:rFonts w:ascii="Times New Roman" w:eastAsia="Times New Roman" w:hAnsi="Times New Roman" w:cs="Times New Roman"/>
          <w:color w:val="000000"/>
          <w:kern w:val="0"/>
          <w:sz w:val="22"/>
          <w:szCs w:val="22"/>
          <w:lang w:eastAsia="it-IT" w:bidi="ar-SA"/>
        </w:rPr>
        <w:t xml:space="preserve">: «300 milioni di euro annui a decorrere dall'anno 2016» </w:t>
      </w:r>
      <w:r w:rsidRPr="00954B7A">
        <w:rPr>
          <w:rFonts w:ascii="Times New Roman" w:eastAsia="Times New Roman" w:hAnsi="Times New Roman" w:cs="Times New Roman"/>
          <w:i/>
          <w:iCs/>
          <w:color w:val="000000"/>
          <w:kern w:val="0"/>
          <w:sz w:val="22"/>
          <w:szCs w:val="22"/>
          <w:lang w:eastAsia="it-IT" w:bidi="ar-SA"/>
        </w:rPr>
        <w:t>con le seguenti</w:t>
      </w:r>
      <w:r w:rsidRPr="00954B7A">
        <w:rPr>
          <w:rFonts w:ascii="Times New Roman" w:eastAsia="Times New Roman" w:hAnsi="Times New Roman" w:cs="Times New Roman"/>
          <w:color w:val="000000"/>
          <w:kern w:val="0"/>
          <w:sz w:val="22"/>
          <w:szCs w:val="22"/>
          <w:lang w:eastAsia="it-IT" w:bidi="ar-SA"/>
        </w:rPr>
        <w:t xml:space="preserve">: «298,3 milioni di euro per l'anno 2016, 296, 6 milioni per l'anno 2017 e di 300 milioni annui a decorrere dall'anno 2018». </w:t>
      </w:r>
    </w:p>
    <w:p w:rsidR="002568CD" w:rsidRPr="00954B7A" w:rsidRDefault="002568CD" w:rsidP="00954B7A">
      <w:pPr>
        <w:jc w:val="both"/>
        <w:rPr>
          <w:rFonts w:ascii="Times New Roman" w:hAnsi="Times New Roman" w:cs="Times New Roman"/>
          <w:b/>
          <w:i/>
          <w:sz w:val="22"/>
          <w:szCs w:val="22"/>
        </w:rPr>
      </w:pPr>
    </w:p>
    <w:p w:rsidR="002568CD" w:rsidRPr="00954B7A" w:rsidRDefault="002568CD"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PROROGA CONTRATTI COLLABORAZIONE PER ISTITUTI E ENTI RICERCA</w:t>
      </w:r>
    </w:p>
    <w:p w:rsidR="002568CD" w:rsidRPr="00954B7A" w:rsidRDefault="002568CD"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rPr>
        <w:t>16.2100 - Le Relatrici</w:t>
      </w:r>
    </w:p>
    <w:p w:rsidR="002568CD" w:rsidRPr="00954B7A" w:rsidRDefault="002568CD" w:rsidP="00954B7A">
      <w:pPr>
        <w:jc w:val="both"/>
        <w:rPr>
          <w:rFonts w:ascii="Times New Roman" w:hAnsi="Times New Roman" w:cs="Times New Roman"/>
          <w:color w:val="000000"/>
          <w:sz w:val="22"/>
          <w:szCs w:val="22"/>
        </w:rPr>
      </w:pPr>
      <w:r w:rsidRPr="00954B7A">
        <w:rPr>
          <w:rFonts w:ascii="Times New Roman" w:hAnsi="Times New Roman" w:cs="Times New Roman"/>
          <w:i/>
          <w:iCs/>
          <w:color w:val="000000"/>
          <w:sz w:val="22"/>
          <w:szCs w:val="22"/>
        </w:rPr>
        <w:t>Al comma 8, dopo il secondo periodo, aggiungere il seguente:</w:t>
      </w:r>
      <w:r w:rsidRPr="00954B7A">
        <w:rPr>
          <w:rFonts w:ascii="Times New Roman" w:hAnsi="Times New Roman" w:cs="Times New Roman"/>
          <w:color w:val="000000"/>
          <w:sz w:val="22"/>
          <w:szCs w:val="22"/>
        </w:rPr>
        <w:t xml:space="preserve"> «Al fine di garantire la continuità nell'attuazione delle attività di ricerca, tenuto conto di quanto disposto dall'articolo 2 comma 4 del decreto legislativo 15 giugno 2015, n. 81 e nelle more della emanazione dei decreti di riordino di cui all'articolo 17, comma 1, della legge 7 agosto 2015, n. 124, gli Istituti e gli Enti di Ricerca possono continuare ad avvalersi del personale con contratto di collaborazione coordinata e continuativa in essere alla data del 31 dicembre 2015, mediante l'attivazione – previa verifica di idoneità – di contratti a tempo determinato a valere sulle risorse disponibili, ai sensi dell'articolo 1, comma 188, della legge 23 dicembre 2005, n. 266 e successive modificazioni, senza nuovi o maggiori oneri a carico della finanza pubblica».</w:t>
      </w:r>
    </w:p>
    <w:p w:rsidR="00572D00" w:rsidRPr="00954B7A" w:rsidRDefault="00572D00" w:rsidP="00954B7A">
      <w:pPr>
        <w:jc w:val="both"/>
        <w:rPr>
          <w:rFonts w:ascii="Times New Roman" w:eastAsia="Times New Roman" w:hAnsi="Times New Roman" w:cs="Times New Roman"/>
          <w:b/>
          <w:bCs/>
          <w:iCs/>
          <w:color w:val="000000"/>
          <w:sz w:val="22"/>
          <w:szCs w:val="22"/>
          <w:highlight w:val="yellow"/>
          <w:lang w:eastAsia="it-IT"/>
        </w:rPr>
      </w:pPr>
    </w:p>
    <w:p w:rsidR="00572D00" w:rsidRPr="00954B7A" w:rsidRDefault="00572D00" w:rsidP="00954B7A">
      <w:pPr>
        <w:jc w:val="both"/>
        <w:rPr>
          <w:rFonts w:ascii="Times New Roman" w:eastAsia="Times New Roman" w:hAnsi="Times New Roman" w:cs="Times New Roman"/>
          <w:b/>
          <w:bCs/>
          <w:iCs/>
          <w:color w:val="000000"/>
          <w:sz w:val="22"/>
          <w:szCs w:val="22"/>
          <w:highlight w:val="yellow"/>
          <w:lang w:eastAsia="it-IT"/>
        </w:rPr>
      </w:pPr>
      <w:r w:rsidRPr="00954B7A">
        <w:rPr>
          <w:rFonts w:ascii="Times New Roman" w:eastAsia="Times New Roman" w:hAnsi="Times New Roman" w:cs="Times New Roman"/>
          <w:b/>
          <w:bCs/>
          <w:iCs/>
          <w:color w:val="000000"/>
          <w:sz w:val="22"/>
          <w:szCs w:val="22"/>
          <w:highlight w:val="yellow"/>
          <w:lang w:eastAsia="it-IT"/>
        </w:rPr>
        <w:t xml:space="preserve">PARCHI NAZIONALI </w:t>
      </w:r>
    </w:p>
    <w:p w:rsidR="00572D00" w:rsidRPr="00954B7A" w:rsidRDefault="00572D00" w:rsidP="00954B7A">
      <w:pPr>
        <w:jc w:val="both"/>
        <w:rPr>
          <w:rFonts w:ascii="Times New Roman" w:eastAsia="Times New Roman" w:hAnsi="Times New Roman" w:cs="Times New Roman"/>
          <w:b/>
          <w:bCs/>
          <w:iCs/>
          <w:color w:val="000000"/>
          <w:sz w:val="22"/>
          <w:szCs w:val="22"/>
          <w:lang w:eastAsia="it-IT"/>
        </w:rPr>
      </w:pPr>
      <w:r w:rsidRPr="00954B7A">
        <w:rPr>
          <w:rFonts w:ascii="Times New Roman" w:eastAsia="Times New Roman" w:hAnsi="Times New Roman" w:cs="Times New Roman"/>
          <w:b/>
          <w:bCs/>
          <w:iCs/>
          <w:color w:val="000000"/>
          <w:sz w:val="22"/>
          <w:szCs w:val="22"/>
          <w:lang w:eastAsia="it-IT"/>
        </w:rPr>
        <w:t>16.2430 - Le Relatrici</w:t>
      </w:r>
    </w:p>
    <w:p w:rsidR="00572D00" w:rsidRPr="00954B7A" w:rsidRDefault="00572D00"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Dopo il comma 11, aggiungere il seguente:</w:t>
      </w:r>
    </w:p>
    <w:p w:rsidR="00572D00" w:rsidRPr="00954B7A" w:rsidRDefault="00572D00"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«11-bis. A decorrere dall'anno 2016, è autorizzata l'ulteriore spesa di 2 milioni di euro annui in favore dei parchi nazionali di cui all'articolo 1, comma 43, della legge 28 dicembre 1995, n. 549.».</w:t>
      </w:r>
    </w:p>
    <w:p w:rsidR="002568CD" w:rsidRPr="00954B7A" w:rsidRDefault="002568CD" w:rsidP="00954B7A">
      <w:pPr>
        <w:jc w:val="both"/>
        <w:rPr>
          <w:rFonts w:ascii="Times New Roman" w:hAnsi="Times New Roman" w:cs="Times New Roman"/>
          <w:color w:val="000000"/>
          <w:sz w:val="22"/>
          <w:szCs w:val="22"/>
        </w:rPr>
      </w:pPr>
    </w:p>
    <w:p w:rsidR="00C54A95" w:rsidRPr="00954B7A" w:rsidRDefault="00C54A95"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 xml:space="preserve">ASSUNZIONE RICERCATORI </w:t>
      </w:r>
      <w:r w:rsidR="00686E33">
        <w:rPr>
          <w:rFonts w:ascii="Times New Roman" w:hAnsi="Times New Roman" w:cs="Times New Roman"/>
          <w:b/>
          <w:sz w:val="22"/>
          <w:szCs w:val="22"/>
          <w:highlight w:val="yellow"/>
        </w:rPr>
        <w:t xml:space="preserve"> </w:t>
      </w:r>
      <w:r w:rsidRPr="00954B7A">
        <w:rPr>
          <w:rFonts w:ascii="Times New Roman" w:hAnsi="Times New Roman" w:cs="Times New Roman"/>
          <w:b/>
          <w:sz w:val="22"/>
          <w:szCs w:val="22"/>
          <w:highlight w:val="yellow"/>
        </w:rPr>
        <w:t xml:space="preserve">DEGLI ENTI E DELLE ISTITUZIONI DI RICERCA </w:t>
      </w:r>
      <w:r w:rsidR="00A65AD4">
        <w:rPr>
          <w:rFonts w:ascii="Times New Roman" w:hAnsi="Times New Roman" w:cs="Times New Roman"/>
          <w:b/>
          <w:sz w:val="22"/>
          <w:szCs w:val="22"/>
          <w:highlight w:val="yellow"/>
        </w:rPr>
        <w:t>(OLTRE ASSUNZIONE RICERCATORI UNIVERSITARI GIA' PREVISTA DAL TESTO ORIGINARIO)</w:t>
      </w:r>
      <w:r w:rsidR="00A65AD4" w:rsidRPr="00954B7A">
        <w:rPr>
          <w:rFonts w:ascii="Times New Roman" w:hAnsi="Times New Roman" w:cs="Times New Roman"/>
          <w:b/>
          <w:sz w:val="22"/>
          <w:szCs w:val="22"/>
        </w:rPr>
        <w:t xml:space="preserve"> </w:t>
      </w:r>
      <w:r w:rsidRPr="00954B7A">
        <w:rPr>
          <w:rFonts w:ascii="Times New Roman" w:hAnsi="Times New Roman" w:cs="Times New Roman"/>
          <w:b/>
          <w:sz w:val="22"/>
          <w:szCs w:val="22"/>
        </w:rPr>
        <w:t>17.2000</w:t>
      </w:r>
      <w:r w:rsidR="005D3C4A" w:rsidRPr="00954B7A">
        <w:rPr>
          <w:rFonts w:ascii="Times New Roman" w:hAnsi="Times New Roman" w:cs="Times New Roman"/>
          <w:b/>
          <w:sz w:val="22"/>
          <w:szCs w:val="22"/>
        </w:rPr>
        <w:t xml:space="preserve"> testo 2 -</w:t>
      </w:r>
      <w:r w:rsidRPr="00954B7A">
        <w:rPr>
          <w:rFonts w:ascii="Times New Roman" w:hAnsi="Times New Roman" w:cs="Times New Roman"/>
          <w:b/>
          <w:sz w:val="22"/>
          <w:szCs w:val="22"/>
        </w:rPr>
        <w:t xml:space="preserve"> Le Relatrici</w:t>
      </w:r>
    </w:p>
    <w:p w:rsidR="005D3C4A" w:rsidRPr="00954B7A" w:rsidRDefault="005D3C4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 xml:space="preserve">Aggiungere nella rubrica le parole: </w:t>
      </w:r>
      <w:r w:rsidRPr="00954B7A">
        <w:rPr>
          <w:rFonts w:ascii="Times New Roman" w:eastAsia="Times New Roman" w:hAnsi="Times New Roman" w:cs="Times New Roman"/>
          <w:color w:val="000000"/>
          <w:kern w:val="0"/>
          <w:sz w:val="22"/>
          <w:szCs w:val="22"/>
          <w:lang w:eastAsia="it-IT" w:bidi="ar-SA"/>
        </w:rPr>
        <w:t>"e Ricerca"</w:t>
      </w:r>
    </w:p>
    <w:p w:rsidR="005D3C4A" w:rsidRPr="00954B7A" w:rsidRDefault="005D3C4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Sostituire il comma 1, con il seguente: "</w:t>
      </w:r>
      <w:r w:rsidRPr="00954B7A">
        <w:rPr>
          <w:rFonts w:ascii="Times New Roman" w:eastAsia="Times New Roman" w:hAnsi="Times New Roman" w:cs="Times New Roman"/>
          <w:color w:val="000000"/>
          <w:kern w:val="0"/>
          <w:sz w:val="22"/>
          <w:szCs w:val="22"/>
          <w:lang w:eastAsia="it-IT" w:bidi="ar-SA"/>
        </w:rPr>
        <w:t xml:space="preserve">Al fine di sostenere l'accesso dei giovani alla ricerca, l'autonomia responsabile delle università e la competitività del sistema universitario e della ricerca italiano e a livello internazionale, il fondo per il finanziamento ordinario delle Università statali è incrementato di 47 milioni di euro per l'anno 2016 e di 50,5 milioni di euro a decorrere dall'anno 2017, per l'assunzione di ricercatori di cui all'articolo 24, comma 3, lettera </w:t>
      </w:r>
      <w:r w:rsidRPr="00954B7A">
        <w:rPr>
          <w:rFonts w:ascii="Times New Roman" w:eastAsia="Times New Roman" w:hAnsi="Times New Roman" w:cs="Times New Roman"/>
          <w:i/>
          <w:iCs/>
          <w:color w:val="000000"/>
          <w:kern w:val="0"/>
          <w:sz w:val="22"/>
          <w:szCs w:val="22"/>
          <w:lang w:eastAsia="it-IT" w:bidi="ar-SA"/>
        </w:rPr>
        <w:t>b)</w:t>
      </w:r>
      <w:r w:rsidRPr="00954B7A">
        <w:rPr>
          <w:rFonts w:ascii="Times New Roman" w:eastAsia="Times New Roman" w:hAnsi="Times New Roman" w:cs="Times New Roman"/>
          <w:color w:val="000000"/>
          <w:kern w:val="0"/>
          <w:sz w:val="22"/>
          <w:szCs w:val="22"/>
          <w:lang w:eastAsia="it-IT" w:bidi="ar-SA"/>
        </w:rPr>
        <w:t>, della legge 30 dicembre 2010, n. 240, e per il conseguente eventuale consolidamento nella posizione di professore di seconda fascia e il fondo ordinario per il finanziamento degli Enti e istituzioni di ricerca è incrementato di 8 milioni di euro per l'anno 2016 e di 9,5 milioni di euro a decorrere dall'anno 2017, per l'assunzione di ricercatori negli enti pubblici di ricerca".</w:t>
      </w:r>
    </w:p>
    <w:p w:rsidR="005D3C4A" w:rsidRPr="00954B7A" w:rsidRDefault="005D3C4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E' aggiunto il seguente comma 2-bis: "</w:t>
      </w:r>
      <w:r w:rsidRPr="00954B7A">
        <w:rPr>
          <w:rFonts w:ascii="Times New Roman" w:eastAsia="Times New Roman" w:hAnsi="Times New Roman" w:cs="Times New Roman"/>
          <w:color w:val="000000"/>
          <w:kern w:val="0"/>
          <w:sz w:val="22"/>
          <w:szCs w:val="22"/>
          <w:lang w:eastAsia="it-IT" w:bidi="ar-SA"/>
        </w:rPr>
        <w:t>L'assegnazione agli enti pubblici di ricerca dei fondi cui al comma 1, è effettuata con decreto del Ministro dell'istruzione, dell'università e della ricerca, tenendo conto dei medesimi criteri di riparto del fondo ordinario per il finanziamento degli enti e istituzioni di ricerca".</w:t>
      </w:r>
    </w:p>
    <w:p w:rsidR="005D3C4A" w:rsidRPr="00954B7A" w:rsidRDefault="005D3C4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 xml:space="preserve">Al comma 3, dopo le parole: </w:t>
      </w:r>
      <w:r w:rsidRPr="00954B7A">
        <w:rPr>
          <w:rFonts w:ascii="Times New Roman" w:eastAsia="Times New Roman" w:hAnsi="Times New Roman" w:cs="Times New Roman"/>
          <w:color w:val="000000"/>
          <w:kern w:val="0"/>
          <w:sz w:val="22"/>
          <w:szCs w:val="22"/>
          <w:lang w:eastAsia="it-IT" w:bidi="ar-SA"/>
        </w:rPr>
        <w:t xml:space="preserve">"finanziamento ordinario" </w:t>
      </w:r>
      <w:r w:rsidRPr="00954B7A">
        <w:rPr>
          <w:rFonts w:ascii="Times New Roman" w:eastAsia="Times New Roman" w:hAnsi="Times New Roman" w:cs="Times New Roman"/>
          <w:i/>
          <w:iCs/>
          <w:color w:val="000000"/>
          <w:kern w:val="0"/>
          <w:sz w:val="22"/>
          <w:szCs w:val="22"/>
          <w:lang w:eastAsia="it-IT" w:bidi="ar-SA"/>
        </w:rPr>
        <w:t>sono aggiunte: "</w:t>
      </w:r>
      <w:r w:rsidRPr="00954B7A">
        <w:rPr>
          <w:rFonts w:ascii="Times New Roman" w:eastAsia="Times New Roman" w:hAnsi="Times New Roman" w:cs="Times New Roman"/>
          <w:color w:val="000000"/>
          <w:kern w:val="0"/>
          <w:sz w:val="22"/>
          <w:szCs w:val="22"/>
          <w:lang w:eastAsia="it-IT" w:bidi="ar-SA"/>
        </w:rPr>
        <w:t>e del fondo ordinario per il finanziamento degli enti e istituzioni di ricerca".</w:t>
      </w:r>
    </w:p>
    <w:p w:rsidR="005D3C4A" w:rsidRPr="00954B7A" w:rsidRDefault="005D3C4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Conseguentemente, all'articolo 16, comma 1, primo periodo, sopprimere le parole: "</w:t>
      </w:r>
      <w:r w:rsidRPr="00954B7A">
        <w:rPr>
          <w:rFonts w:ascii="Times New Roman" w:eastAsia="Times New Roman" w:hAnsi="Times New Roman" w:cs="Times New Roman"/>
          <w:color w:val="000000"/>
          <w:kern w:val="0"/>
          <w:sz w:val="22"/>
          <w:szCs w:val="22"/>
          <w:lang w:eastAsia="it-IT" w:bidi="ar-SA"/>
        </w:rPr>
        <w:t>universitari.".</w:t>
      </w:r>
    </w:p>
    <w:p w:rsidR="00C54A95" w:rsidRPr="00954B7A" w:rsidRDefault="00C54A95" w:rsidP="00954B7A">
      <w:pPr>
        <w:jc w:val="both"/>
        <w:rPr>
          <w:rFonts w:ascii="Times New Roman" w:hAnsi="Times New Roman" w:cs="Times New Roman"/>
          <w:b/>
          <w:i/>
          <w:sz w:val="22"/>
          <w:szCs w:val="22"/>
        </w:rPr>
      </w:pPr>
    </w:p>
    <w:p w:rsidR="0041695E" w:rsidRPr="00954B7A" w:rsidRDefault="0041695E"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 xml:space="preserve">INCREMENTO </w:t>
      </w:r>
      <w:r w:rsidRPr="00954B7A">
        <w:rPr>
          <w:rFonts w:ascii="Times New Roman" w:hAnsi="Times New Roman" w:cs="Times New Roman"/>
          <w:b/>
          <w:color w:val="000000"/>
          <w:sz w:val="22"/>
          <w:szCs w:val="22"/>
          <w:highlight w:val="yellow"/>
        </w:rPr>
        <w:t xml:space="preserve">FONDO </w:t>
      </w:r>
      <w:r w:rsidR="00947A5D" w:rsidRPr="00954B7A">
        <w:rPr>
          <w:rFonts w:ascii="Times New Roman" w:hAnsi="Times New Roman" w:cs="Times New Roman"/>
          <w:b/>
          <w:color w:val="000000"/>
          <w:sz w:val="22"/>
          <w:szCs w:val="22"/>
          <w:highlight w:val="yellow"/>
        </w:rPr>
        <w:t>INTEGRATIVO CONCESSIONE BORSE DI STUDIO A GIOVANI PROVENIENTI DA FAMIGLIE MENO ABBIENTI</w:t>
      </w:r>
    </w:p>
    <w:p w:rsidR="0041695E" w:rsidRPr="00954B7A" w:rsidRDefault="0041695E"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rPr>
        <w:t>17.2100</w:t>
      </w:r>
      <w:r w:rsidR="005D3C4A" w:rsidRPr="00954B7A">
        <w:rPr>
          <w:rFonts w:ascii="Times New Roman" w:hAnsi="Times New Roman" w:cs="Times New Roman"/>
          <w:b/>
          <w:sz w:val="22"/>
          <w:szCs w:val="22"/>
        </w:rPr>
        <w:t xml:space="preserve"> testo 2</w:t>
      </w:r>
      <w:r w:rsidRPr="00954B7A">
        <w:rPr>
          <w:rFonts w:ascii="Times New Roman" w:hAnsi="Times New Roman" w:cs="Times New Roman"/>
          <w:b/>
          <w:sz w:val="22"/>
          <w:szCs w:val="22"/>
        </w:rPr>
        <w:t xml:space="preserve"> - Le Relatrici</w:t>
      </w:r>
    </w:p>
    <w:p w:rsidR="0041695E" w:rsidRPr="00954B7A" w:rsidRDefault="0041695E" w:rsidP="00954B7A">
      <w:pPr>
        <w:widowControl/>
        <w:shd w:val="clear" w:color="auto" w:fill="FFFFFF"/>
        <w:suppressAutoHyphens w:val="0"/>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Dopo il comma 5, aggiungere il seguente:</w:t>
      </w:r>
    </w:p>
    <w:p w:rsidR="0041695E" w:rsidRPr="00954B7A" w:rsidRDefault="0041695E" w:rsidP="00954B7A">
      <w:pPr>
        <w:widowControl/>
        <w:shd w:val="clear" w:color="auto" w:fill="FFFFFF"/>
        <w:suppressAutoHyphens w:val="0"/>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«5-</w:t>
      </w:r>
      <w:r w:rsidRPr="00954B7A">
        <w:rPr>
          <w:rFonts w:ascii="Times New Roman" w:eastAsia="Times New Roman" w:hAnsi="Times New Roman" w:cs="Times New Roman"/>
          <w:i/>
          <w:iCs/>
          <w:color w:val="000000"/>
          <w:kern w:val="0"/>
          <w:sz w:val="22"/>
          <w:szCs w:val="22"/>
          <w:lang w:eastAsia="it-IT" w:bidi="ar-SA"/>
        </w:rPr>
        <w:t>bis</w:t>
      </w:r>
      <w:r w:rsidRPr="00954B7A">
        <w:rPr>
          <w:rFonts w:ascii="Times New Roman" w:eastAsia="Times New Roman" w:hAnsi="Times New Roman" w:cs="Times New Roman"/>
          <w:color w:val="000000"/>
          <w:kern w:val="0"/>
          <w:sz w:val="22"/>
          <w:szCs w:val="22"/>
          <w:lang w:eastAsia="it-IT" w:bidi="ar-SA"/>
        </w:rPr>
        <w:t xml:space="preserve">. Al fine di sostenere l'accesso dei giovani all'università, e in particolare dei giovani provenienti da famiglie meno abbienti, il Fondo </w:t>
      </w:r>
      <w:r w:rsidR="005D3C4A" w:rsidRPr="00954B7A">
        <w:rPr>
          <w:rFonts w:ascii="Times New Roman" w:eastAsia="Times New Roman" w:hAnsi="Times New Roman" w:cs="Times New Roman"/>
          <w:color w:val="000000"/>
          <w:kern w:val="0"/>
          <w:sz w:val="22"/>
          <w:szCs w:val="22"/>
          <w:lang w:eastAsia="it-IT" w:bidi="ar-SA"/>
        </w:rPr>
        <w:t xml:space="preserve">Integratico per la concessione delle borse di studio iscritto nello stato di previsione del Ministero dell'istruzione, dell'univesità e della ricerca, è incrementato di 5.000.000 di euro annui a decorrere dall'anno 2016 </w:t>
      </w:r>
      <w:r w:rsidRPr="00954B7A">
        <w:rPr>
          <w:rFonts w:ascii="Times New Roman" w:eastAsia="Times New Roman" w:hAnsi="Times New Roman" w:cs="Times New Roman"/>
          <w:color w:val="000000"/>
          <w:kern w:val="0"/>
          <w:sz w:val="22"/>
          <w:szCs w:val="22"/>
          <w:lang w:eastAsia="it-IT" w:bidi="ar-SA"/>
        </w:rPr>
        <w:t>».</w:t>
      </w:r>
    </w:p>
    <w:p w:rsidR="0041695E" w:rsidRPr="00954B7A" w:rsidRDefault="0041695E" w:rsidP="00954B7A">
      <w:pPr>
        <w:widowControl/>
        <w:shd w:val="clear" w:color="auto" w:fill="FFFFFF"/>
        <w:suppressAutoHyphens w:val="0"/>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Conseguentemente, all'articolo 33, comma 34, sostituire le parole:</w:t>
      </w:r>
      <w:r w:rsidRPr="00954B7A">
        <w:rPr>
          <w:rFonts w:ascii="Times New Roman" w:eastAsia="Times New Roman" w:hAnsi="Times New Roman" w:cs="Times New Roman"/>
          <w:color w:val="000000"/>
          <w:kern w:val="0"/>
          <w:sz w:val="22"/>
          <w:szCs w:val="22"/>
          <w:lang w:eastAsia="it-IT" w:bidi="ar-SA"/>
        </w:rPr>
        <w:t xml:space="preserve"> «300 milioni di euro annui a decorrere dall'anno 2016» </w:t>
      </w:r>
      <w:r w:rsidRPr="00954B7A">
        <w:rPr>
          <w:rFonts w:ascii="Times New Roman" w:eastAsia="Times New Roman" w:hAnsi="Times New Roman" w:cs="Times New Roman"/>
          <w:i/>
          <w:iCs/>
          <w:color w:val="000000"/>
          <w:kern w:val="0"/>
          <w:sz w:val="22"/>
          <w:szCs w:val="22"/>
          <w:lang w:eastAsia="it-IT" w:bidi="ar-SA"/>
        </w:rPr>
        <w:t>con le seguenti:</w:t>
      </w:r>
      <w:r w:rsidRPr="00954B7A">
        <w:rPr>
          <w:rFonts w:ascii="Times New Roman" w:eastAsia="Times New Roman" w:hAnsi="Times New Roman" w:cs="Times New Roman"/>
          <w:color w:val="000000"/>
          <w:kern w:val="0"/>
          <w:sz w:val="22"/>
          <w:szCs w:val="22"/>
          <w:lang w:eastAsia="it-IT" w:bidi="ar-SA"/>
        </w:rPr>
        <w:t xml:space="preserve"> «29</w:t>
      </w:r>
      <w:r w:rsidR="005D3C4A" w:rsidRPr="00954B7A">
        <w:rPr>
          <w:rFonts w:ascii="Times New Roman" w:eastAsia="Times New Roman" w:hAnsi="Times New Roman" w:cs="Times New Roman"/>
          <w:color w:val="000000"/>
          <w:kern w:val="0"/>
          <w:sz w:val="22"/>
          <w:szCs w:val="22"/>
          <w:lang w:eastAsia="it-IT" w:bidi="ar-SA"/>
        </w:rPr>
        <w:t>5</w:t>
      </w:r>
      <w:r w:rsidRPr="00954B7A">
        <w:rPr>
          <w:rFonts w:ascii="Times New Roman" w:eastAsia="Times New Roman" w:hAnsi="Times New Roman" w:cs="Times New Roman"/>
          <w:color w:val="000000"/>
          <w:kern w:val="0"/>
          <w:sz w:val="22"/>
          <w:szCs w:val="22"/>
          <w:lang w:eastAsia="it-IT" w:bidi="ar-SA"/>
        </w:rPr>
        <w:t xml:space="preserve"> </w:t>
      </w:r>
      <w:r w:rsidR="005D3C4A" w:rsidRPr="00954B7A">
        <w:rPr>
          <w:rFonts w:ascii="Times New Roman" w:eastAsia="Times New Roman" w:hAnsi="Times New Roman" w:cs="Times New Roman"/>
          <w:color w:val="000000"/>
          <w:kern w:val="0"/>
          <w:sz w:val="22"/>
          <w:szCs w:val="22"/>
          <w:lang w:eastAsia="it-IT" w:bidi="ar-SA"/>
        </w:rPr>
        <w:t>a decorrere dal 2016</w:t>
      </w:r>
      <w:r w:rsidRPr="00954B7A">
        <w:rPr>
          <w:rFonts w:ascii="Times New Roman" w:eastAsia="Times New Roman" w:hAnsi="Times New Roman" w:cs="Times New Roman"/>
          <w:color w:val="000000"/>
          <w:kern w:val="0"/>
          <w:sz w:val="22"/>
          <w:szCs w:val="22"/>
          <w:lang w:eastAsia="it-IT" w:bidi="ar-SA"/>
        </w:rPr>
        <w:t xml:space="preserve">». </w:t>
      </w:r>
    </w:p>
    <w:p w:rsidR="002568CD" w:rsidRPr="00954B7A" w:rsidRDefault="002568CD" w:rsidP="00954B7A">
      <w:pPr>
        <w:jc w:val="both"/>
        <w:rPr>
          <w:rFonts w:ascii="Times New Roman" w:hAnsi="Times New Roman" w:cs="Times New Roman"/>
          <w:b/>
          <w:i/>
          <w:sz w:val="22"/>
          <w:szCs w:val="22"/>
        </w:rPr>
      </w:pPr>
    </w:p>
    <w:p w:rsidR="00E5015B" w:rsidRPr="00954B7A" w:rsidRDefault="00E5015B" w:rsidP="00954B7A">
      <w:pPr>
        <w:jc w:val="both"/>
        <w:rPr>
          <w:rFonts w:ascii="Times New Roman" w:eastAsia="Times New Roman" w:hAnsi="Times New Roman" w:cs="Times New Roman"/>
          <w:b/>
          <w:bCs/>
          <w:iCs/>
          <w:color w:val="000000"/>
          <w:sz w:val="22"/>
          <w:szCs w:val="22"/>
          <w:highlight w:val="yellow"/>
          <w:lang w:eastAsia="it-IT"/>
        </w:rPr>
      </w:pPr>
      <w:r w:rsidRPr="00954B7A">
        <w:rPr>
          <w:rFonts w:ascii="Times New Roman" w:eastAsia="Times New Roman" w:hAnsi="Times New Roman" w:cs="Times New Roman"/>
          <w:b/>
          <w:bCs/>
          <w:iCs/>
          <w:color w:val="000000"/>
          <w:sz w:val="22"/>
          <w:szCs w:val="22"/>
          <w:highlight w:val="yellow"/>
          <w:lang w:eastAsia="it-IT"/>
        </w:rPr>
        <w:t>INCREMENTO FFO PER QUOTA PREMIALE</w:t>
      </w:r>
    </w:p>
    <w:p w:rsidR="00E5015B" w:rsidRPr="00954B7A" w:rsidRDefault="00E5015B" w:rsidP="00954B7A">
      <w:pPr>
        <w:jc w:val="both"/>
        <w:rPr>
          <w:rFonts w:ascii="Times New Roman" w:eastAsia="Times New Roman" w:hAnsi="Times New Roman" w:cs="Times New Roman"/>
          <w:b/>
          <w:bCs/>
          <w:iCs/>
          <w:color w:val="000000"/>
          <w:sz w:val="22"/>
          <w:szCs w:val="22"/>
          <w:lang w:eastAsia="it-IT"/>
        </w:rPr>
      </w:pPr>
      <w:r w:rsidRPr="00954B7A">
        <w:rPr>
          <w:rFonts w:ascii="Times New Roman" w:eastAsia="Times New Roman" w:hAnsi="Times New Roman" w:cs="Times New Roman"/>
          <w:b/>
          <w:bCs/>
          <w:iCs/>
          <w:color w:val="000000"/>
          <w:sz w:val="22"/>
          <w:szCs w:val="22"/>
          <w:lang w:eastAsia="it-IT"/>
        </w:rPr>
        <w:t>17.5320 - Le Relatrici</w:t>
      </w:r>
    </w:p>
    <w:p w:rsidR="00E5015B" w:rsidRPr="00954B7A" w:rsidRDefault="00E5015B"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Dopo il comma 5 aggiungere il seguente:</w:t>
      </w:r>
    </w:p>
    <w:p w:rsidR="00E5015B" w:rsidRPr="00954B7A" w:rsidRDefault="00E5015B"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5-bis. Al fine di incrementare la quota premiale di cui all'articolo 2, comma 1 del decreto-legge 10 novembre 2008, n. 180, convertito, con modificazioni, dalla legge 9 gennaio 2009, n. 1, e successive modificazioni il Fondo per il finanziamento ordinario delle università, di cui all'articolo 5, comma 1 lettera a), della legge 24 dicembre 1993, n. 537, è incrementato di 25 milioni di euro per l'anno 2016 e di 30 milioni di euro annui a decorrere dall'anno 2017.</w:t>
      </w:r>
    </w:p>
    <w:p w:rsidR="00E5015B" w:rsidRPr="00954B7A" w:rsidRDefault="00E5015B" w:rsidP="00954B7A">
      <w:pPr>
        <w:shd w:val="clear" w:color="auto" w:fill="FFFFFF"/>
        <w:jc w:val="both"/>
        <w:rPr>
          <w:rFonts w:ascii="Times New Roman" w:hAnsi="Times New Roman" w:cs="Times New Roman"/>
          <w:iCs/>
          <w:color w:val="000000"/>
          <w:sz w:val="22"/>
          <w:szCs w:val="22"/>
        </w:rPr>
      </w:pPr>
    </w:p>
    <w:p w:rsidR="00947A5D" w:rsidRPr="00954B7A" w:rsidRDefault="00947A5D"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PROROGA BENEFICI FISCALI IN FAVORE DI SOGGETTI RIENTRATI IN ITALIA</w:t>
      </w:r>
      <w:r w:rsidRPr="00954B7A">
        <w:rPr>
          <w:rFonts w:ascii="Times New Roman" w:hAnsi="Times New Roman" w:cs="Times New Roman"/>
          <w:b/>
          <w:sz w:val="22"/>
          <w:szCs w:val="22"/>
        </w:rPr>
        <w:t xml:space="preserve"> </w:t>
      </w:r>
      <w:r w:rsidRPr="00954B7A">
        <w:rPr>
          <w:rFonts w:ascii="Times New Roman" w:hAnsi="Times New Roman" w:cs="Times New Roman"/>
          <w:b/>
          <w:sz w:val="22"/>
          <w:szCs w:val="22"/>
          <w:highlight w:val="yellow"/>
        </w:rPr>
        <w:t>(CERVELLI ALL'ESTERO)</w:t>
      </w:r>
    </w:p>
    <w:p w:rsidR="00947A5D" w:rsidRPr="00954B7A" w:rsidRDefault="00947A5D"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rPr>
        <w:t>17.2500 - Le Relatrici</w:t>
      </w:r>
    </w:p>
    <w:p w:rsidR="00947A5D" w:rsidRPr="00954B7A" w:rsidRDefault="00947A5D" w:rsidP="00954B7A">
      <w:pPr>
        <w:widowControl/>
        <w:shd w:val="clear" w:color="auto" w:fill="FFFFFF"/>
        <w:suppressAutoHyphens w:val="0"/>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Dopo il comma 5, inserire il seguente:</w:t>
      </w:r>
    </w:p>
    <w:p w:rsidR="00947A5D" w:rsidRPr="00954B7A" w:rsidRDefault="00947A5D"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«5-</w:t>
      </w:r>
      <w:r w:rsidRPr="00954B7A">
        <w:rPr>
          <w:rFonts w:ascii="Times New Roman" w:eastAsia="Times New Roman" w:hAnsi="Times New Roman" w:cs="Times New Roman"/>
          <w:i/>
          <w:iCs/>
          <w:color w:val="000000"/>
          <w:kern w:val="0"/>
          <w:sz w:val="22"/>
          <w:szCs w:val="22"/>
          <w:lang w:eastAsia="it-IT" w:bidi="ar-SA"/>
        </w:rPr>
        <w:t>bis</w:t>
      </w:r>
      <w:r w:rsidRPr="00954B7A">
        <w:rPr>
          <w:rFonts w:ascii="Times New Roman" w:eastAsia="Times New Roman" w:hAnsi="Times New Roman" w:cs="Times New Roman"/>
          <w:color w:val="000000"/>
          <w:kern w:val="0"/>
          <w:sz w:val="22"/>
          <w:szCs w:val="22"/>
          <w:lang w:eastAsia="it-IT" w:bidi="ar-SA"/>
        </w:rPr>
        <w:t xml:space="preserve">. Al comma 4 dell'articolo 16 del decreto legislativo 14 settembre 2015, n. 147, è aggiunto, in fine, il seguente periodo: "I soggetti di cui all'articolo 2, comma 1, della legge 30 dicembre 2010, n. 238, che si sono trasferiti in Italia dal 1 marzo fino al 6 ottobre 2015 applicano, per il periodo in corso al 31 dicembre 2016 e per quello successivo, le disposizioni di cui alla medesima legge nei limiti e alle condizioni ivi indicati; in alternativa possono optare, con le modalità definite con provvedimento del Direttore dell'Agenzia delle entrate da emanarsi entro il 31 marzo 2016 per il regime agevolativo di cui al presente articolo"'». </w:t>
      </w:r>
    </w:p>
    <w:p w:rsidR="00947A5D" w:rsidRPr="00954B7A" w:rsidRDefault="00947A5D" w:rsidP="00954B7A">
      <w:pPr>
        <w:jc w:val="both"/>
        <w:rPr>
          <w:rFonts w:ascii="Times New Roman" w:hAnsi="Times New Roman" w:cs="Times New Roman"/>
          <w:b/>
          <w:i/>
          <w:sz w:val="22"/>
          <w:szCs w:val="22"/>
        </w:rPr>
      </w:pPr>
    </w:p>
    <w:p w:rsidR="00C54A95" w:rsidRPr="00954B7A" w:rsidRDefault="00C54A95"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INCREMENTO FONDO SCUOLE PARITARIE</w:t>
      </w:r>
    </w:p>
    <w:p w:rsidR="00C54A95" w:rsidRPr="00954B7A" w:rsidRDefault="00C54A95"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rPr>
        <w:t xml:space="preserve">17.2300 </w:t>
      </w:r>
      <w:r w:rsidR="00947A5D" w:rsidRPr="00954B7A">
        <w:rPr>
          <w:rFonts w:ascii="Times New Roman" w:hAnsi="Times New Roman" w:cs="Times New Roman"/>
          <w:b/>
          <w:sz w:val="22"/>
          <w:szCs w:val="22"/>
        </w:rPr>
        <w:t xml:space="preserve">testo 2 </w:t>
      </w:r>
      <w:r w:rsidRPr="00954B7A">
        <w:rPr>
          <w:rFonts w:ascii="Times New Roman" w:hAnsi="Times New Roman" w:cs="Times New Roman"/>
          <w:b/>
          <w:sz w:val="22"/>
          <w:szCs w:val="22"/>
        </w:rPr>
        <w:t>- Le Relatrici</w:t>
      </w:r>
    </w:p>
    <w:p w:rsidR="00C54A95" w:rsidRPr="00954B7A" w:rsidRDefault="00C54A95"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Dopo il comma 5, aggiungere il seguente:</w:t>
      </w:r>
    </w:p>
    <w:p w:rsidR="00C54A95" w:rsidRPr="00954B7A" w:rsidRDefault="00C54A95"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«5-</w:t>
      </w:r>
      <w:r w:rsidRPr="00954B7A">
        <w:rPr>
          <w:rFonts w:ascii="Times New Roman" w:eastAsia="Times New Roman" w:hAnsi="Times New Roman" w:cs="Times New Roman"/>
          <w:i/>
          <w:iCs/>
          <w:color w:val="000000"/>
          <w:kern w:val="0"/>
          <w:sz w:val="22"/>
          <w:szCs w:val="22"/>
          <w:lang w:eastAsia="it-IT" w:bidi="ar-SA"/>
        </w:rPr>
        <w:t>bis</w:t>
      </w:r>
      <w:r w:rsidRPr="00954B7A">
        <w:rPr>
          <w:rFonts w:ascii="Times New Roman" w:eastAsia="Times New Roman" w:hAnsi="Times New Roman" w:cs="Times New Roman"/>
          <w:color w:val="000000"/>
          <w:kern w:val="0"/>
          <w:sz w:val="22"/>
          <w:szCs w:val="22"/>
          <w:lang w:eastAsia="it-IT" w:bidi="ar-SA"/>
        </w:rPr>
        <w:t>. All'articolo 1, comma 169, della legge 23 dicembre 2014, n. 190, le parole: "annui a decorrere dall'anno 2015" sono sostituite dalle seguenti: "per l'anno 2015 e di euro 22</w:t>
      </w:r>
      <w:r w:rsidR="00947A5D" w:rsidRPr="00954B7A">
        <w:rPr>
          <w:rFonts w:ascii="Times New Roman" w:eastAsia="Times New Roman" w:hAnsi="Times New Roman" w:cs="Times New Roman"/>
          <w:color w:val="000000"/>
          <w:kern w:val="0"/>
          <w:sz w:val="22"/>
          <w:szCs w:val="22"/>
          <w:lang w:eastAsia="it-IT" w:bidi="ar-SA"/>
        </w:rPr>
        <w:t>5</w:t>
      </w:r>
      <w:r w:rsidRPr="00954B7A">
        <w:rPr>
          <w:rFonts w:ascii="Times New Roman" w:eastAsia="Times New Roman" w:hAnsi="Times New Roman" w:cs="Times New Roman"/>
          <w:color w:val="000000"/>
          <w:kern w:val="0"/>
          <w:sz w:val="22"/>
          <w:szCs w:val="22"/>
          <w:lang w:eastAsia="it-IT" w:bidi="ar-SA"/>
        </w:rPr>
        <w:t>.000.000 annui a decorrere dall'anno 2016"».</w:t>
      </w:r>
    </w:p>
    <w:p w:rsidR="00C54A95" w:rsidRPr="00954B7A" w:rsidRDefault="00C54A95"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Conseguentemente, all'articolo 33, comma 34, sostituire le parole:</w:t>
      </w:r>
      <w:r w:rsidRPr="00954B7A">
        <w:rPr>
          <w:rFonts w:ascii="Times New Roman" w:eastAsia="Times New Roman" w:hAnsi="Times New Roman" w:cs="Times New Roman"/>
          <w:color w:val="000000"/>
          <w:kern w:val="0"/>
          <w:sz w:val="22"/>
          <w:szCs w:val="22"/>
          <w:lang w:eastAsia="it-IT" w:bidi="ar-SA"/>
        </w:rPr>
        <w:t xml:space="preserve"> «300 milioni di euro annui a decorrere dall'anno 2016» </w:t>
      </w:r>
      <w:r w:rsidRPr="00954B7A">
        <w:rPr>
          <w:rFonts w:ascii="Times New Roman" w:eastAsia="Times New Roman" w:hAnsi="Times New Roman" w:cs="Times New Roman"/>
          <w:i/>
          <w:iCs/>
          <w:color w:val="000000"/>
          <w:kern w:val="0"/>
          <w:sz w:val="22"/>
          <w:szCs w:val="22"/>
          <w:lang w:eastAsia="it-IT" w:bidi="ar-SA"/>
        </w:rPr>
        <w:t>con le seguenti:</w:t>
      </w:r>
      <w:r w:rsidRPr="00954B7A">
        <w:rPr>
          <w:rFonts w:ascii="Times New Roman" w:eastAsia="Times New Roman" w:hAnsi="Times New Roman" w:cs="Times New Roman"/>
          <w:color w:val="000000"/>
          <w:kern w:val="0"/>
          <w:sz w:val="22"/>
          <w:szCs w:val="22"/>
          <w:lang w:eastAsia="it-IT" w:bidi="ar-SA"/>
        </w:rPr>
        <w:t xml:space="preserve"> «27</w:t>
      </w:r>
      <w:r w:rsidR="00947A5D" w:rsidRPr="00954B7A">
        <w:rPr>
          <w:rFonts w:ascii="Times New Roman" w:eastAsia="Times New Roman" w:hAnsi="Times New Roman" w:cs="Times New Roman"/>
          <w:color w:val="000000"/>
          <w:kern w:val="0"/>
          <w:sz w:val="22"/>
          <w:szCs w:val="22"/>
          <w:lang w:eastAsia="it-IT" w:bidi="ar-SA"/>
        </w:rPr>
        <w:t>5</w:t>
      </w:r>
      <w:r w:rsidRPr="00954B7A">
        <w:rPr>
          <w:rFonts w:ascii="Times New Roman" w:eastAsia="Times New Roman" w:hAnsi="Times New Roman" w:cs="Times New Roman"/>
          <w:color w:val="000000"/>
          <w:kern w:val="0"/>
          <w:sz w:val="22"/>
          <w:szCs w:val="22"/>
          <w:lang w:eastAsia="it-IT" w:bidi="ar-SA"/>
        </w:rPr>
        <w:t xml:space="preserve"> milioni di euro annui a decorrere dall'anno 2016». </w:t>
      </w:r>
    </w:p>
    <w:p w:rsidR="00D0033A" w:rsidRPr="00954B7A" w:rsidRDefault="00D0033A" w:rsidP="00954B7A">
      <w:pPr>
        <w:shd w:val="clear" w:color="auto" w:fill="FFFFFF"/>
        <w:jc w:val="both"/>
        <w:rPr>
          <w:rFonts w:ascii="Times New Roman" w:hAnsi="Times New Roman" w:cs="Times New Roman"/>
          <w:b/>
          <w:bCs/>
          <w:sz w:val="22"/>
          <w:szCs w:val="22"/>
        </w:rPr>
      </w:pPr>
    </w:p>
    <w:p w:rsidR="00D0033A" w:rsidRPr="00954B7A" w:rsidRDefault="00305D0D" w:rsidP="00954B7A">
      <w:pPr>
        <w:shd w:val="clear" w:color="auto" w:fill="FFFFFF"/>
        <w:jc w:val="both"/>
        <w:rPr>
          <w:rFonts w:ascii="Times New Roman" w:hAnsi="Times New Roman" w:cs="Times New Roman"/>
          <w:b/>
          <w:bCs/>
          <w:sz w:val="22"/>
          <w:szCs w:val="22"/>
        </w:rPr>
      </w:pPr>
      <w:r w:rsidRPr="00954B7A">
        <w:rPr>
          <w:rFonts w:ascii="Times New Roman" w:hAnsi="Times New Roman" w:cs="Times New Roman"/>
          <w:b/>
          <w:bCs/>
          <w:sz w:val="22"/>
          <w:szCs w:val="22"/>
          <w:highlight w:val="yellow"/>
        </w:rPr>
        <w:t>SPIN OFF UNIVERSITARIE - AMMISSIONE AL CREDITO IMPOSTA RICERCA SVILUPPO</w:t>
      </w:r>
    </w:p>
    <w:p w:rsidR="00D0033A" w:rsidRPr="00954B7A" w:rsidRDefault="00D0033A" w:rsidP="00954B7A">
      <w:pPr>
        <w:shd w:val="clear" w:color="auto" w:fill="FFFFFF"/>
        <w:jc w:val="both"/>
        <w:rPr>
          <w:rFonts w:ascii="Times New Roman" w:hAnsi="Times New Roman" w:cs="Times New Roman"/>
          <w:sz w:val="22"/>
          <w:szCs w:val="22"/>
        </w:rPr>
      </w:pPr>
      <w:r w:rsidRPr="00954B7A">
        <w:rPr>
          <w:rFonts w:ascii="Times New Roman" w:hAnsi="Times New Roman" w:cs="Times New Roman"/>
          <w:b/>
          <w:bCs/>
          <w:sz w:val="22"/>
          <w:szCs w:val="22"/>
        </w:rPr>
        <w:t xml:space="preserve">17.70 - </w:t>
      </w:r>
      <w:hyperlink r:id="rId75" w:tooltip="Il link apre una nuova finestra" w:history="1">
        <w:r w:rsidRPr="00954B7A">
          <w:rPr>
            <w:rStyle w:val="Collegamentoipertestuale"/>
            <w:rFonts w:ascii="Times New Roman" w:hAnsi="Times New Roman" w:cs="Times New Roman"/>
            <w:color w:val="auto"/>
            <w:sz w:val="22"/>
            <w:szCs w:val="22"/>
            <w:u w:val="none"/>
          </w:rPr>
          <w:t>Lanzillotta</w:t>
        </w:r>
      </w:hyperlink>
      <w:r w:rsidRPr="00954B7A">
        <w:rPr>
          <w:rFonts w:ascii="Times New Roman" w:hAnsi="Times New Roman" w:cs="Times New Roman"/>
          <w:sz w:val="22"/>
          <w:szCs w:val="22"/>
        </w:rPr>
        <w:t xml:space="preserve">, </w:t>
      </w:r>
      <w:hyperlink r:id="rId76" w:tooltip="Il link apre una nuova finestra" w:history="1">
        <w:r w:rsidRPr="00954B7A">
          <w:rPr>
            <w:rStyle w:val="Collegamentoipertestuale"/>
            <w:rFonts w:ascii="Times New Roman" w:hAnsi="Times New Roman" w:cs="Times New Roman"/>
            <w:color w:val="auto"/>
            <w:sz w:val="22"/>
            <w:szCs w:val="22"/>
            <w:u w:val="none"/>
          </w:rPr>
          <w:t>Tomaselli</w:t>
        </w:r>
      </w:hyperlink>
      <w:r w:rsidRPr="00954B7A">
        <w:rPr>
          <w:rFonts w:ascii="Times New Roman" w:hAnsi="Times New Roman" w:cs="Times New Roman"/>
          <w:sz w:val="22"/>
          <w:szCs w:val="22"/>
        </w:rPr>
        <w:t xml:space="preserve">, </w:t>
      </w:r>
      <w:hyperlink r:id="rId77" w:tooltip="Il link apre una nuova finestra" w:history="1">
        <w:r w:rsidRPr="00954B7A">
          <w:rPr>
            <w:rStyle w:val="Collegamentoipertestuale"/>
            <w:rFonts w:ascii="Times New Roman" w:hAnsi="Times New Roman" w:cs="Times New Roman"/>
            <w:color w:val="auto"/>
            <w:sz w:val="22"/>
            <w:szCs w:val="22"/>
            <w:u w:val="none"/>
          </w:rPr>
          <w:t>Astorre</w:t>
        </w:r>
      </w:hyperlink>
      <w:r w:rsidRPr="00954B7A">
        <w:rPr>
          <w:rFonts w:ascii="Times New Roman" w:hAnsi="Times New Roman" w:cs="Times New Roman"/>
          <w:sz w:val="22"/>
          <w:szCs w:val="22"/>
        </w:rPr>
        <w:t xml:space="preserve">, </w:t>
      </w:r>
      <w:hyperlink r:id="rId78" w:tooltip="Il link apre una nuova finestra" w:history="1">
        <w:r w:rsidRPr="00954B7A">
          <w:rPr>
            <w:rStyle w:val="Collegamentoipertestuale"/>
            <w:rFonts w:ascii="Times New Roman" w:hAnsi="Times New Roman" w:cs="Times New Roman"/>
            <w:color w:val="auto"/>
            <w:sz w:val="22"/>
            <w:szCs w:val="22"/>
            <w:u w:val="none"/>
          </w:rPr>
          <w:t>Fabbri</w:t>
        </w:r>
      </w:hyperlink>
      <w:r w:rsidRPr="00954B7A">
        <w:rPr>
          <w:rFonts w:ascii="Times New Roman" w:hAnsi="Times New Roman" w:cs="Times New Roman"/>
          <w:sz w:val="22"/>
          <w:szCs w:val="22"/>
        </w:rPr>
        <w:t xml:space="preserve">, </w:t>
      </w:r>
      <w:hyperlink r:id="rId79" w:tooltip="Il link apre una nuova finestra" w:history="1">
        <w:r w:rsidRPr="00954B7A">
          <w:rPr>
            <w:rStyle w:val="Collegamentoipertestuale"/>
            <w:rFonts w:ascii="Times New Roman" w:hAnsi="Times New Roman" w:cs="Times New Roman"/>
            <w:color w:val="auto"/>
            <w:sz w:val="22"/>
            <w:szCs w:val="22"/>
            <w:u w:val="none"/>
          </w:rPr>
          <w:t>Fissore</w:t>
        </w:r>
      </w:hyperlink>
      <w:r w:rsidRPr="00954B7A">
        <w:rPr>
          <w:rFonts w:ascii="Times New Roman" w:hAnsi="Times New Roman" w:cs="Times New Roman"/>
          <w:sz w:val="22"/>
          <w:szCs w:val="22"/>
        </w:rPr>
        <w:t xml:space="preserve">, </w:t>
      </w:r>
      <w:hyperlink r:id="rId80" w:tooltip="Il link apre una nuova finestra" w:history="1">
        <w:r w:rsidRPr="00954B7A">
          <w:rPr>
            <w:rStyle w:val="Collegamentoipertestuale"/>
            <w:rFonts w:ascii="Times New Roman" w:hAnsi="Times New Roman" w:cs="Times New Roman"/>
            <w:color w:val="auto"/>
            <w:sz w:val="22"/>
            <w:szCs w:val="22"/>
            <w:u w:val="none"/>
          </w:rPr>
          <w:t>Giacobbe</w:t>
        </w:r>
      </w:hyperlink>
      <w:r w:rsidRPr="00954B7A">
        <w:rPr>
          <w:rFonts w:ascii="Times New Roman" w:hAnsi="Times New Roman" w:cs="Times New Roman"/>
          <w:sz w:val="22"/>
          <w:szCs w:val="22"/>
        </w:rPr>
        <w:t xml:space="preserve">, </w:t>
      </w:r>
      <w:hyperlink r:id="rId81" w:tooltip="Il link apre una nuova finestra" w:history="1">
        <w:r w:rsidRPr="00954B7A">
          <w:rPr>
            <w:rStyle w:val="Collegamentoipertestuale"/>
            <w:rFonts w:ascii="Times New Roman" w:hAnsi="Times New Roman" w:cs="Times New Roman"/>
            <w:color w:val="auto"/>
            <w:sz w:val="22"/>
            <w:szCs w:val="22"/>
            <w:u w:val="none"/>
          </w:rPr>
          <w:t>Scalia</w:t>
        </w:r>
      </w:hyperlink>
      <w:r w:rsidRPr="00954B7A">
        <w:rPr>
          <w:rFonts w:ascii="Times New Roman" w:hAnsi="Times New Roman" w:cs="Times New Roman"/>
          <w:sz w:val="22"/>
          <w:szCs w:val="22"/>
        </w:rPr>
        <w:t xml:space="preserve">, </w:t>
      </w:r>
      <w:hyperlink r:id="rId82" w:tooltip="Il link apre una nuova finestra" w:history="1">
        <w:r w:rsidRPr="00954B7A">
          <w:rPr>
            <w:rStyle w:val="Collegamentoipertestuale"/>
            <w:rFonts w:ascii="Times New Roman" w:hAnsi="Times New Roman" w:cs="Times New Roman"/>
            <w:color w:val="auto"/>
            <w:sz w:val="22"/>
            <w:szCs w:val="22"/>
            <w:u w:val="none"/>
          </w:rPr>
          <w:t>Valdinosi</w:t>
        </w:r>
      </w:hyperlink>
    </w:p>
    <w:p w:rsidR="00D0033A" w:rsidRPr="00954B7A" w:rsidRDefault="00D0033A"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Dopo il comma 5, inserire il seguente:</w:t>
      </w:r>
    </w:p>
    <w:p w:rsidR="00D0033A" w:rsidRPr="00954B7A" w:rsidRDefault="00D0033A" w:rsidP="00954B7A">
      <w:pPr>
        <w:shd w:val="clear" w:color="auto" w:fill="FFFFFF"/>
        <w:jc w:val="both"/>
        <w:rPr>
          <w:rFonts w:ascii="Times New Roman" w:hAnsi="Times New Roman" w:cs="Times New Roman"/>
          <w:sz w:val="22"/>
          <w:szCs w:val="22"/>
        </w:rPr>
      </w:pPr>
      <w:r w:rsidRPr="00954B7A">
        <w:rPr>
          <w:rFonts w:ascii="Times New Roman" w:hAnsi="Times New Roman" w:cs="Times New Roman"/>
          <w:sz w:val="22"/>
          <w:szCs w:val="22"/>
        </w:rPr>
        <w:t>«5-</w:t>
      </w:r>
      <w:r w:rsidRPr="00954B7A">
        <w:rPr>
          <w:rFonts w:ascii="Times New Roman" w:hAnsi="Times New Roman" w:cs="Times New Roman"/>
          <w:i/>
          <w:iCs/>
          <w:sz w:val="22"/>
          <w:szCs w:val="22"/>
        </w:rPr>
        <w:t>bis</w:t>
      </w:r>
      <w:r w:rsidRPr="00954B7A">
        <w:rPr>
          <w:rFonts w:ascii="Times New Roman" w:hAnsi="Times New Roman" w:cs="Times New Roman"/>
          <w:sz w:val="22"/>
          <w:szCs w:val="22"/>
        </w:rPr>
        <w:t>. All'articolo 60 del decreto-legge 22 giugno 2012, n. 83, sono apportate le seguenti modificazioni:</w:t>
      </w:r>
    </w:p>
    <w:p w:rsidR="00D0033A" w:rsidRPr="00954B7A" w:rsidRDefault="00D0033A"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a)</w:t>
      </w:r>
      <w:r w:rsidRPr="00954B7A">
        <w:rPr>
          <w:rFonts w:ascii="Times New Roman" w:hAnsi="Times New Roman" w:cs="Times New Roman"/>
          <w:sz w:val="22"/>
          <w:szCs w:val="22"/>
        </w:rPr>
        <w:t xml:space="preserve"> sostituire il comma 3 con il seguente:</w:t>
      </w:r>
    </w:p>
    <w:p w:rsidR="00D0033A" w:rsidRPr="00954B7A" w:rsidRDefault="00D0033A" w:rsidP="00954B7A">
      <w:pPr>
        <w:shd w:val="clear" w:color="auto" w:fill="FFFFFF"/>
        <w:jc w:val="both"/>
        <w:rPr>
          <w:rFonts w:ascii="Times New Roman" w:hAnsi="Times New Roman" w:cs="Times New Roman"/>
          <w:sz w:val="22"/>
          <w:szCs w:val="22"/>
        </w:rPr>
      </w:pPr>
      <w:r w:rsidRPr="00954B7A">
        <w:rPr>
          <w:rFonts w:ascii="Times New Roman" w:hAnsi="Times New Roman" w:cs="Times New Roman"/>
          <w:sz w:val="22"/>
          <w:szCs w:val="22"/>
        </w:rPr>
        <w:t>''3. Sono soggetti ammissibili agli interventi di cui al presente capo le imprese, le università, gli enti e gli organismi di ricerca, costituende società composte da professori, ricercatori universitari, personale di ricerca dipendente dagli enti di ricerca di cui all'articolo 8 del decreto del Presidente del Consiglio dei ministri 30 dicembre 1993, n. 593, e successive modificazioni, ENEA, ASI e dottorandi di ricerca e titolari di assegni di ricerca di cui all'articolo 51, comma 6, della legge 27 dicembre 1997, n. 449, anche congiuntamente ad uno o più degli altri soggetti indicati dal presente comma, o qualsiasi altro soggetto giuridico in possesso dei requisiti. minimi previsti dai bandi o da altri interventi di sostegno su progetto o programma, purché residenti ovvero con stabile organizzazione nel territorio nazionale.'';</w:t>
      </w:r>
    </w:p>
    <w:p w:rsidR="00D0033A" w:rsidRPr="00954B7A" w:rsidRDefault="00D0033A"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b)</w:t>
      </w:r>
      <w:r w:rsidRPr="00954B7A">
        <w:rPr>
          <w:rFonts w:ascii="Times New Roman" w:hAnsi="Times New Roman" w:cs="Times New Roman"/>
          <w:sz w:val="22"/>
          <w:szCs w:val="22"/>
        </w:rPr>
        <w:t xml:space="preserve"> dopo la lettera </w:t>
      </w:r>
      <w:r w:rsidRPr="00954B7A">
        <w:rPr>
          <w:rFonts w:ascii="Times New Roman" w:hAnsi="Times New Roman" w:cs="Times New Roman"/>
          <w:i/>
          <w:iCs/>
          <w:sz w:val="22"/>
          <w:szCs w:val="22"/>
        </w:rPr>
        <w:t>f)</w:t>
      </w:r>
      <w:r w:rsidRPr="00954B7A">
        <w:rPr>
          <w:rFonts w:ascii="Times New Roman" w:hAnsi="Times New Roman" w:cs="Times New Roman"/>
          <w:sz w:val="22"/>
          <w:szCs w:val="22"/>
        </w:rPr>
        <w:t xml:space="preserve"> è inserita la seguente:</w:t>
      </w:r>
    </w:p>
    <w:p w:rsidR="00D0033A" w:rsidRPr="00954B7A" w:rsidRDefault="00D0033A" w:rsidP="00954B7A">
      <w:pPr>
        <w:shd w:val="clear" w:color="auto" w:fill="FFFFFF"/>
        <w:jc w:val="both"/>
        <w:rPr>
          <w:rFonts w:ascii="Times New Roman" w:hAnsi="Times New Roman" w:cs="Times New Roman"/>
          <w:sz w:val="22"/>
          <w:szCs w:val="22"/>
        </w:rPr>
      </w:pPr>
      <w:r w:rsidRPr="00954B7A">
        <w:rPr>
          <w:rFonts w:ascii="Times New Roman" w:hAnsi="Times New Roman" w:cs="Times New Roman"/>
          <w:sz w:val="22"/>
          <w:szCs w:val="22"/>
        </w:rPr>
        <w:t>''</w:t>
      </w:r>
      <w:r w:rsidRPr="00954B7A">
        <w:rPr>
          <w:rFonts w:ascii="Times New Roman" w:hAnsi="Times New Roman" w:cs="Times New Roman"/>
          <w:i/>
          <w:iCs/>
          <w:sz w:val="22"/>
          <w:szCs w:val="22"/>
        </w:rPr>
        <w:t>f-bis)</w:t>
      </w:r>
      <w:r w:rsidRPr="00954B7A">
        <w:rPr>
          <w:rFonts w:ascii="Times New Roman" w:hAnsi="Times New Roman" w:cs="Times New Roman"/>
          <w:sz w:val="22"/>
          <w:szCs w:val="22"/>
        </w:rPr>
        <w:t xml:space="preserve"> le attività di ricerca industriale, sviluppo precompetitivo, diffusione di tecnologie, fino all'avvio e comunque finalizzate a nuove iniziative economiche ad alto contenuto tecnologico, per l'utilizzazione industriale dei risultati della ricerca da parte di soggetti assimilati in fase d'avvio, su progetto o programma, anche autonomamente presentato, da coloro che si impegnano a costituire o a concorrere alla nuova società''.».</w:t>
      </w:r>
    </w:p>
    <w:p w:rsidR="00D0033A" w:rsidRPr="00954B7A" w:rsidRDefault="00D0033A" w:rsidP="00954B7A">
      <w:pPr>
        <w:rPr>
          <w:rFonts w:ascii="Times New Roman" w:hAnsi="Times New Roman" w:cs="Times New Roman"/>
          <w:sz w:val="22"/>
          <w:szCs w:val="22"/>
        </w:rPr>
      </w:pPr>
    </w:p>
    <w:p w:rsidR="00305D0D" w:rsidRPr="00954B7A" w:rsidRDefault="00305D0D" w:rsidP="00954B7A">
      <w:pPr>
        <w:jc w:val="both"/>
        <w:rPr>
          <w:rFonts w:ascii="Times New Roman" w:hAnsi="Times New Roman" w:cs="Times New Roman"/>
          <w:b/>
          <w:sz w:val="22"/>
          <w:szCs w:val="22"/>
        </w:rPr>
      </w:pPr>
      <w:r w:rsidRPr="00954B7A">
        <w:rPr>
          <w:rFonts w:ascii="Times New Roman" w:hAnsi="Times New Roman" w:cs="Times New Roman"/>
          <w:b/>
          <w:sz w:val="22"/>
          <w:szCs w:val="22"/>
          <w:highlight w:val="yellow"/>
        </w:rPr>
        <w:t>FONDO ACQUISTO LIBRI DI TESTO</w:t>
      </w:r>
    </w:p>
    <w:p w:rsidR="002568CD" w:rsidRPr="00954B7A" w:rsidRDefault="00305D0D" w:rsidP="00954B7A">
      <w:pPr>
        <w:jc w:val="both"/>
        <w:rPr>
          <w:rFonts w:ascii="Times New Roman" w:hAnsi="Times New Roman" w:cs="Times New Roman"/>
          <w:b/>
          <w:sz w:val="22"/>
          <w:szCs w:val="22"/>
        </w:rPr>
      </w:pPr>
      <w:r w:rsidRPr="00954B7A">
        <w:rPr>
          <w:rFonts w:ascii="Times New Roman" w:hAnsi="Times New Roman" w:cs="Times New Roman"/>
          <w:b/>
          <w:sz w:val="22"/>
          <w:szCs w:val="22"/>
        </w:rPr>
        <w:t>17.2400</w:t>
      </w:r>
      <w:r w:rsidR="00776A43" w:rsidRPr="00954B7A">
        <w:rPr>
          <w:rFonts w:ascii="Times New Roman" w:hAnsi="Times New Roman" w:cs="Times New Roman"/>
          <w:b/>
          <w:sz w:val="22"/>
          <w:szCs w:val="22"/>
        </w:rPr>
        <w:t xml:space="preserve"> - Le Relatrici</w:t>
      </w:r>
    </w:p>
    <w:p w:rsidR="00776A43" w:rsidRPr="00954B7A" w:rsidRDefault="00776A43"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Dopo il comma 5, aggiungere il seguente:</w:t>
      </w:r>
    </w:p>
    <w:p w:rsidR="00776A43" w:rsidRPr="00954B7A" w:rsidRDefault="00776A43"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"5-bis. Per concorrere alle spese sostenute e non coperte da contributi o sostegni pubblici di altra natura per l'acquisto di libri di testo e di altri contenuti didattici, anche digitali, relativi ai corsi d'istruzione scolastica fino all'assolvimento dell'obbligo di istruzione scolastica, è istituito, presso il Ministero dell'istruzione, dell'università e della ricerca, un fondo con una dotazione di 10 milioni di euro per ciascuno degli anni 2016, 2017 e 2018. Con decreto del Ministro dell'istruzione, dell'unioversità e della ricerca, da adottare entro novanta giorni dalla data di entrata in vigore della presente legge, sono stabiliti i criteri e le modalità di individuazione dei destinatari del suddetto contributo sulla base dell'Indicatore della situazione economica equivalente (ISEE), nonchè di assegnazione e di erogazione dello stesso".</w:t>
      </w:r>
    </w:p>
    <w:p w:rsidR="00776A43" w:rsidRPr="00954B7A" w:rsidRDefault="00776A43"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Conseguentemente, all'articolo 33, comma 34, sostituire le parole "300 milioni di euro annui a decorrere dall'anno 2016" con le seguente: "290 milioni di euro per ciascuno degli anni 2016, 2017 e 2018 e di 300 milioni a decorrere dall'anno 2019".</w:t>
      </w:r>
    </w:p>
    <w:p w:rsidR="00305D0D" w:rsidRPr="00954B7A" w:rsidRDefault="00305D0D" w:rsidP="00954B7A">
      <w:pPr>
        <w:jc w:val="both"/>
        <w:rPr>
          <w:rFonts w:ascii="Times New Roman" w:hAnsi="Times New Roman" w:cs="Times New Roman"/>
          <w:b/>
          <w:i/>
          <w:sz w:val="22"/>
          <w:szCs w:val="22"/>
        </w:rPr>
      </w:pPr>
    </w:p>
    <w:p w:rsidR="008C3F7F" w:rsidRPr="00954B7A" w:rsidRDefault="008C3F7F" w:rsidP="00954B7A">
      <w:pPr>
        <w:jc w:val="both"/>
        <w:rPr>
          <w:rFonts w:ascii="Times New Roman" w:eastAsia="Times New Roman" w:hAnsi="Times New Roman" w:cs="Times New Roman"/>
          <w:b/>
          <w:bCs/>
          <w:iCs/>
          <w:color w:val="000000"/>
          <w:sz w:val="22"/>
          <w:szCs w:val="22"/>
          <w:lang w:eastAsia="it-IT"/>
        </w:rPr>
      </w:pPr>
      <w:r w:rsidRPr="00954B7A">
        <w:rPr>
          <w:rFonts w:ascii="Times New Roman" w:eastAsia="Times New Roman" w:hAnsi="Times New Roman" w:cs="Times New Roman"/>
          <w:b/>
          <w:bCs/>
          <w:iCs/>
          <w:color w:val="000000"/>
          <w:sz w:val="22"/>
          <w:szCs w:val="22"/>
          <w:highlight w:val="yellow"/>
          <w:lang w:eastAsia="it-IT"/>
        </w:rPr>
        <w:t>RELAZIONE ALLE CAMERE IN ORDINE ALL'ATTUAZIONE DELLE DISPOSIZIONI DI SALVAGUARDIA</w:t>
      </w:r>
    </w:p>
    <w:p w:rsidR="008C3F7F" w:rsidRPr="00954B7A" w:rsidRDefault="008C3F7F" w:rsidP="00954B7A">
      <w:pPr>
        <w:jc w:val="both"/>
        <w:rPr>
          <w:rFonts w:ascii="Times New Roman" w:eastAsia="Times New Roman" w:hAnsi="Times New Roman" w:cs="Times New Roman"/>
          <w:b/>
          <w:bCs/>
          <w:iCs/>
          <w:color w:val="000000"/>
          <w:sz w:val="22"/>
          <w:szCs w:val="22"/>
          <w:lang w:eastAsia="it-IT"/>
        </w:rPr>
      </w:pPr>
      <w:r w:rsidRPr="00954B7A">
        <w:rPr>
          <w:rFonts w:ascii="Times New Roman" w:eastAsia="Times New Roman" w:hAnsi="Times New Roman" w:cs="Times New Roman"/>
          <w:b/>
          <w:bCs/>
          <w:iCs/>
          <w:color w:val="000000"/>
          <w:sz w:val="22"/>
          <w:szCs w:val="22"/>
          <w:lang w:eastAsia="it-IT"/>
        </w:rPr>
        <w:t>18.2380  - Le Relatrici</w:t>
      </w:r>
    </w:p>
    <w:p w:rsidR="008C3F7F" w:rsidRPr="00954B7A" w:rsidRDefault="008C3F7F"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Al  comma 6, sostituire il secondo periodo, con il seguente: All'articolo 1, comma 5, della legge 10 dicembre 2014, n. 147, le parole da,: «Ministro del lavoro e delle politiche sociali» fino a: «30 giugno» sono sostituite dalle seguenti: «Ministro del lavoro e delle politiche sociali, di concerto con il Ministro dell'economia e delle finanze, entro il 30 settembre»</w:t>
      </w:r>
    </w:p>
    <w:p w:rsidR="008C3F7F" w:rsidRPr="00954B7A" w:rsidRDefault="008C3F7F"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Conseguentemente all'articolo 43, comma 3, lettera b), sopprimere le parole: per il triennio 2015-2017</w:t>
      </w:r>
    </w:p>
    <w:p w:rsidR="008C3F7F" w:rsidRPr="00954B7A" w:rsidRDefault="008C3F7F" w:rsidP="00954B7A">
      <w:pPr>
        <w:jc w:val="both"/>
        <w:rPr>
          <w:rFonts w:ascii="Times New Roman" w:hAnsi="Times New Roman" w:cs="Times New Roman"/>
          <w:b/>
          <w:i/>
          <w:sz w:val="22"/>
          <w:szCs w:val="22"/>
        </w:rPr>
      </w:pPr>
    </w:p>
    <w:p w:rsidR="00C54A95" w:rsidRPr="00954B7A" w:rsidRDefault="00C54A95" w:rsidP="00954B7A">
      <w:pPr>
        <w:widowControl/>
        <w:suppressAutoHyphens w:val="0"/>
        <w:jc w:val="both"/>
        <w:rPr>
          <w:rFonts w:ascii="Times New Roman" w:hAnsi="Times New Roman" w:cs="Times New Roman"/>
          <w:b/>
          <w:sz w:val="22"/>
          <w:szCs w:val="22"/>
        </w:rPr>
      </w:pPr>
      <w:r w:rsidRPr="00E62BE7">
        <w:rPr>
          <w:rFonts w:ascii="Times New Roman" w:hAnsi="Times New Roman" w:cs="Times New Roman"/>
          <w:b/>
          <w:i/>
          <w:sz w:val="22"/>
          <w:szCs w:val="22"/>
          <w:highlight w:val="yellow"/>
        </w:rPr>
        <w:t>VOUCHER BABY SITTING</w:t>
      </w:r>
      <w:r w:rsidRPr="00954B7A">
        <w:rPr>
          <w:rFonts w:ascii="Times New Roman" w:hAnsi="Times New Roman" w:cs="Times New Roman"/>
          <w:b/>
          <w:sz w:val="22"/>
          <w:szCs w:val="22"/>
          <w:highlight w:val="yellow"/>
        </w:rPr>
        <w:t xml:space="preserve"> O ASILO NIDO</w:t>
      </w:r>
    </w:p>
    <w:p w:rsidR="00C54A95" w:rsidRPr="00954B7A" w:rsidRDefault="00C54A95"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rPr>
        <w:t>19.2000 - Le Relatrici</w:t>
      </w:r>
    </w:p>
    <w:p w:rsidR="00C54A95" w:rsidRPr="00954B7A" w:rsidRDefault="00C54A95" w:rsidP="00E62BE7">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Dopo il comma 1, inserire il seguente:</w:t>
      </w:r>
    </w:p>
    <w:p w:rsidR="00C54A95" w:rsidRPr="00954B7A" w:rsidRDefault="00C54A95" w:rsidP="00E62BE7">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«1-</w:t>
      </w:r>
      <w:r w:rsidRPr="00954B7A">
        <w:rPr>
          <w:rFonts w:ascii="Times New Roman" w:eastAsia="Times New Roman" w:hAnsi="Times New Roman" w:cs="Times New Roman"/>
          <w:i/>
          <w:iCs/>
          <w:color w:val="000000"/>
          <w:kern w:val="0"/>
          <w:sz w:val="22"/>
          <w:szCs w:val="22"/>
          <w:lang w:eastAsia="it-IT" w:bidi="ar-SA"/>
        </w:rPr>
        <w:t>bis</w:t>
      </w:r>
      <w:r w:rsidRPr="00954B7A">
        <w:rPr>
          <w:rFonts w:ascii="Times New Roman" w:eastAsia="Times New Roman" w:hAnsi="Times New Roman" w:cs="Times New Roman"/>
          <w:color w:val="000000"/>
          <w:kern w:val="0"/>
          <w:sz w:val="22"/>
          <w:szCs w:val="22"/>
          <w:lang w:eastAsia="it-IT" w:bidi="ar-SA"/>
        </w:rPr>
        <w:t xml:space="preserve">. Al fine di sostenere la genitorialità, il beneficio di cui all'articolo 4, comma 24, lettera </w:t>
      </w:r>
      <w:r w:rsidRPr="00954B7A">
        <w:rPr>
          <w:rFonts w:ascii="Times New Roman" w:eastAsia="Times New Roman" w:hAnsi="Times New Roman" w:cs="Times New Roman"/>
          <w:i/>
          <w:iCs/>
          <w:color w:val="000000"/>
          <w:kern w:val="0"/>
          <w:sz w:val="22"/>
          <w:szCs w:val="22"/>
          <w:lang w:eastAsia="it-IT" w:bidi="ar-SA"/>
        </w:rPr>
        <w:t>b)</w:t>
      </w:r>
      <w:r w:rsidRPr="00954B7A">
        <w:rPr>
          <w:rFonts w:ascii="Times New Roman" w:eastAsia="Times New Roman" w:hAnsi="Times New Roman" w:cs="Times New Roman"/>
          <w:color w:val="000000"/>
          <w:kern w:val="0"/>
          <w:sz w:val="22"/>
          <w:szCs w:val="22"/>
          <w:lang w:eastAsia="it-IT" w:bidi="ar-SA"/>
        </w:rPr>
        <w:t xml:space="preserve">, della legge 28 giugno 2012, n. 92, è riconosciuto nel limite di 20 milioni di euro per l'anno 2016, ferme restando le relative disposizioni attuative. All'onere derivante dal presente comma si provvede, quanto a 10 milioni di euro, mediante corrispondente riduzione del Fondo sociale per l'occupazione e la formazione di cui all'articolo 18, comma 1, lettera </w:t>
      </w:r>
      <w:r w:rsidRPr="00954B7A">
        <w:rPr>
          <w:rFonts w:ascii="Times New Roman" w:eastAsia="Times New Roman" w:hAnsi="Times New Roman" w:cs="Times New Roman"/>
          <w:i/>
          <w:iCs/>
          <w:color w:val="000000"/>
          <w:kern w:val="0"/>
          <w:sz w:val="22"/>
          <w:szCs w:val="22"/>
          <w:lang w:eastAsia="it-IT" w:bidi="ar-SA"/>
        </w:rPr>
        <w:t>a)</w:t>
      </w:r>
      <w:r w:rsidRPr="00954B7A">
        <w:rPr>
          <w:rFonts w:ascii="Times New Roman" w:eastAsia="Times New Roman" w:hAnsi="Times New Roman" w:cs="Times New Roman"/>
          <w:color w:val="000000"/>
          <w:kern w:val="0"/>
          <w:sz w:val="22"/>
          <w:szCs w:val="22"/>
          <w:lang w:eastAsia="it-IT" w:bidi="ar-SA"/>
        </w:rPr>
        <w:t>, del decreto-legge 29 novembre 2008, n. 185 convertito, con modificazioni, dalla legge 28 gennaio 2009, n. 2».</w:t>
      </w:r>
    </w:p>
    <w:p w:rsidR="00C54A95" w:rsidRPr="00954B7A" w:rsidRDefault="00C54A95" w:rsidP="00E62BE7">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Conseguentemente, all'articolo 33, comma 34, sostituire le parole:</w:t>
      </w:r>
      <w:r w:rsidRPr="00954B7A">
        <w:rPr>
          <w:rFonts w:ascii="Times New Roman" w:eastAsia="Times New Roman" w:hAnsi="Times New Roman" w:cs="Times New Roman"/>
          <w:color w:val="000000"/>
          <w:kern w:val="0"/>
          <w:sz w:val="22"/>
          <w:szCs w:val="22"/>
          <w:lang w:eastAsia="it-IT" w:bidi="ar-SA"/>
        </w:rPr>
        <w:t xml:space="preserve"> «300 milioni di euro annui a decorrere dall'anno 2016»</w:t>
      </w:r>
      <w:r w:rsidRPr="00954B7A">
        <w:rPr>
          <w:rFonts w:ascii="Times New Roman" w:eastAsia="Times New Roman" w:hAnsi="Times New Roman" w:cs="Times New Roman"/>
          <w:i/>
          <w:iCs/>
          <w:color w:val="000000"/>
          <w:kern w:val="0"/>
          <w:sz w:val="22"/>
          <w:szCs w:val="22"/>
          <w:lang w:eastAsia="it-IT" w:bidi="ar-SA"/>
        </w:rPr>
        <w:t xml:space="preserve"> con le seguenti:</w:t>
      </w:r>
      <w:r w:rsidRPr="00954B7A">
        <w:rPr>
          <w:rFonts w:ascii="Times New Roman" w:eastAsia="Times New Roman" w:hAnsi="Times New Roman" w:cs="Times New Roman"/>
          <w:color w:val="000000"/>
          <w:kern w:val="0"/>
          <w:sz w:val="22"/>
          <w:szCs w:val="22"/>
          <w:lang w:eastAsia="it-IT" w:bidi="ar-SA"/>
        </w:rPr>
        <w:t xml:space="preserve"> «290 milioni di euro per l'anno 2016 e di 300 milioni di euro annui a decorrere dall'anno 2017». </w:t>
      </w:r>
    </w:p>
    <w:p w:rsidR="002568CD" w:rsidRPr="00954B7A" w:rsidRDefault="002568CD" w:rsidP="00954B7A">
      <w:pPr>
        <w:shd w:val="clear" w:color="auto" w:fill="FFFFFF"/>
        <w:rPr>
          <w:rFonts w:ascii="Times New Roman" w:hAnsi="Times New Roman" w:cs="Times New Roman"/>
          <w:b/>
          <w:bCs/>
          <w:color w:val="000000"/>
          <w:sz w:val="22"/>
          <w:szCs w:val="22"/>
        </w:rPr>
      </w:pPr>
    </w:p>
    <w:p w:rsidR="00C54A95" w:rsidRPr="00954B7A" w:rsidRDefault="00C54A95"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CASSA INTEGRAZIONE GUADAGNI IN DEROGA SETTORE PESCA</w:t>
      </w:r>
    </w:p>
    <w:p w:rsidR="00C54A95" w:rsidRPr="00954B7A" w:rsidRDefault="00C54A95"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rPr>
        <w:t>20.2000 - Le Relatrici</w:t>
      </w:r>
    </w:p>
    <w:p w:rsidR="00C54A95" w:rsidRPr="00954B7A" w:rsidRDefault="00C54A95"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Dopo il comma 1 è inserito il seguente:</w:t>
      </w:r>
    </w:p>
    <w:p w:rsidR="00C54A95" w:rsidRPr="00954B7A" w:rsidRDefault="00C54A95"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«1-</w:t>
      </w:r>
      <w:r w:rsidRPr="00954B7A">
        <w:rPr>
          <w:rFonts w:ascii="Times New Roman" w:eastAsia="Times New Roman" w:hAnsi="Times New Roman" w:cs="Times New Roman"/>
          <w:i/>
          <w:iCs/>
          <w:color w:val="000000"/>
          <w:kern w:val="0"/>
          <w:sz w:val="22"/>
          <w:szCs w:val="22"/>
          <w:lang w:eastAsia="it-IT" w:bidi="ar-SA"/>
        </w:rPr>
        <w:t xml:space="preserve">bis. </w:t>
      </w:r>
      <w:r w:rsidRPr="00954B7A">
        <w:rPr>
          <w:rFonts w:ascii="Times New Roman" w:eastAsia="Times New Roman" w:hAnsi="Times New Roman" w:cs="Times New Roman"/>
          <w:color w:val="000000"/>
          <w:kern w:val="0"/>
          <w:sz w:val="22"/>
          <w:szCs w:val="22"/>
          <w:lang w:eastAsia="it-IT" w:bidi="ar-SA"/>
        </w:rPr>
        <w:t xml:space="preserve">Per l'anno 2016, nell'ambito delle risorse del Fondo sociale per occupazione e formazione di cui all'articolo 18, comma 1, del decreto-legge 29 novembre 2008, n. 185, convertito, con modificazioni, dalla legge 28 gennaio 2009, n. 2, destinate al finanziamento degli ammortizzatori sociali in deroga di cui all'articolo 2, commi 64, 65 e 66, della legge 28 giugno 2012, n. 92, e successive modificazioni e integrazioni, è destinata una somma fino a 18 milioni di euro finalizzata al riconoscimento della cassa integrazione guadagni in deroga per il settore della pesca». </w:t>
      </w:r>
    </w:p>
    <w:p w:rsidR="002568CD" w:rsidRPr="00954B7A" w:rsidRDefault="002568CD" w:rsidP="00954B7A">
      <w:pPr>
        <w:shd w:val="clear" w:color="auto" w:fill="FFFFFF"/>
        <w:rPr>
          <w:rFonts w:ascii="Times New Roman" w:hAnsi="Times New Roman" w:cs="Times New Roman"/>
          <w:b/>
          <w:bCs/>
          <w:color w:val="000000"/>
          <w:sz w:val="22"/>
          <w:szCs w:val="22"/>
        </w:rPr>
      </w:pPr>
    </w:p>
    <w:p w:rsidR="00C54A95" w:rsidRPr="00954B7A" w:rsidRDefault="00C54A95" w:rsidP="00954B7A">
      <w:pPr>
        <w:shd w:val="clear" w:color="auto" w:fill="FFFFFF"/>
        <w:jc w:val="both"/>
        <w:rPr>
          <w:rFonts w:ascii="Times New Roman" w:hAnsi="Times New Roman" w:cs="Times New Roman"/>
          <w:b/>
          <w:bCs/>
          <w:color w:val="000000"/>
          <w:sz w:val="22"/>
          <w:szCs w:val="22"/>
        </w:rPr>
      </w:pPr>
      <w:r w:rsidRPr="00954B7A">
        <w:rPr>
          <w:rFonts w:ascii="Times New Roman" w:hAnsi="Times New Roman" w:cs="Times New Roman"/>
          <w:b/>
          <w:color w:val="000000"/>
          <w:sz w:val="22"/>
          <w:szCs w:val="22"/>
          <w:highlight w:val="yellow"/>
        </w:rPr>
        <w:t xml:space="preserve">COPERTURA ASSICURATIVA </w:t>
      </w:r>
      <w:r w:rsidR="00245B51" w:rsidRPr="00954B7A">
        <w:rPr>
          <w:rFonts w:ascii="Times New Roman" w:hAnsi="Times New Roman" w:cs="Times New Roman"/>
          <w:b/>
          <w:color w:val="000000"/>
          <w:sz w:val="22"/>
          <w:szCs w:val="22"/>
          <w:highlight w:val="yellow"/>
        </w:rPr>
        <w:t xml:space="preserve">INAIL </w:t>
      </w:r>
      <w:r w:rsidRPr="00954B7A">
        <w:rPr>
          <w:rFonts w:ascii="Times New Roman" w:hAnsi="Times New Roman" w:cs="Times New Roman"/>
          <w:b/>
          <w:color w:val="000000"/>
          <w:sz w:val="22"/>
          <w:szCs w:val="22"/>
          <w:highlight w:val="yellow"/>
        </w:rPr>
        <w:t>DEI SOGGETTI COINVOLTI IN ATTIVITÀ DI VOLONTARIATO A FINI DI UTILITÀ SOCIALE</w:t>
      </w:r>
    </w:p>
    <w:p w:rsidR="00C54A95" w:rsidRPr="00954B7A" w:rsidRDefault="00C54A95" w:rsidP="00954B7A">
      <w:pPr>
        <w:shd w:val="clear" w:color="auto" w:fill="FFFFFF"/>
        <w:rPr>
          <w:rFonts w:ascii="Times New Roman" w:hAnsi="Times New Roman" w:cs="Times New Roman"/>
          <w:color w:val="000000"/>
          <w:sz w:val="22"/>
          <w:szCs w:val="22"/>
        </w:rPr>
      </w:pPr>
      <w:r w:rsidRPr="00954B7A">
        <w:rPr>
          <w:rFonts w:ascii="Times New Roman" w:hAnsi="Times New Roman" w:cs="Times New Roman"/>
          <w:b/>
          <w:bCs/>
          <w:color w:val="000000"/>
          <w:sz w:val="22"/>
          <w:szCs w:val="22"/>
        </w:rPr>
        <w:t>20.0.1000 -</w:t>
      </w:r>
      <w:r w:rsidRPr="00954B7A">
        <w:rPr>
          <w:rFonts w:ascii="Times New Roman" w:hAnsi="Times New Roman" w:cs="Times New Roman"/>
          <w:color w:val="000000"/>
          <w:sz w:val="22"/>
          <w:szCs w:val="22"/>
        </w:rPr>
        <w:t xml:space="preserve"> </w:t>
      </w:r>
      <w:r w:rsidRPr="00306173">
        <w:rPr>
          <w:rFonts w:ascii="Times New Roman" w:hAnsi="Times New Roman" w:cs="Times New Roman"/>
          <w:b/>
          <w:color w:val="000000"/>
          <w:sz w:val="22"/>
          <w:szCs w:val="22"/>
        </w:rPr>
        <w:t>Il Governo</w:t>
      </w:r>
    </w:p>
    <w:p w:rsidR="00C54A95" w:rsidRPr="00954B7A" w:rsidRDefault="00C54A95" w:rsidP="00954B7A">
      <w:pPr>
        <w:shd w:val="clear" w:color="auto" w:fill="FFFFFF"/>
        <w:jc w:val="both"/>
        <w:rPr>
          <w:rFonts w:ascii="Times New Roman" w:hAnsi="Times New Roman" w:cs="Times New Roman"/>
          <w:color w:val="000000"/>
          <w:sz w:val="22"/>
          <w:szCs w:val="22"/>
        </w:rPr>
      </w:pPr>
      <w:r w:rsidRPr="00954B7A">
        <w:rPr>
          <w:rFonts w:ascii="Times New Roman" w:hAnsi="Times New Roman" w:cs="Times New Roman"/>
          <w:i/>
          <w:iCs/>
          <w:color w:val="000000"/>
          <w:sz w:val="22"/>
          <w:szCs w:val="22"/>
        </w:rPr>
        <w:t>Dopo l'articolo 20 inserire il seguente:</w:t>
      </w:r>
    </w:p>
    <w:p w:rsidR="00C54A95" w:rsidRPr="00954B7A" w:rsidRDefault="00C54A95" w:rsidP="00954B7A">
      <w:pPr>
        <w:shd w:val="clear" w:color="auto" w:fill="FFFFFF"/>
        <w:jc w:val="both"/>
        <w:rPr>
          <w:rFonts w:ascii="Times New Roman" w:hAnsi="Times New Roman" w:cs="Times New Roman"/>
          <w:color w:val="000000"/>
          <w:sz w:val="22"/>
          <w:szCs w:val="22"/>
        </w:rPr>
      </w:pPr>
      <w:r w:rsidRPr="00954B7A">
        <w:rPr>
          <w:rFonts w:ascii="Times New Roman" w:hAnsi="Times New Roman" w:cs="Times New Roman"/>
          <w:color w:val="000000"/>
          <w:sz w:val="22"/>
          <w:szCs w:val="22"/>
        </w:rPr>
        <w:t>«Art. 20-</w:t>
      </w:r>
      <w:r w:rsidRPr="00954B7A">
        <w:rPr>
          <w:rFonts w:ascii="Times New Roman" w:hAnsi="Times New Roman" w:cs="Times New Roman"/>
          <w:i/>
          <w:iCs/>
          <w:color w:val="000000"/>
          <w:sz w:val="22"/>
          <w:szCs w:val="22"/>
        </w:rPr>
        <w:t xml:space="preserve">bis </w:t>
      </w:r>
      <w:r w:rsidRPr="00954B7A">
        <w:rPr>
          <w:rFonts w:ascii="Times New Roman" w:hAnsi="Times New Roman" w:cs="Times New Roman"/>
          <w:color w:val="000000"/>
          <w:sz w:val="22"/>
          <w:szCs w:val="22"/>
        </w:rPr>
        <w:t>(Copertura assicurativa dei soggetti coinvolti in attività di volontariato a fini di utilità sociale)</w:t>
      </w:r>
    </w:p>
    <w:p w:rsidR="00C54A95" w:rsidRPr="00954B7A" w:rsidRDefault="00C54A95" w:rsidP="00954B7A">
      <w:pPr>
        <w:shd w:val="clear" w:color="auto" w:fill="FFFFFF"/>
        <w:jc w:val="both"/>
        <w:rPr>
          <w:rFonts w:ascii="Times New Roman" w:hAnsi="Times New Roman" w:cs="Times New Roman"/>
          <w:color w:val="000000"/>
          <w:sz w:val="22"/>
          <w:szCs w:val="22"/>
        </w:rPr>
      </w:pPr>
      <w:r w:rsidRPr="00954B7A">
        <w:rPr>
          <w:rFonts w:ascii="Times New Roman" w:hAnsi="Times New Roman" w:cs="Times New Roman"/>
          <w:color w:val="000000"/>
          <w:sz w:val="22"/>
          <w:szCs w:val="22"/>
        </w:rPr>
        <w:t>1.In via sperimentale, per gli anni 2016 e 2017, è istituito presso il Ministero del lavoro e delle politiche sociali un Fondo finalizzato a reintegrare l'INAIL dell'onere conseguente alla copertura degli obblighi assicurativi contro le malattie e gli infortuni, tenuto conto di quanto disposto dall'articolo 4 della legge 11 agosto 1991, n. 266, in favore dei soggetti beneficiari di ammortizzatori e di altre forme di integrazione e sostegno del reddito previste dalla normativa vigente, coinvolti in attività di volontariato a fini di utilità sociale in favore di Comuni o enti locali, nonché in favore dei detenuti e degli internati impegnati in attività volontarie e gratuite ai sensi dell'articolo 21, comma 4-</w:t>
      </w:r>
      <w:r w:rsidRPr="00954B7A">
        <w:rPr>
          <w:rFonts w:ascii="Times New Roman" w:hAnsi="Times New Roman" w:cs="Times New Roman"/>
          <w:i/>
          <w:iCs/>
          <w:color w:val="000000"/>
          <w:sz w:val="22"/>
          <w:szCs w:val="22"/>
        </w:rPr>
        <w:t>ter</w:t>
      </w:r>
      <w:r w:rsidRPr="00954B7A">
        <w:rPr>
          <w:rFonts w:ascii="Times New Roman" w:hAnsi="Times New Roman" w:cs="Times New Roman"/>
          <w:color w:val="000000"/>
          <w:sz w:val="22"/>
          <w:szCs w:val="22"/>
        </w:rPr>
        <w:t>, della legge 26 luglio 1975, n. 354 e degli stranieri richiedenti asilo in possesso del relativo permesso di soggiorno, trascorso il termine di cui all'articolo 22, comma 1, del decreto legislativo 18 agosto 2015, n.142.</w:t>
      </w:r>
    </w:p>
    <w:p w:rsidR="00C54A95" w:rsidRPr="00954B7A" w:rsidRDefault="00C54A95" w:rsidP="00954B7A">
      <w:pPr>
        <w:shd w:val="clear" w:color="auto" w:fill="FFFFFF"/>
        <w:jc w:val="both"/>
        <w:rPr>
          <w:rFonts w:ascii="Times New Roman" w:hAnsi="Times New Roman" w:cs="Times New Roman"/>
          <w:color w:val="000000"/>
          <w:sz w:val="22"/>
          <w:szCs w:val="22"/>
        </w:rPr>
      </w:pPr>
      <w:r w:rsidRPr="00954B7A">
        <w:rPr>
          <w:rFonts w:ascii="Times New Roman" w:hAnsi="Times New Roman" w:cs="Times New Roman"/>
          <w:color w:val="000000"/>
          <w:sz w:val="22"/>
          <w:szCs w:val="22"/>
        </w:rPr>
        <w:t>1-</w:t>
      </w:r>
      <w:r w:rsidRPr="00954B7A">
        <w:rPr>
          <w:rFonts w:ascii="Times New Roman" w:hAnsi="Times New Roman" w:cs="Times New Roman"/>
          <w:i/>
          <w:iCs/>
          <w:color w:val="000000"/>
          <w:sz w:val="22"/>
          <w:szCs w:val="22"/>
        </w:rPr>
        <w:t>bis</w:t>
      </w:r>
      <w:r w:rsidRPr="00954B7A">
        <w:rPr>
          <w:rFonts w:ascii="Times New Roman" w:hAnsi="Times New Roman" w:cs="Times New Roman"/>
          <w:color w:val="000000"/>
          <w:sz w:val="22"/>
          <w:szCs w:val="22"/>
        </w:rPr>
        <w:t>. Una quota del Fondo di cui al comma 1 non superiore a 100.000 curo annui è destinata a reintegrare gli oneri assicurativi di cui all'articolo 4 della legge 11 agosto 1991, n. 266, relativi alle organizzazioni di volontariato, già costituite alla data di entrata in vigore della legge di conversione del presente decreto, che esercitano attività di utilità sociale nei territori montani.</w:t>
      </w:r>
    </w:p>
    <w:p w:rsidR="00C54A95" w:rsidRPr="00954B7A" w:rsidRDefault="00C54A95" w:rsidP="00954B7A">
      <w:pPr>
        <w:shd w:val="clear" w:color="auto" w:fill="FFFFFF"/>
        <w:jc w:val="both"/>
        <w:rPr>
          <w:rFonts w:ascii="Times New Roman" w:hAnsi="Times New Roman" w:cs="Times New Roman"/>
          <w:color w:val="000000"/>
          <w:sz w:val="22"/>
          <w:szCs w:val="22"/>
        </w:rPr>
      </w:pPr>
      <w:r w:rsidRPr="00954B7A">
        <w:rPr>
          <w:rFonts w:ascii="Times New Roman" w:hAnsi="Times New Roman" w:cs="Times New Roman"/>
          <w:color w:val="000000"/>
          <w:sz w:val="22"/>
          <w:szCs w:val="22"/>
        </w:rPr>
        <w:t>2.Alla dotazione del Fondo di cui al comma 1, cui è assegnato l'importo di 5 milioni di euro per ciascuno degli anni 2016 e 2017, si provvede con corrispondente riduzione del Fondo sociale per l'occupazione e la formazione, di cui all'articolo 18, comma 1, lettera a), del decreto-legge 29 novembre 2008, n. 185, convertito, con modificazioni, dalla legge 28 gennaio 2009, n. 2. Con decreto del Ministero dell'economia e delle finanze, su proposta del Ministero del lavoro e delle politiche sociali, sono apportate le necessarie variazioni di bilancio.</w:t>
      </w:r>
    </w:p>
    <w:p w:rsidR="00C54A95" w:rsidRPr="00954B7A" w:rsidRDefault="00C54A95" w:rsidP="00954B7A">
      <w:pPr>
        <w:shd w:val="clear" w:color="auto" w:fill="FFFFFF"/>
        <w:jc w:val="both"/>
        <w:rPr>
          <w:rFonts w:ascii="Times New Roman" w:hAnsi="Times New Roman" w:cs="Times New Roman"/>
          <w:color w:val="000000"/>
          <w:sz w:val="22"/>
          <w:szCs w:val="22"/>
        </w:rPr>
      </w:pPr>
      <w:r w:rsidRPr="00954B7A">
        <w:rPr>
          <w:rFonts w:ascii="Times New Roman" w:hAnsi="Times New Roman" w:cs="Times New Roman"/>
          <w:color w:val="000000"/>
          <w:sz w:val="22"/>
          <w:szCs w:val="22"/>
        </w:rPr>
        <w:t>3.Al fine di promuovere la prestazione di attività di volontariato da parte dei soggetti di cui al comma 1, i Comuni e gli altri enti locali interessati promuovono le opportune iniziative informative e pubblicitarie finalizzate a rendere noti i- progetti di utilità sociale, da realizzarsi anche in collaborazione con le organizzazioni di terzo settore. La condizione di soggetto beneficiario di ammortizzatori e di altre forme di integrazione e sostegno, del reddito, di cui al comma 1, è verificata dall'INPS, su richiesta dei Comuni o degli altri enti locali, ovvero direttamente dagli enti locali erogatori.</w:t>
      </w:r>
    </w:p>
    <w:p w:rsidR="00C54A95" w:rsidRPr="00954B7A" w:rsidRDefault="00C54A95" w:rsidP="00954B7A">
      <w:pPr>
        <w:shd w:val="clear" w:color="auto" w:fill="FFFFFF"/>
        <w:jc w:val="both"/>
        <w:rPr>
          <w:rFonts w:ascii="Times New Roman" w:hAnsi="Times New Roman" w:cs="Times New Roman"/>
          <w:color w:val="000000"/>
          <w:sz w:val="22"/>
          <w:szCs w:val="22"/>
        </w:rPr>
      </w:pPr>
      <w:r w:rsidRPr="00954B7A">
        <w:rPr>
          <w:rFonts w:ascii="Times New Roman" w:hAnsi="Times New Roman" w:cs="Times New Roman"/>
          <w:color w:val="000000"/>
          <w:sz w:val="22"/>
          <w:szCs w:val="22"/>
        </w:rPr>
        <w:t>4.Con decreto del Ministro del lavoro e delle politiche sociali sono stabiliti modalità e criteri per la valorizzazione, ai fini della certificazione dei crediti formativi, dell'attività prestata ai sensi del comma 1. Agli oneri derivanti dalla certificazione delle competenze si provvede mediante le risorse del Fondo di cui al comma 1, secondo limiti e modalità stabilite con il decreto di cui al presente comma.</w:t>
      </w:r>
    </w:p>
    <w:p w:rsidR="00C54A95" w:rsidRPr="00954B7A" w:rsidRDefault="00C54A95" w:rsidP="00954B7A">
      <w:pPr>
        <w:widowControl/>
        <w:suppressAutoHyphens w:val="0"/>
        <w:jc w:val="both"/>
        <w:rPr>
          <w:rFonts w:ascii="Times New Roman" w:hAnsi="Times New Roman" w:cs="Times New Roman"/>
          <w:sz w:val="22"/>
          <w:szCs w:val="22"/>
        </w:rPr>
      </w:pPr>
      <w:r w:rsidRPr="00954B7A">
        <w:rPr>
          <w:rFonts w:ascii="Times New Roman" w:hAnsi="Times New Roman" w:cs="Times New Roman"/>
          <w:sz w:val="22"/>
          <w:szCs w:val="22"/>
        </w:rPr>
        <w:t xml:space="preserve"> </w:t>
      </w:r>
    </w:p>
    <w:p w:rsidR="00A73C38" w:rsidRPr="00954B7A" w:rsidRDefault="00A73C38"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ASSUNZIONE DI 500 FUNZIONARI PRESSO IL MIBACT</w:t>
      </w:r>
    </w:p>
    <w:p w:rsidR="00A73C38" w:rsidRPr="00954B7A" w:rsidRDefault="00A73C38" w:rsidP="00954B7A">
      <w:pPr>
        <w:shd w:val="clear" w:color="auto" w:fill="FFFFFF"/>
        <w:jc w:val="both"/>
        <w:rPr>
          <w:rFonts w:ascii="Times New Roman" w:hAnsi="Times New Roman" w:cs="Times New Roman"/>
          <w:sz w:val="22"/>
          <w:szCs w:val="22"/>
        </w:rPr>
      </w:pPr>
      <w:r w:rsidRPr="00954B7A">
        <w:rPr>
          <w:rFonts w:ascii="Times New Roman" w:hAnsi="Times New Roman" w:cs="Times New Roman"/>
          <w:b/>
          <w:bCs/>
          <w:sz w:val="22"/>
          <w:szCs w:val="22"/>
        </w:rPr>
        <w:t xml:space="preserve">21.21 - </w:t>
      </w:r>
      <w:hyperlink r:id="rId83" w:tooltip="Il link apre una nuova finestra" w:history="1">
        <w:r w:rsidRPr="00954B7A">
          <w:rPr>
            <w:rStyle w:val="Collegamentoipertestuale"/>
            <w:rFonts w:ascii="Times New Roman" w:hAnsi="Times New Roman" w:cs="Times New Roman"/>
            <w:color w:val="auto"/>
            <w:sz w:val="22"/>
            <w:szCs w:val="22"/>
            <w:u w:val="none"/>
          </w:rPr>
          <w:t>Bencini</w:t>
        </w:r>
      </w:hyperlink>
      <w:r w:rsidRPr="00954B7A">
        <w:rPr>
          <w:rFonts w:ascii="Times New Roman" w:hAnsi="Times New Roman" w:cs="Times New Roman"/>
          <w:sz w:val="22"/>
          <w:szCs w:val="22"/>
        </w:rPr>
        <w:t xml:space="preserve">, </w:t>
      </w:r>
      <w:hyperlink r:id="rId84" w:tooltip="Il link apre una nuova finestra" w:history="1">
        <w:r w:rsidRPr="00954B7A">
          <w:rPr>
            <w:rStyle w:val="Collegamentoipertestuale"/>
            <w:rFonts w:ascii="Times New Roman" w:hAnsi="Times New Roman" w:cs="Times New Roman"/>
            <w:color w:val="auto"/>
            <w:sz w:val="22"/>
            <w:szCs w:val="22"/>
            <w:u w:val="none"/>
          </w:rPr>
          <w:t>Maurizio Romani</w:t>
        </w:r>
      </w:hyperlink>
      <w:r w:rsidRPr="00954B7A">
        <w:rPr>
          <w:rFonts w:ascii="Times New Roman" w:hAnsi="Times New Roman" w:cs="Times New Roman"/>
          <w:sz w:val="22"/>
          <w:szCs w:val="22"/>
        </w:rPr>
        <w:t xml:space="preserve">, </w:t>
      </w:r>
      <w:hyperlink r:id="rId85" w:tooltip="Il link apre una nuova finestra" w:history="1">
        <w:r w:rsidRPr="00954B7A">
          <w:rPr>
            <w:rStyle w:val="Collegamentoipertestuale"/>
            <w:rFonts w:ascii="Times New Roman" w:hAnsi="Times New Roman" w:cs="Times New Roman"/>
            <w:color w:val="auto"/>
            <w:sz w:val="22"/>
            <w:szCs w:val="22"/>
            <w:u w:val="none"/>
          </w:rPr>
          <w:t>Bignami</w:t>
        </w:r>
      </w:hyperlink>
    </w:p>
    <w:p w:rsidR="00A73C38" w:rsidRPr="00954B7A" w:rsidRDefault="00A73C38"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Al comma 4, dopo le parole:</w:t>
      </w:r>
      <w:r w:rsidRPr="00954B7A">
        <w:rPr>
          <w:rFonts w:ascii="Times New Roman" w:hAnsi="Times New Roman" w:cs="Times New Roman"/>
          <w:sz w:val="22"/>
          <w:szCs w:val="22"/>
        </w:rPr>
        <w:t xml:space="preserve"> «500 funzionari» </w:t>
      </w:r>
      <w:r w:rsidRPr="00954B7A">
        <w:rPr>
          <w:rFonts w:ascii="Times New Roman" w:hAnsi="Times New Roman" w:cs="Times New Roman"/>
          <w:i/>
          <w:iCs/>
          <w:sz w:val="22"/>
          <w:szCs w:val="22"/>
        </w:rPr>
        <w:t>inserire le seguenti:</w:t>
      </w:r>
      <w:r w:rsidRPr="00954B7A">
        <w:rPr>
          <w:rFonts w:ascii="Times New Roman" w:hAnsi="Times New Roman" w:cs="Times New Roman"/>
          <w:sz w:val="22"/>
          <w:szCs w:val="22"/>
        </w:rPr>
        <w:t xml:space="preserve"> «, selezionati anche tra i laureati nella classe delle lauree in beni culturali L-01,».</w:t>
      </w:r>
    </w:p>
    <w:p w:rsidR="00A73C38" w:rsidRPr="00954B7A" w:rsidRDefault="00A73C38" w:rsidP="00954B7A">
      <w:pPr>
        <w:shd w:val="clear" w:color="auto" w:fill="FFFFFF"/>
        <w:jc w:val="both"/>
        <w:rPr>
          <w:rFonts w:ascii="Times New Roman" w:hAnsi="Times New Roman" w:cs="Times New Roman"/>
          <w:b/>
          <w:bCs/>
          <w:sz w:val="22"/>
          <w:szCs w:val="22"/>
          <w:highlight w:val="yellow"/>
        </w:rPr>
      </w:pPr>
    </w:p>
    <w:p w:rsidR="00F65D83" w:rsidRPr="00954B7A" w:rsidRDefault="00F65D83" w:rsidP="00954B7A">
      <w:pPr>
        <w:shd w:val="clear" w:color="auto" w:fill="FFFFFF"/>
        <w:jc w:val="both"/>
        <w:rPr>
          <w:rFonts w:ascii="Times New Roman" w:hAnsi="Times New Roman" w:cs="Times New Roman"/>
          <w:b/>
          <w:bCs/>
          <w:sz w:val="22"/>
          <w:szCs w:val="22"/>
        </w:rPr>
      </w:pPr>
      <w:r w:rsidRPr="00954B7A">
        <w:rPr>
          <w:rFonts w:ascii="Times New Roman" w:hAnsi="Times New Roman" w:cs="Times New Roman"/>
          <w:b/>
          <w:bCs/>
          <w:sz w:val="22"/>
          <w:szCs w:val="22"/>
          <w:highlight w:val="yellow"/>
        </w:rPr>
        <w:t>CONTRIBUTO PER LA COSTRUZIONE NUOVA SEDE SCUOLA PER L'EUROPA DI PARMA</w:t>
      </w:r>
    </w:p>
    <w:p w:rsidR="00C54A95" w:rsidRPr="00954B7A" w:rsidRDefault="00C54A95" w:rsidP="00954B7A">
      <w:pPr>
        <w:shd w:val="clear" w:color="auto" w:fill="FFFFFF"/>
        <w:jc w:val="both"/>
        <w:rPr>
          <w:rFonts w:ascii="Times New Roman" w:hAnsi="Times New Roman" w:cs="Times New Roman"/>
          <w:sz w:val="22"/>
          <w:szCs w:val="22"/>
        </w:rPr>
      </w:pPr>
      <w:r w:rsidRPr="00954B7A">
        <w:rPr>
          <w:rFonts w:ascii="Times New Roman" w:hAnsi="Times New Roman" w:cs="Times New Roman"/>
          <w:b/>
          <w:bCs/>
          <w:sz w:val="22"/>
          <w:szCs w:val="22"/>
        </w:rPr>
        <w:t>21.51</w:t>
      </w:r>
      <w:r w:rsidRPr="00954B7A">
        <w:rPr>
          <w:rFonts w:ascii="Times New Roman" w:hAnsi="Times New Roman" w:cs="Times New Roman"/>
          <w:sz w:val="22"/>
          <w:szCs w:val="22"/>
        </w:rPr>
        <w:t xml:space="preserve"> </w:t>
      </w:r>
      <w:r w:rsidRPr="00954B7A">
        <w:rPr>
          <w:rFonts w:ascii="Times New Roman" w:hAnsi="Times New Roman" w:cs="Times New Roman"/>
          <w:b/>
          <w:sz w:val="22"/>
          <w:szCs w:val="22"/>
        </w:rPr>
        <w:t>(testo 2)</w:t>
      </w:r>
      <w:r w:rsidRPr="00954B7A">
        <w:rPr>
          <w:rFonts w:ascii="Times New Roman" w:hAnsi="Times New Roman" w:cs="Times New Roman"/>
          <w:sz w:val="22"/>
          <w:szCs w:val="22"/>
        </w:rPr>
        <w:t xml:space="preserve"> - </w:t>
      </w:r>
      <w:hyperlink r:id="rId86" w:tooltip="Il link apre una nuova finestra" w:history="1">
        <w:r w:rsidRPr="00954B7A">
          <w:rPr>
            <w:rStyle w:val="Collegamentoipertestuale"/>
            <w:rFonts w:ascii="Times New Roman" w:hAnsi="Times New Roman" w:cs="Times New Roman"/>
            <w:color w:val="auto"/>
            <w:sz w:val="22"/>
            <w:szCs w:val="22"/>
            <w:u w:val="none"/>
          </w:rPr>
          <w:t>Pagliari</w:t>
        </w:r>
      </w:hyperlink>
      <w:r w:rsidRPr="00954B7A">
        <w:rPr>
          <w:rFonts w:ascii="Times New Roman" w:hAnsi="Times New Roman" w:cs="Times New Roman"/>
          <w:sz w:val="22"/>
          <w:szCs w:val="22"/>
        </w:rPr>
        <w:t xml:space="preserve">, </w:t>
      </w:r>
      <w:hyperlink r:id="rId87" w:tooltip="Il link apre una nuova finestra" w:history="1">
        <w:r w:rsidRPr="00954B7A">
          <w:rPr>
            <w:rStyle w:val="Collegamentoipertestuale"/>
            <w:rFonts w:ascii="Times New Roman" w:hAnsi="Times New Roman" w:cs="Times New Roman"/>
            <w:color w:val="auto"/>
            <w:sz w:val="22"/>
            <w:szCs w:val="22"/>
            <w:u w:val="none"/>
          </w:rPr>
          <w:t>Pezzopane</w:t>
        </w:r>
      </w:hyperlink>
      <w:r w:rsidRPr="00954B7A">
        <w:rPr>
          <w:rFonts w:ascii="Times New Roman" w:hAnsi="Times New Roman" w:cs="Times New Roman"/>
          <w:sz w:val="22"/>
          <w:szCs w:val="22"/>
        </w:rPr>
        <w:t xml:space="preserve">, </w:t>
      </w:r>
      <w:hyperlink r:id="rId88" w:tooltip="Il link apre una nuova finestra" w:history="1">
        <w:r w:rsidRPr="00954B7A">
          <w:rPr>
            <w:rStyle w:val="Collegamentoipertestuale"/>
            <w:rFonts w:ascii="Times New Roman" w:hAnsi="Times New Roman" w:cs="Times New Roman"/>
            <w:color w:val="auto"/>
            <w:sz w:val="22"/>
            <w:szCs w:val="22"/>
            <w:u w:val="none"/>
          </w:rPr>
          <w:t>Blundo</w:t>
        </w:r>
      </w:hyperlink>
      <w:r w:rsidRPr="00954B7A">
        <w:rPr>
          <w:rFonts w:ascii="Times New Roman" w:hAnsi="Times New Roman" w:cs="Times New Roman"/>
          <w:sz w:val="22"/>
          <w:szCs w:val="22"/>
        </w:rPr>
        <w:t xml:space="preserve">, </w:t>
      </w:r>
      <w:hyperlink r:id="rId89" w:tooltip="Il link apre una nuova finestra" w:history="1">
        <w:r w:rsidRPr="00954B7A">
          <w:rPr>
            <w:rStyle w:val="Collegamentoipertestuale"/>
            <w:rFonts w:ascii="Times New Roman" w:hAnsi="Times New Roman" w:cs="Times New Roman"/>
            <w:color w:val="auto"/>
            <w:sz w:val="22"/>
            <w:szCs w:val="22"/>
            <w:u w:val="none"/>
          </w:rPr>
          <w:t>Mussini</w:t>
        </w:r>
      </w:hyperlink>
    </w:p>
    <w:p w:rsidR="00C54A95" w:rsidRPr="00954B7A" w:rsidRDefault="00C54A95" w:rsidP="00954B7A">
      <w:pPr>
        <w:shd w:val="clear" w:color="auto" w:fill="FFFFFF"/>
        <w:jc w:val="both"/>
        <w:rPr>
          <w:rFonts w:ascii="Times New Roman" w:hAnsi="Times New Roman" w:cs="Times New Roman"/>
          <w:sz w:val="22"/>
          <w:szCs w:val="22"/>
        </w:rPr>
      </w:pPr>
      <w:r w:rsidRPr="00954B7A">
        <w:rPr>
          <w:rFonts w:ascii="Times New Roman" w:hAnsi="Times New Roman" w:cs="Times New Roman"/>
          <w:sz w:val="22"/>
          <w:szCs w:val="22"/>
        </w:rPr>
        <w:t>"1. Al fine di assicurare il rispetto dell'Accordo di sede tra la Repubblica Italiana e l'Autorità europea per la sicurezza alimentare, il Ministero dell'istruzione, dell'università e della ricerca eroga al Comune di Parma, successivamente all'avvenuta riassegnazione di cui al comma 2, la somma di euro 3,9 milioni, a titolo di contributo per la costruzione della nuova sede della scuola per l'Europa di Parma di cui all'articolo 2, comma 1, della legge 3 agosto 2009, n. 115. Le risorse sono erogate al Comune sulla base dello stato di avanzamento dei lavori. Alla Scuola per l'Europa di Parma è attribuito il diritto di superficie sull'area utilizzata per la costruzione dell'immobile realizzato ai sensi della citata legge 3 agosto 2009, n. 115, fermo restando quanto previsto dall'articolo 2, comma 2, della legge 3 agosto 2009, n. 115.</w:t>
      </w:r>
    </w:p>
    <w:p w:rsidR="00C54A95" w:rsidRPr="00954B7A" w:rsidRDefault="00C54A95" w:rsidP="00954B7A">
      <w:pPr>
        <w:shd w:val="clear" w:color="auto" w:fill="FFFFFF"/>
        <w:jc w:val="both"/>
        <w:rPr>
          <w:rFonts w:ascii="Times New Roman" w:hAnsi="Times New Roman" w:cs="Times New Roman"/>
          <w:sz w:val="22"/>
          <w:szCs w:val="22"/>
        </w:rPr>
      </w:pPr>
      <w:r w:rsidRPr="00954B7A">
        <w:rPr>
          <w:rFonts w:ascii="Times New Roman" w:hAnsi="Times New Roman" w:cs="Times New Roman"/>
          <w:sz w:val="22"/>
          <w:szCs w:val="22"/>
        </w:rPr>
        <w:t>2. All'onere derivante dal comma 1, si provvede mediante versamento alle entrate dello Stato della somma di euro 3,9 milioni, da effettuarsi entro il 31 marzo 2016 a cura della Scuola per l'Europa di Parma. La somma così versata alle entrate dello Stato è successivamente riassegnata allo stato di previsione del Ministero dell'istruzione, dell'università e della ricerca per le finalità di cui al comma 1.</w:t>
      </w:r>
    </w:p>
    <w:p w:rsidR="00C54A95" w:rsidRPr="00954B7A" w:rsidRDefault="00C54A95" w:rsidP="00954B7A">
      <w:pPr>
        <w:shd w:val="clear" w:color="auto" w:fill="FFFFFF"/>
        <w:jc w:val="both"/>
        <w:rPr>
          <w:rFonts w:ascii="Times New Roman" w:hAnsi="Times New Roman" w:cs="Times New Roman"/>
          <w:sz w:val="22"/>
          <w:szCs w:val="22"/>
        </w:rPr>
      </w:pPr>
      <w:r w:rsidRPr="00954B7A">
        <w:rPr>
          <w:rFonts w:ascii="Times New Roman" w:hAnsi="Times New Roman" w:cs="Times New Roman"/>
          <w:sz w:val="22"/>
          <w:szCs w:val="22"/>
        </w:rPr>
        <w:t>3. La rappresentanza, il patrocinio e l'assistenza in giudizio della Scuola per l'Europa di Parma spettano all'Avvocatura dello Stato, ai sensi del regio decreto 30 ottobre 1933, n. 1611".</w:t>
      </w:r>
    </w:p>
    <w:p w:rsidR="004F208A" w:rsidRPr="00954B7A" w:rsidRDefault="004F208A" w:rsidP="00954B7A">
      <w:pPr>
        <w:shd w:val="clear" w:color="auto" w:fill="FFFFFF"/>
        <w:rPr>
          <w:rFonts w:ascii="Times New Roman" w:hAnsi="Times New Roman" w:cs="Times New Roman"/>
          <w:b/>
          <w:bCs/>
          <w:color w:val="000000"/>
          <w:sz w:val="22"/>
          <w:szCs w:val="22"/>
        </w:rPr>
      </w:pPr>
    </w:p>
    <w:p w:rsidR="00420200" w:rsidRPr="00954B7A" w:rsidRDefault="00420200"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RISTRUTTURAZIONE CHIESE ED EDIFICI DI CULTO REGIONE ABRUZZO</w:t>
      </w:r>
    </w:p>
    <w:p w:rsidR="00420200" w:rsidRPr="00954B7A" w:rsidRDefault="00420200"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rPr>
        <w:t>21.2100 - Le Relatrici</w:t>
      </w:r>
    </w:p>
    <w:p w:rsidR="00414F53" w:rsidRPr="00954B7A" w:rsidRDefault="00414F53"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Dopo il comma 10, aggiungere il seguente:</w:t>
      </w:r>
    </w:p>
    <w:p w:rsidR="00414F53" w:rsidRPr="00954B7A" w:rsidRDefault="00414F53"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"10-bis. Al comma 11-bis dell'articolo 11 del decreto-legge 19 giugno 2015, n. 78, convertito, con modificazioni, dalla legge 6 agosto 2015, n. 125, sono apportate le seguenti modificazioni:</w:t>
      </w:r>
    </w:p>
    <w:p w:rsidR="00414F53" w:rsidRPr="00954B7A" w:rsidRDefault="00414F53" w:rsidP="004525D0">
      <w:pPr>
        <w:widowControl/>
        <w:suppressAutoHyphens w:val="0"/>
        <w:autoSpaceDE w:val="0"/>
        <w:autoSpaceDN w:val="0"/>
        <w:adjustRightInd w:val="0"/>
        <w:ind w:left="284" w:hanging="284"/>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a)</w:t>
      </w:r>
      <w:r w:rsidRPr="00954B7A">
        <w:rPr>
          <w:rFonts w:ascii="Times New Roman" w:eastAsia="Times New Roman" w:hAnsi="Times New Roman" w:cs="Times New Roman"/>
          <w:color w:val="000000"/>
          <w:kern w:val="0"/>
          <w:sz w:val="22"/>
          <w:szCs w:val="22"/>
          <w:lang w:eastAsia="it-IT" w:bidi="ar-SA"/>
        </w:rPr>
        <w:tab/>
        <w:t>Le parole: "che siano beni culturali ai sensi della parte seconda del codice di cui al decreto legislativo 22 gennaio 2004, n. 42" sono soppresse;</w:t>
      </w:r>
    </w:p>
    <w:p w:rsidR="00414F53" w:rsidRPr="00954B7A" w:rsidRDefault="00414F53" w:rsidP="004525D0">
      <w:pPr>
        <w:widowControl/>
        <w:suppressAutoHyphens w:val="0"/>
        <w:autoSpaceDE w:val="0"/>
        <w:autoSpaceDN w:val="0"/>
        <w:adjustRightInd w:val="0"/>
        <w:ind w:left="284" w:hanging="284"/>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b)</w:t>
      </w:r>
      <w:r w:rsidRPr="00954B7A">
        <w:rPr>
          <w:rFonts w:ascii="Times New Roman" w:eastAsia="Times New Roman" w:hAnsi="Times New Roman" w:cs="Times New Roman"/>
          <w:color w:val="000000"/>
          <w:kern w:val="0"/>
          <w:sz w:val="22"/>
          <w:szCs w:val="22"/>
          <w:lang w:eastAsia="it-IT" w:bidi="ar-SA"/>
        </w:rPr>
        <w:tab/>
        <w:t>Dopo le parole: "edifici di cui al periodo precedente" sono aggiunte le seguenti: "che siano beni culturali ai sensi della parte seconda del codice di cui al decreto legislativo 22 gennaio 2004, n. 2ì42.";</w:t>
      </w:r>
    </w:p>
    <w:p w:rsidR="00420200" w:rsidRPr="00954B7A" w:rsidRDefault="00414F53" w:rsidP="004525D0">
      <w:pPr>
        <w:widowControl/>
        <w:suppressAutoHyphens w:val="0"/>
        <w:ind w:left="284" w:hanging="284"/>
        <w:jc w:val="both"/>
        <w:rPr>
          <w:rFonts w:ascii="Times New Roman" w:hAnsi="Times New Roman" w:cs="Times New Roman"/>
          <w:b/>
          <w:sz w:val="22"/>
          <w:szCs w:val="22"/>
          <w:highlight w:val="yellow"/>
        </w:rPr>
      </w:pPr>
      <w:r w:rsidRPr="00954B7A">
        <w:rPr>
          <w:rFonts w:ascii="Times New Roman" w:eastAsia="Times New Roman" w:hAnsi="Times New Roman" w:cs="Times New Roman"/>
          <w:color w:val="000000"/>
          <w:kern w:val="0"/>
          <w:sz w:val="22"/>
          <w:szCs w:val="22"/>
          <w:lang w:eastAsia="it-IT" w:bidi="ar-SA"/>
        </w:rPr>
        <w:t>c)</w:t>
      </w:r>
      <w:r w:rsidRPr="00954B7A">
        <w:rPr>
          <w:rFonts w:ascii="Times New Roman" w:eastAsia="Times New Roman" w:hAnsi="Times New Roman" w:cs="Times New Roman"/>
          <w:color w:val="000000"/>
          <w:kern w:val="0"/>
          <w:sz w:val="22"/>
          <w:szCs w:val="22"/>
          <w:lang w:eastAsia="it-IT" w:bidi="ar-SA"/>
        </w:rPr>
        <w:tab/>
        <w:t>Dopo le parole: "di cui all'articolo 197 del medesimo codice" sono aggiunte le seguenti: "Per i lavori di ricostruzione o riparazione delle chiese o degli altri edifici di cui al primo periodo del presente comma, la cui esecuzione non risalga ad oltre cinquanta anni, la funzione di "stazione appaltante" di cui al periodo precedente è svolta dai competenti uffici territoriali del Provvedimento alle opere pubbliche</w:t>
      </w:r>
    </w:p>
    <w:p w:rsidR="00420200" w:rsidRPr="00954B7A" w:rsidRDefault="00420200" w:rsidP="004525D0">
      <w:pPr>
        <w:widowControl/>
        <w:suppressAutoHyphens w:val="0"/>
        <w:ind w:left="284" w:hanging="284"/>
        <w:jc w:val="both"/>
        <w:rPr>
          <w:rFonts w:ascii="Times New Roman" w:hAnsi="Times New Roman" w:cs="Times New Roman"/>
          <w:b/>
          <w:sz w:val="22"/>
          <w:szCs w:val="22"/>
          <w:highlight w:val="yellow"/>
        </w:rPr>
      </w:pPr>
    </w:p>
    <w:p w:rsidR="00E97108" w:rsidRPr="00954B7A" w:rsidRDefault="00E97108"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FEDERAZIONE SPORTIVA NAZIONALE-ACI E GRAN PREMIO DI MONZA</w:t>
      </w:r>
    </w:p>
    <w:p w:rsidR="00E97108" w:rsidRPr="00954B7A" w:rsidRDefault="00E97108"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rPr>
        <w:t xml:space="preserve">21.2200 </w:t>
      </w:r>
      <w:r w:rsidR="002B73E5" w:rsidRPr="00954B7A">
        <w:rPr>
          <w:rFonts w:ascii="Times New Roman" w:hAnsi="Times New Roman" w:cs="Times New Roman"/>
          <w:b/>
          <w:sz w:val="22"/>
          <w:szCs w:val="22"/>
        </w:rPr>
        <w:t xml:space="preserve">testo 2 </w:t>
      </w:r>
      <w:r w:rsidRPr="00954B7A">
        <w:rPr>
          <w:rFonts w:ascii="Times New Roman" w:hAnsi="Times New Roman" w:cs="Times New Roman"/>
          <w:b/>
          <w:sz w:val="22"/>
          <w:szCs w:val="22"/>
        </w:rPr>
        <w:t>- Le Relatrici</w:t>
      </w:r>
    </w:p>
    <w:p w:rsidR="00414F53" w:rsidRPr="00954B7A" w:rsidRDefault="00414F53"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Dopo il comma 10, aggiungere il seguente:</w:t>
      </w:r>
    </w:p>
    <w:p w:rsidR="00E97108" w:rsidRPr="00954B7A" w:rsidRDefault="00414F53" w:rsidP="00954B7A">
      <w:pPr>
        <w:shd w:val="clear" w:color="auto" w:fill="FFFFFF"/>
        <w:jc w:val="both"/>
        <w:rPr>
          <w:rFonts w:ascii="Times New Roman" w:hAnsi="Times New Roman" w:cs="Times New Roman"/>
          <w:b/>
          <w:bCs/>
          <w:color w:val="000000"/>
          <w:sz w:val="22"/>
          <w:szCs w:val="22"/>
        </w:rPr>
      </w:pPr>
      <w:r w:rsidRPr="00954B7A">
        <w:rPr>
          <w:rFonts w:ascii="Times New Roman" w:eastAsia="Times New Roman" w:hAnsi="Times New Roman" w:cs="Times New Roman"/>
          <w:color w:val="000000"/>
          <w:kern w:val="0"/>
          <w:sz w:val="22"/>
          <w:szCs w:val="22"/>
          <w:lang w:eastAsia="it-IT" w:bidi="ar-SA"/>
        </w:rPr>
        <w:t>"10-bis. In considerazione dello specifico rilievo che lo svolgimento del Gran Premio d'Italia di Formula 1 presso l'autodromo di Monza riveste per il settore sportivo, turistico ed economico, nonché per l'immagine del Paese in ambito internazionale, la Federazione sportiva nazionale-ACI è autorizzata a sostenere la spesa per costi di organizzazione e gestione della manifestazione per il periodo di vigenza del rapporto di concessione con il soggetto titolare dei diritti di organizzazione e promozione del campionato mondiale di Formula 1 a valere sulle risorse proprie non rinvenienti dalla sua attività di concessione del pubblico registro automobilistico, ma derivanti dalla propria attività di organizzazione di eventi sportivi di rilievo nazionale ed internazionali e fermo restando quanto disposto dall'articolo 8, comma 1, lettera d), della legge 7 agosto 2015, n. 124. Dall'attuazione del presente comma non devono derivare nuovi o maggiori oneri per la finanza pubblica"</w:t>
      </w:r>
    </w:p>
    <w:p w:rsidR="002B73E5" w:rsidRPr="00954B7A" w:rsidRDefault="002B73E5" w:rsidP="00954B7A">
      <w:pPr>
        <w:shd w:val="clear" w:color="auto" w:fill="FFFFFF"/>
        <w:rPr>
          <w:rFonts w:ascii="Times New Roman" w:hAnsi="Times New Roman" w:cs="Times New Roman"/>
          <w:b/>
          <w:bCs/>
          <w:color w:val="000000"/>
          <w:sz w:val="22"/>
          <w:szCs w:val="22"/>
        </w:rPr>
      </w:pPr>
    </w:p>
    <w:p w:rsidR="002B73E5" w:rsidRPr="00954B7A" w:rsidRDefault="002B73E5" w:rsidP="00954B7A">
      <w:pPr>
        <w:shd w:val="clear" w:color="auto" w:fill="FFFFFF"/>
        <w:rPr>
          <w:rFonts w:ascii="Times New Roman" w:hAnsi="Times New Roman" w:cs="Times New Roman"/>
          <w:b/>
          <w:bCs/>
          <w:sz w:val="22"/>
          <w:szCs w:val="22"/>
        </w:rPr>
      </w:pPr>
      <w:r w:rsidRPr="00954B7A">
        <w:rPr>
          <w:rFonts w:ascii="Times New Roman" w:hAnsi="Times New Roman" w:cs="Times New Roman"/>
          <w:b/>
          <w:bCs/>
          <w:sz w:val="22"/>
          <w:szCs w:val="22"/>
          <w:highlight w:val="yellow"/>
        </w:rPr>
        <w:t>SEMPLIFICAZIONE PROCEDURE SITI DI IMPORTANZA COMUNITARIA</w:t>
      </w:r>
    </w:p>
    <w:p w:rsidR="002B73E5" w:rsidRPr="00954B7A" w:rsidRDefault="002B73E5" w:rsidP="00954B7A">
      <w:pPr>
        <w:shd w:val="clear" w:color="auto" w:fill="FFFFFF"/>
        <w:rPr>
          <w:rFonts w:ascii="Times New Roman" w:hAnsi="Times New Roman" w:cs="Times New Roman"/>
          <w:sz w:val="22"/>
          <w:szCs w:val="22"/>
        </w:rPr>
      </w:pPr>
      <w:r w:rsidRPr="00954B7A">
        <w:rPr>
          <w:rFonts w:ascii="Times New Roman" w:hAnsi="Times New Roman" w:cs="Times New Roman"/>
          <w:b/>
          <w:bCs/>
          <w:sz w:val="22"/>
          <w:szCs w:val="22"/>
        </w:rPr>
        <w:t xml:space="preserve">22.33 - </w:t>
      </w:r>
      <w:hyperlink r:id="rId90" w:tooltip="Il link apre una nuova finestra" w:history="1">
        <w:r w:rsidRPr="00954B7A">
          <w:rPr>
            <w:rStyle w:val="Collegamentoipertestuale"/>
            <w:rFonts w:ascii="Times New Roman" w:hAnsi="Times New Roman" w:cs="Times New Roman"/>
            <w:color w:val="auto"/>
            <w:sz w:val="22"/>
            <w:szCs w:val="22"/>
            <w:u w:val="none"/>
          </w:rPr>
          <w:t>Santini</w:t>
        </w:r>
      </w:hyperlink>
      <w:r w:rsidRPr="00954B7A">
        <w:rPr>
          <w:rFonts w:ascii="Times New Roman" w:hAnsi="Times New Roman" w:cs="Times New Roman"/>
          <w:sz w:val="22"/>
          <w:szCs w:val="22"/>
        </w:rPr>
        <w:t xml:space="preserve">, </w:t>
      </w:r>
      <w:hyperlink r:id="rId91" w:tooltip="Il link apre una nuova finestra" w:history="1">
        <w:r w:rsidRPr="00954B7A">
          <w:rPr>
            <w:rStyle w:val="Collegamentoipertestuale"/>
            <w:rFonts w:ascii="Times New Roman" w:hAnsi="Times New Roman" w:cs="Times New Roman"/>
            <w:color w:val="auto"/>
            <w:sz w:val="22"/>
            <w:szCs w:val="22"/>
            <w:u w:val="none"/>
          </w:rPr>
          <w:t>Broglia</w:t>
        </w:r>
      </w:hyperlink>
      <w:r w:rsidRPr="00954B7A">
        <w:rPr>
          <w:rFonts w:ascii="Times New Roman" w:hAnsi="Times New Roman" w:cs="Times New Roman"/>
          <w:sz w:val="22"/>
          <w:szCs w:val="22"/>
        </w:rPr>
        <w:t xml:space="preserve">, </w:t>
      </w:r>
      <w:hyperlink r:id="rId92" w:tooltip="Il link apre una nuova finestra" w:history="1">
        <w:r w:rsidRPr="00954B7A">
          <w:rPr>
            <w:rStyle w:val="Collegamentoipertestuale"/>
            <w:rFonts w:ascii="Times New Roman" w:hAnsi="Times New Roman" w:cs="Times New Roman"/>
            <w:color w:val="auto"/>
            <w:sz w:val="22"/>
            <w:szCs w:val="22"/>
            <w:u w:val="none"/>
          </w:rPr>
          <w:t>Lai</w:t>
        </w:r>
      </w:hyperlink>
      <w:r w:rsidRPr="00954B7A">
        <w:rPr>
          <w:rFonts w:ascii="Times New Roman" w:hAnsi="Times New Roman" w:cs="Times New Roman"/>
          <w:sz w:val="22"/>
          <w:szCs w:val="22"/>
        </w:rPr>
        <w:t xml:space="preserve">, </w:t>
      </w:r>
      <w:hyperlink r:id="rId93" w:tooltip="Il link apre una nuova finestra" w:history="1">
        <w:r w:rsidRPr="00954B7A">
          <w:rPr>
            <w:rStyle w:val="Collegamentoipertestuale"/>
            <w:rFonts w:ascii="Times New Roman" w:hAnsi="Times New Roman" w:cs="Times New Roman"/>
            <w:color w:val="auto"/>
            <w:sz w:val="22"/>
            <w:szCs w:val="22"/>
            <w:u w:val="none"/>
          </w:rPr>
          <w:t>Lucherini</w:t>
        </w:r>
      </w:hyperlink>
      <w:r w:rsidRPr="00954B7A">
        <w:rPr>
          <w:rFonts w:ascii="Times New Roman" w:hAnsi="Times New Roman" w:cs="Times New Roman"/>
          <w:sz w:val="22"/>
          <w:szCs w:val="22"/>
        </w:rPr>
        <w:t xml:space="preserve">, </w:t>
      </w:r>
      <w:hyperlink r:id="rId94" w:tooltip="Il link apre una nuova finestra" w:history="1">
        <w:r w:rsidRPr="00954B7A">
          <w:rPr>
            <w:rStyle w:val="Collegamentoipertestuale"/>
            <w:rFonts w:ascii="Times New Roman" w:hAnsi="Times New Roman" w:cs="Times New Roman"/>
            <w:color w:val="auto"/>
            <w:sz w:val="22"/>
            <w:szCs w:val="22"/>
            <w:u w:val="none"/>
          </w:rPr>
          <w:t>Padua</w:t>
        </w:r>
      </w:hyperlink>
      <w:r w:rsidRPr="00954B7A">
        <w:rPr>
          <w:rFonts w:ascii="Times New Roman" w:hAnsi="Times New Roman" w:cs="Times New Roman"/>
          <w:sz w:val="22"/>
          <w:szCs w:val="22"/>
        </w:rPr>
        <w:t xml:space="preserve">, </w:t>
      </w:r>
      <w:hyperlink r:id="rId95" w:tooltip="Il link apre una nuova finestra" w:history="1">
        <w:r w:rsidRPr="00954B7A">
          <w:rPr>
            <w:rStyle w:val="Collegamentoipertestuale"/>
            <w:rFonts w:ascii="Times New Roman" w:hAnsi="Times New Roman" w:cs="Times New Roman"/>
            <w:color w:val="auto"/>
            <w:sz w:val="22"/>
            <w:szCs w:val="22"/>
            <w:u w:val="none"/>
          </w:rPr>
          <w:t>Pezzopane</w:t>
        </w:r>
      </w:hyperlink>
      <w:r w:rsidRPr="00954B7A">
        <w:rPr>
          <w:rFonts w:ascii="Times New Roman" w:hAnsi="Times New Roman" w:cs="Times New Roman"/>
          <w:sz w:val="22"/>
          <w:szCs w:val="22"/>
        </w:rPr>
        <w:t xml:space="preserve">, </w:t>
      </w:r>
      <w:hyperlink r:id="rId96" w:tooltip="Il link apre una nuova finestra" w:history="1">
        <w:r w:rsidRPr="00954B7A">
          <w:rPr>
            <w:rStyle w:val="Collegamentoipertestuale"/>
            <w:rFonts w:ascii="Times New Roman" w:hAnsi="Times New Roman" w:cs="Times New Roman"/>
            <w:color w:val="auto"/>
            <w:sz w:val="22"/>
            <w:szCs w:val="22"/>
            <w:u w:val="none"/>
          </w:rPr>
          <w:t>Puppato</w:t>
        </w:r>
      </w:hyperlink>
    </w:p>
    <w:p w:rsidR="002B73E5" w:rsidRPr="00954B7A" w:rsidRDefault="002B73E5"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Dopo il comma 6, aggiungere il seguente:</w:t>
      </w:r>
    </w:p>
    <w:p w:rsidR="002B73E5" w:rsidRPr="00954B7A" w:rsidRDefault="002B73E5" w:rsidP="00954B7A">
      <w:pPr>
        <w:shd w:val="clear" w:color="auto" w:fill="FFFFFF"/>
        <w:jc w:val="both"/>
        <w:rPr>
          <w:rFonts w:ascii="Times New Roman" w:hAnsi="Times New Roman" w:cs="Times New Roman"/>
          <w:sz w:val="22"/>
          <w:szCs w:val="22"/>
        </w:rPr>
      </w:pPr>
      <w:r w:rsidRPr="00954B7A">
        <w:rPr>
          <w:rFonts w:ascii="Times New Roman" w:hAnsi="Times New Roman" w:cs="Times New Roman"/>
          <w:sz w:val="22"/>
          <w:szCs w:val="22"/>
        </w:rPr>
        <w:t>«6-</w:t>
      </w:r>
      <w:r w:rsidRPr="00954B7A">
        <w:rPr>
          <w:rFonts w:ascii="Times New Roman" w:hAnsi="Times New Roman" w:cs="Times New Roman"/>
          <w:i/>
          <w:iCs/>
          <w:sz w:val="22"/>
          <w:szCs w:val="22"/>
        </w:rPr>
        <w:t>bis. – (Semplificazione delle procedure in materia di siti di importanza comunitaria).</w:t>
      </w:r>
      <w:r w:rsidRPr="00954B7A">
        <w:rPr>
          <w:rFonts w:ascii="Times New Roman" w:hAnsi="Times New Roman" w:cs="Times New Roman"/>
          <w:sz w:val="22"/>
          <w:szCs w:val="22"/>
        </w:rPr>
        <w:t xml:space="preserve"> – 1. Al fine di rilanciare le spese per investimenti degli enti locali, i comuni con popolazione superiore a 20.000 abitanti, nel cui territorio ricadono interamente i siti di importanza comunitaria, come definiti dall'articolo 2, comma 1, lettera </w:t>
      </w:r>
      <w:r w:rsidRPr="00954B7A">
        <w:rPr>
          <w:rFonts w:ascii="Times New Roman" w:hAnsi="Times New Roman" w:cs="Times New Roman"/>
          <w:i/>
          <w:iCs/>
          <w:sz w:val="22"/>
          <w:szCs w:val="22"/>
        </w:rPr>
        <w:t>m)</w:t>
      </w:r>
      <w:r w:rsidRPr="00954B7A">
        <w:rPr>
          <w:rFonts w:ascii="Times New Roman" w:hAnsi="Times New Roman" w:cs="Times New Roman"/>
          <w:sz w:val="22"/>
          <w:szCs w:val="22"/>
        </w:rPr>
        <w:t>, del regolamento di cui al decreto del Presidente della Repubblica 8 settembre 1997, n. 357, e successive modificazioni, effettuano le valutazioni di incidenza dei seguenti interventi minori: manutenzione straordinaria, restauro e risanamento conservativo, ristrutturazione edilizia, anche con incrementi volumetrici o di superfici coperte inferiori al 20 per cento delle volumetrie o delle superfici coperte esistenti, opere di sistemazione esterne, realizzazione di pertinenze e volumi tecnici. L'autorità competente al rilascio dell'approvazione definitiva degli interventi di cui al presente comma provvede entro il termine di sessanta giorni. Restano ferme le disposizioni di cui agli articoli 1, comma 4, 4 e 5, comma 8, del decreto del Presidente della Repubblica 8 settembre 1997, n. 357, e successive modificazioni».</w:t>
      </w:r>
    </w:p>
    <w:p w:rsidR="002B73E5" w:rsidRPr="00954B7A" w:rsidRDefault="002B73E5" w:rsidP="00954B7A">
      <w:pPr>
        <w:shd w:val="clear" w:color="auto" w:fill="FFFFFF"/>
        <w:rPr>
          <w:rFonts w:ascii="Times New Roman" w:hAnsi="Times New Roman" w:cs="Times New Roman"/>
          <w:b/>
          <w:bCs/>
          <w:color w:val="000000"/>
          <w:sz w:val="22"/>
          <w:szCs w:val="22"/>
        </w:rPr>
      </w:pPr>
    </w:p>
    <w:p w:rsidR="004F208A" w:rsidRPr="00954B7A" w:rsidRDefault="00C205C8" w:rsidP="00954B7A">
      <w:pPr>
        <w:shd w:val="clear" w:color="auto" w:fill="FFFFFF"/>
        <w:jc w:val="both"/>
        <w:rPr>
          <w:rFonts w:ascii="Times New Roman" w:hAnsi="Times New Roman" w:cs="Times New Roman"/>
          <w:b/>
          <w:bCs/>
          <w:color w:val="000000"/>
          <w:sz w:val="22"/>
          <w:szCs w:val="22"/>
        </w:rPr>
      </w:pPr>
      <w:r w:rsidRPr="00954B7A">
        <w:rPr>
          <w:rFonts w:ascii="Times New Roman" w:hAnsi="Times New Roman" w:cs="Times New Roman"/>
          <w:b/>
          <w:bCs/>
          <w:color w:val="000000"/>
          <w:sz w:val="22"/>
          <w:szCs w:val="22"/>
          <w:highlight w:val="yellow"/>
        </w:rPr>
        <w:t>ESTENSIONE DELLA</w:t>
      </w:r>
      <w:r w:rsidR="00277DBA" w:rsidRPr="00954B7A">
        <w:rPr>
          <w:rFonts w:ascii="Times New Roman" w:hAnsi="Times New Roman" w:cs="Times New Roman"/>
          <w:b/>
          <w:bCs/>
          <w:color w:val="000000"/>
          <w:sz w:val="22"/>
          <w:szCs w:val="22"/>
          <w:highlight w:val="yellow"/>
        </w:rPr>
        <w:t xml:space="preserve"> DOTAZIONE PREVISTA PER ARCHIVI E BIBLIOTECHE ANCHE AGLI</w:t>
      </w:r>
      <w:r w:rsidR="004F208A" w:rsidRPr="00954B7A">
        <w:rPr>
          <w:rFonts w:ascii="Times New Roman" w:hAnsi="Times New Roman" w:cs="Times New Roman"/>
          <w:b/>
          <w:bCs/>
          <w:color w:val="000000"/>
          <w:sz w:val="22"/>
          <w:szCs w:val="22"/>
          <w:highlight w:val="yellow"/>
        </w:rPr>
        <w:t xml:space="preserve"> ISTITU</w:t>
      </w:r>
      <w:r w:rsidR="00F47935" w:rsidRPr="00954B7A">
        <w:rPr>
          <w:rFonts w:ascii="Times New Roman" w:hAnsi="Times New Roman" w:cs="Times New Roman"/>
          <w:b/>
          <w:bCs/>
          <w:color w:val="000000"/>
          <w:sz w:val="22"/>
          <w:szCs w:val="22"/>
          <w:highlight w:val="yellow"/>
        </w:rPr>
        <w:t>T</w:t>
      </w:r>
      <w:r w:rsidR="004F208A" w:rsidRPr="00954B7A">
        <w:rPr>
          <w:rFonts w:ascii="Times New Roman" w:hAnsi="Times New Roman" w:cs="Times New Roman"/>
          <w:b/>
          <w:bCs/>
          <w:color w:val="000000"/>
          <w:sz w:val="22"/>
          <w:szCs w:val="22"/>
          <w:highlight w:val="yellow"/>
        </w:rPr>
        <w:t>I</w:t>
      </w:r>
      <w:r w:rsidR="00277DBA" w:rsidRPr="00954B7A">
        <w:rPr>
          <w:rFonts w:ascii="Times New Roman" w:hAnsi="Times New Roman" w:cs="Times New Roman"/>
          <w:b/>
          <w:bCs/>
          <w:color w:val="000000"/>
          <w:sz w:val="22"/>
          <w:szCs w:val="22"/>
          <w:highlight w:val="yellow"/>
        </w:rPr>
        <w:t xml:space="preserve"> CENTRALI E DOTATI DI AUTONOMIA SPECIALE DEL MINISTERO DEI BENI E ATTIVITA' CULTURALI E TURISMO</w:t>
      </w:r>
      <w:r w:rsidR="00277DBA" w:rsidRPr="00954B7A">
        <w:rPr>
          <w:rFonts w:ascii="Times New Roman" w:hAnsi="Times New Roman" w:cs="Times New Roman"/>
          <w:b/>
          <w:bCs/>
          <w:color w:val="000000"/>
          <w:sz w:val="22"/>
          <w:szCs w:val="22"/>
        </w:rPr>
        <w:t xml:space="preserve"> </w:t>
      </w:r>
    </w:p>
    <w:p w:rsidR="00593FE6" w:rsidRPr="00306173" w:rsidRDefault="003F40FC" w:rsidP="00954B7A">
      <w:pPr>
        <w:shd w:val="clear" w:color="auto" w:fill="FFFFFF"/>
        <w:rPr>
          <w:rFonts w:ascii="Times New Roman" w:hAnsi="Times New Roman" w:cs="Times New Roman"/>
          <w:b/>
          <w:color w:val="000000"/>
          <w:sz w:val="22"/>
          <w:szCs w:val="22"/>
        </w:rPr>
      </w:pPr>
      <w:r w:rsidRPr="00954B7A">
        <w:rPr>
          <w:rFonts w:ascii="Times New Roman" w:hAnsi="Times New Roman" w:cs="Times New Roman"/>
          <w:b/>
          <w:bCs/>
          <w:color w:val="000000"/>
          <w:sz w:val="22"/>
          <w:szCs w:val="22"/>
        </w:rPr>
        <w:t>22.1000</w:t>
      </w:r>
      <w:r w:rsidR="00593FE6" w:rsidRPr="00954B7A">
        <w:rPr>
          <w:rFonts w:ascii="Times New Roman" w:hAnsi="Times New Roman" w:cs="Times New Roman"/>
          <w:color w:val="000000"/>
          <w:sz w:val="22"/>
          <w:szCs w:val="22"/>
        </w:rPr>
        <w:t xml:space="preserve">  - </w:t>
      </w:r>
      <w:r w:rsidR="00593FE6" w:rsidRPr="00306173">
        <w:rPr>
          <w:rFonts w:ascii="Times New Roman" w:hAnsi="Times New Roman" w:cs="Times New Roman"/>
          <w:b/>
          <w:color w:val="000000"/>
          <w:sz w:val="22"/>
          <w:szCs w:val="22"/>
        </w:rPr>
        <w:t>Il Governo</w:t>
      </w:r>
    </w:p>
    <w:p w:rsidR="003F40FC" w:rsidRPr="00954B7A" w:rsidRDefault="003F40FC" w:rsidP="00954B7A">
      <w:pPr>
        <w:shd w:val="clear" w:color="auto" w:fill="FFFFFF"/>
        <w:jc w:val="both"/>
        <w:rPr>
          <w:rFonts w:ascii="Times New Roman" w:hAnsi="Times New Roman" w:cs="Times New Roman"/>
          <w:color w:val="000000"/>
          <w:sz w:val="22"/>
          <w:szCs w:val="22"/>
        </w:rPr>
      </w:pPr>
      <w:r w:rsidRPr="00954B7A">
        <w:rPr>
          <w:rFonts w:ascii="Times New Roman" w:hAnsi="Times New Roman" w:cs="Times New Roman"/>
          <w:color w:val="000000"/>
          <w:sz w:val="22"/>
          <w:szCs w:val="22"/>
        </w:rPr>
        <w:t>All'articolo 22, comma 2, dopo le parole: "</w:t>
      </w:r>
      <w:r w:rsidRPr="00954B7A">
        <w:rPr>
          <w:rFonts w:ascii="Times New Roman" w:hAnsi="Times New Roman" w:cs="Times New Roman"/>
          <w:i/>
          <w:iCs/>
          <w:color w:val="000000"/>
          <w:sz w:val="22"/>
          <w:szCs w:val="22"/>
        </w:rPr>
        <w:t>degli archivi e delle biblioteche,"</w:t>
      </w:r>
      <w:r w:rsidRPr="00954B7A">
        <w:rPr>
          <w:rFonts w:ascii="Times New Roman" w:hAnsi="Times New Roman" w:cs="Times New Roman"/>
          <w:color w:val="000000"/>
          <w:sz w:val="22"/>
          <w:szCs w:val="22"/>
        </w:rPr>
        <w:t xml:space="preserve"> sono aggiunte le seguenti parole: "</w:t>
      </w:r>
      <w:r w:rsidRPr="00954B7A">
        <w:rPr>
          <w:rFonts w:ascii="Times New Roman" w:hAnsi="Times New Roman" w:cs="Times New Roman"/>
          <w:i/>
          <w:iCs/>
          <w:color w:val="000000"/>
          <w:sz w:val="22"/>
          <w:szCs w:val="22"/>
        </w:rPr>
        <w:t>nonché degli altri istituti centrali e dotati di autonomia speciale di cui all'articolo 30, commi 1 e 2, lettera b), del decreto del Presidente del Consiglio del Ministri 29 agosto 2014, n. 171,</w:t>
      </w:r>
      <w:r w:rsidRPr="00954B7A">
        <w:rPr>
          <w:rFonts w:ascii="Times New Roman" w:hAnsi="Times New Roman" w:cs="Times New Roman"/>
          <w:color w:val="000000"/>
          <w:sz w:val="22"/>
          <w:szCs w:val="22"/>
        </w:rPr>
        <w:t>".</w:t>
      </w:r>
    </w:p>
    <w:p w:rsidR="008D2C9C" w:rsidRPr="00954B7A" w:rsidRDefault="008D2C9C" w:rsidP="00954B7A">
      <w:pPr>
        <w:shd w:val="clear" w:color="auto" w:fill="FFFFFF"/>
        <w:rPr>
          <w:rFonts w:ascii="Times New Roman" w:hAnsi="Times New Roman" w:cs="Times New Roman"/>
          <w:b/>
          <w:bCs/>
          <w:sz w:val="22"/>
          <w:szCs w:val="22"/>
        </w:rPr>
      </w:pPr>
    </w:p>
    <w:p w:rsidR="008A25C8" w:rsidRPr="00954B7A" w:rsidRDefault="0041029D"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NAUTICA - MARINA RESORT</w:t>
      </w:r>
    </w:p>
    <w:p w:rsidR="003F40FC" w:rsidRPr="00954B7A" w:rsidRDefault="002B73E5"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rPr>
        <w:t>22.2000 - Le Relatrici</w:t>
      </w:r>
    </w:p>
    <w:p w:rsidR="0041029D" w:rsidRPr="00954B7A" w:rsidRDefault="0041029D"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Dopo il comma 6, aggiungere il seguente:</w:t>
      </w:r>
    </w:p>
    <w:p w:rsidR="0041029D" w:rsidRPr="00954B7A" w:rsidRDefault="0041029D"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«6-</w:t>
      </w:r>
      <w:r w:rsidRPr="00954B7A">
        <w:rPr>
          <w:rFonts w:ascii="Times New Roman" w:eastAsia="Times New Roman" w:hAnsi="Times New Roman" w:cs="Times New Roman"/>
          <w:i/>
          <w:iCs/>
          <w:color w:val="000000"/>
          <w:kern w:val="0"/>
          <w:sz w:val="22"/>
          <w:szCs w:val="22"/>
          <w:lang w:eastAsia="it-IT" w:bidi="ar-SA"/>
        </w:rPr>
        <w:t>bis.</w:t>
      </w:r>
      <w:r w:rsidRPr="00954B7A">
        <w:rPr>
          <w:rFonts w:ascii="Times New Roman" w:eastAsia="Times New Roman" w:hAnsi="Times New Roman" w:cs="Times New Roman"/>
          <w:color w:val="000000"/>
          <w:kern w:val="0"/>
          <w:sz w:val="22"/>
          <w:szCs w:val="22"/>
          <w:lang w:eastAsia="it-IT" w:bidi="ar-SA"/>
        </w:rPr>
        <w:t xml:space="preserve"> AI comma 1, dell'articolo 32 del decreto-legge 12 settembre 2014, n 133, le parole: "dalla data di entrata in vigore della legge di conversione del presente decreto e fino al 31 dicembre 2015" sono sostituite con le seguenti: "a decorrere dal 1 gennaio 2016».</w:t>
      </w:r>
    </w:p>
    <w:p w:rsidR="002B73E5" w:rsidRPr="00954B7A" w:rsidRDefault="0041029D" w:rsidP="00954B7A">
      <w:pPr>
        <w:widowControl/>
        <w:suppressAutoHyphens w:val="0"/>
        <w:jc w:val="both"/>
        <w:rPr>
          <w:rFonts w:ascii="Times New Roman" w:hAnsi="Times New Roman" w:cs="Times New Roman"/>
          <w:sz w:val="22"/>
          <w:szCs w:val="22"/>
        </w:rPr>
      </w:pPr>
      <w:r w:rsidRPr="00954B7A">
        <w:rPr>
          <w:rFonts w:ascii="Times New Roman" w:hAnsi="Times New Roman" w:cs="Times New Roman"/>
          <w:sz w:val="22"/>
          <w:szCs w:val="22"/>
        </w:rPr>
        <w:t>Conseguentemente all'articolo 33, comma 34, sostituire le parole "300 milioni di euro annui" con le seguenti "288 milioni di euro annui"</w:t>
      </w:r>
    </w:p>
    <w:p w:rsidR="002B73E5" w:rsidRPr="00954B7A" w:rsidRDefault="002B73E5" w:rsidP="00954B7A">
      <w:pPr>
        <w:widowControl/>
        <w:suppressAutoHyphens w:val="0"/>
        <w:jc w:val="both"/>
        <w:rPr>
          <w:rFonts w:ascii="Times New Roman" w:hAnsi="Times New Roman" w:cs="Times New Roman"/>
          <w:sz w:val="22"/>
          <w:szCs w:val="22"/>
        </w:rPr>
      </w:pPr>
    </w:p>
    <w:p w:rsidR="00D3302D" w:rsidRPr="00954B7A" w:rsidRDefault="00D3302D" w:rsidP="00954B7A">
      <w:pPr>
        <w:jc w:val="both"/>
        <w:rPr>
          <w:rFonts w:ascii="Times New Roman" w:eastAsia="Times New Roman" w:hAnsi="Times New Roman" w:cs="Times New Roman"/>
          <w:b/>
          <w:bCs/>
          <w:iCs/>
          <w:color w:val="000000"/>
          <w:sz w:val="22"/>
          <w:szCs w:val="22"/>
          <w:lang w:eastAsia="it-IT"/>
        </w:rPr>
      </w:pPr>
      <w:r w:rsidRPr="00954B7A">
        <w:rPr>
          <w:rFonts w:ascii="Times New Roman" w:eastAsia="Times New Roman" w:hAnsi="Times New Roman" w:cs="Times New Roman"/>
          <w:b/>
          <w:bCs/>
          <w:iCs/>
          <w:color w:val="000000"/>
          <w:sz w:val="22"/>
          <w:szCs w:val="22"/>
          <w:highlight w:val="yellow"/>
          <w:lang w:eastAsia="it-IT"/>
        </w:rPr>
        <w:t>ISTITUTI MUSICALI PAREGGIATI</w:t>
      </w:r>
    </w:p>
    <w:p w:rsidR="00D3302D" w:rsidRPr="00954B7A" w:rsidRDefault="00D3302D" w:rsidP="00954B7A">
      <w:pPr>
        <w:jc w:val="both"/>
        <w:rPr>
          <w:rFonts w:ascii="Times New Roman" w:eastAsia="Times New Roman" w:hAnsi="Times New Roman" w:cs="Times New Roman"/>
          <w:b/>
          <w:bCs/>
          <w:iCs/>
          <w:color w:val="000000"/>
          <w:sz w:val="22"/>
          <w:szCs w:val="22"/>
          <w:lang w:eastAsia="it-IT"/>
        </w:rPr>
      </w:pPr>
      <w:r w:rsidRPr="00954B7A">
        <w:rPr>
          <w:rFonts w:ascii="Times New Roman" w:eastAsia="Times New Roman" w:hAnsi="Times New Roman" w:cs="Times New Roman"/>
          <w:b/>
          <w:bCs/>
          <w:iCs/>
          <w:color w:val="000000"/>
          <w:sz w:val="22"/>
          <w:szCs w:val="22"/>
          <w:lang w:eastAsia="it-IT"/>
        </w:rPr>
        <w:t>22.6315 - Le Relatrici</w:t>
      </w:r>
    </w:p>
    <w:p w:rsidR="00D3302D" w:rsidRPr="00954B7A" w:rsidRDefault="00D3302D" w:rsidP="00532FA3">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«6-bis</w:t>
      </w:r>
      <w:r w:rsidR="00532FA3">
        <w:rPr>
          <w:rFonts w:ascii="Times New Roman" w:hAnsi="Times New Roman" w:cs="Times New Roman"/>
          <w:iCs/>
          <w:color w:val="000000"/>
          <w:sz w:val="22"/>
          <w:szCs w:val="22"/>
        </w:rPr>
        <w:t>.</w:t>
      </w:r>
      <w:r w:rsidRPr="00954B7A">
        <w:rPr>
          <w:rFonts w:ascii="Times New Roman" w:hAnsi="Times New Roman" w:cs="Times New Roman"/>
          <w:iCs/>
          <w:color w:val="000000"/>
          <w:sz w:val="22"/>
          <w:szCs w:val="22"/>
        </w:rPr>
        <w:t xml:space="preserve"> L'autorizzazione di spesa di cui all'articolo 1, comma 54, della legge 13 luglio 2015, n. 107,</w:t>
      </w:r>
      <w:r w:rsidR="00532FA3">
        <w:rPr>
          <w:rFonts w:ascii="Times New Roman" w:hAnsi="Times New Roman" w:cs="Times New Roman"/>
          <w:iCs/>
          <w:color w:val="000000"/>
          <w:sz w:val="22"/>
          <w:szCs w:val="22"/>
        </w:rPr>
        <w:t xml:space="preserve"> </w:t>
      </w:r>
      <w:r w:rsidRPr="00954B7A">
        <w:rPr>
          <w:rFonts w:ascii="Times New Roman" w:hAnsi="Times New Roman" w:cs="Times New Roman"/>
          <w:iCs/>
          <w:color w:val="000000"/>
          <w:sz w:val="22"/>
          <w:szCs w:val="22"/>
        </w:rPr>
        <w:t>è incrementata di 5 milioni di euro per l</w:t>
      </w:r>
      <w:r w:rsidR="00532FA3">
        <w:rPr>
          <w:rFonts w:ascii="Times New Roman" w:hAnsi="Times New Roman" w:cs="Times New Roman"/>
          <w:iCs/>
          <w:color w:val="000000"/>
          <w:sz w:val="22"/>
          <w:szCs w:val="22"/>
        </w:rPr>
        <w:t>'</w:t>
      </w:r>
      <w:r w:rsidRPr="00954B7A">
        <w:rPr>
          <w:rFonts w:ascii="Times New Roman" w:hAnsi="Times New Roman" w:cs="Times New Roman"/>
          <w:iCs/>
          <w:color w:val="000000"/>
          <w:sz w:val="22"/>
          <w:szCs w:val="22"/>
        </w:rPr>
        <w:t>anno 2016.».</w:t>
      </w:r>
    </w:p>
    <w:p w:rsidR="00D3302D" w:rsidRPr="00954B7A" w:rsidRDefault="00D3302D" w:rsidP="00954B7A">
      <w:pPr>
        <w:shd w:val="clear" w:color="auto" w:fill="FFFFFF"/>
        <w:jc w:val="both"/>
        <w:rPr>
          <w:rFonts w:ascii="Times New Roman" w:hAnsi="Times New Roman" w:cs="Times New Roman"/>
          <w:iCs/>
          <w:color w:val="000000"/>
          <w:sz w:val="22"/>
          <w:szCs w:val="22"/>
        </w:rPr>
      </w:pPr>
    </w:p>
    <w:p w:rsidR="00700CAA" w:rsidRPr="00954B7A" w:rsidRDefault="00700CAA"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COSTITUZIONE SOCIETA' BENEFIT</w:t>
      </w:r>
    </w:p>
    <w:p w:rsidR="00700CAA" w:rsidRPr="00954B7A" w:rsidRDefault="00700CAA"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rPr>
        <w:t>23.2000 - Le Relatrici</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Dopo il comma 2, aggiungere i seguenti:</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«2-</w:t>
      </w:r>
      <w:r w:rsidRPr="00954B7A">
        <w:rPr>
          <w:rFonts w:ascii="Times New Roman" w:eastAsia="Times New Roman" w:hAnsi="Times New Roman" w:cs="Times New Roman"/>
          <w:i/>
          <w:iCs/>
          <w:color w:val="000000"/>
          <w:kern w:val="0"/>
          <w:sz w:val="22"/>
          <w:szCs w:val="22"/>
          <w:lang w:eastAsia="it-IT" w:bidi="ar-SA"/>
        </w:rPr>
        <w:t>bis.</w:t>
      </w:r>
      <w:r w:rsidRPr="00954B7A">
        <w:rPr>
          <w:rFonts w:ascii="Times New Roman" w:eastAsia="Times New Roman" w:hAnsi="Times New Roman" w:cs="Times New Roman"/>
          <w:color w:val="000000"/>
          <w:kern w:val="0"/>
          <w:sz w:val="22"/>
          <w:szCs w:val="22"/>
          <w:lang w:eastAsia="it-IT" w:bidi="ar-SA"/>
        </w:rPr>
        <w:t xml:space="preserve"> Le disposizioni di cui ai commi da 2-</w:t>
      </w:r>
      <w:r w:rsidRPr="00954B7A">
        <w:rPr>
          <w:rFonts w:ascii="Times New Roman" w:eastAsia="Times New Roman" w:hAnsi="Times New Roman" w:cs="Times New Roman"/>
          <w:i/>
          <w:iCs/>
          <w:color w:val="000000"/>
          <w:kern w:val="0"/>
          <w:sz w:val="22"/>
          <w:szCs w:val="22"/>
          <w:lang w:eastAsia="it-IT" w:bidi="ar-SA"/>
        </w:rPr>
        <w:t>bis</w:t>
      </w:r>
      <w:r w:rsidRPr="00954B7A">
        <w:rPr>
          <w:rFonts w:ascii="Times New Roman" w:eastAsia="Times New Roman" w:hAnsi="Times New Roman" w:cs="Times New Roman"/>
          <w:color w:val="000000"/>
          <w:kern w:val="0"/>
          <w:sz w:val="22"/>
          <w:szCs w:val="22"/>
          <w:lang w:eastAsia="it-IT" w:bidi="ar-SA"/>
        </w:rPr>
        <w:t xml:space="preserve"> a 2-</w:t>
      </w:r>
      <w:r w:rsidRPr="00954B7A">
        <w:rPr>
          <w:rFonts w:ascii="Times New Roman" w:eastAsia="Times New Roman" w:hAnsi="Times New Roman" w:cs="Times New Roman"/>
          <w:i/>
          <w:iCs/>
          <w:color w:val="000000"/>
          <w:kern w:val="0"/>
          <w:sz w:val="22"/>
          <w:szCs w:val="22"/>
          <w:lang w:eastAsia="it-IT" w:bidi="ar-SA"/>
        </w:rPr>
        <w:t>octies</w:t>
      </w:r>
      <w:r w:rsidRPr="00954B7A">
        <w:rPr>
          <w:rFonts w:ascii="Times New Roman" w:eastAsia="Times New Roman" w:hAnsi="Times New Roman" w:cs="Times New Roman"/>
          <w:color w:val="000000"/>
          <w:kern w:val="0"/>
          <w:sz w:val="22"/>
          <w:szCs w:val="22"/>
          <w:lang w:eastAsia="it-IT" w:bidi="ar-SA"/>
        </w:rPr>
        <w:t xml:space="preserve"> hanno lo scopo di promuovere la costituzione e favorire la diffusione di società, di seguito denominate "società </w:t>
      </w:r>
      <w:r w:rsidRPr="00954B7A">
        <w:rPr>
          <w:rFonts w:ascii="Times New Roman" w:eastAsia="Times New Roman" w:hAnsi="Times New Roman" w:cs="Times New Roman"/>
          <w:i/>
          <w:iCs/>
          <w:color w:val="000000"/>
          <w:kern w:val="0"/>
          <w:sz w:val="22"/>
          <w:szCs w:val="22"/>
          <w:lang w:eastAsia="it-IT" w:bidi="ar-SA"/>
        </w:rPr>
        <w:t>benefit</w:t>
      </w:r>
      <w:r w:rsidRPr="00954B7A">
        <w:rPr>
          <w:rFonts w:ascii="Times New Roman" w:eastAsia="Times New Roman" w:hAnsi="Times New Roman" w:cs="Times New Roman"/>
          <w:color w:val="000000"/>
          <w:kern w:val="0"/>
          <w:sz w:val="22"/>
          <w:szCs w:val="22"/>
          <w:lang w:eastAsia="it-IT" w:bidi="ar-SA"/>
        </w:rPr>
        <w:t>", che nell'esercizio di una attività economica, oltre allo scopo di dividerne gli utili, perseguono una o più finalità di beneficio comune e operano in modo responsabile, sostenibile e trasparente nei confronti di persone, comunità, territori e ambiente, beni ed attività culturali e sociali, enti e associazioni ed altri portatori di interesse.</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2-</w:t>
      </w:r>
      <w:r w:rsidRPr="00954B7A">
        <w:rPr>
          <w:rFonts w:ascii="Times New Roman" w:eastAsia="Times New Roman" w:hAnsi="Times New Roman" w:cs="Times New Roman"/>
          <w:i/>
          <w:iCs/>
          <w:color w:val="000000"/>
          <w:kern w:val="0"/>
          <w:sz w:val="22"/>
          <w:szCs w:val="22"/>
          <w:lang w:eastAsia="it-IT" w:bidi="ar-SA"/>
        </w:rPr>
        <w:t>ter</w:t>
      </w:r>
      <w:r w:rsidRPr="00954B7A">
        <w:rPr>
          <w:rFonts w:ascii="Times New Roman" w:eastAsia="Times New Roman" w:hAnsi="Times New Roman" w:cs="Times New Roman"/>
          <w:color w:val="000000"/>
          <w:kern w:val="0"/>
          <w:sz w:val="22"/>
          <w:szCs w:val="22"/>
          <w:lang w:eastAsia="it-IT" w:bidi="ar-SA"/>
        </w:rPr>
        <w:t>. Le finalità di cui al comma 2</w:t>
      </w:r>
      <w:r w:rsidRPr="00954B7A">
        <w:rPr>
          <w:rFonts w:ascii="Times New Roman" w:eastAsia="Times New Roman" w:hAnsi="Times New Roman" w:cs="Times New Roman"/>
          <w:i/>
          <w:iCs/>
          <w:color w:val="000000"/>
          <w:kern w:val="0"/>
          <w:sz w:val="22"/>
          <w:szCs w:val="22"/>
          <w:lang w:eastAsia="it-IT" w:bidi="ar-SA"/>
        </w:rPr>
        <w:t>-bis</w:t>
      </w:r>
      <w:r w:rsidRPr="00954B7A">
        <w:rPr>
          <w:rFonts w:ascii="Times New Roman" w:eastAsia="Times New Roman" w:hAnsi="Times New Roman" w:cs="Times New Roman"/>
          <w:color w:val="000000"/>
          <w:kern w:val="0"/>
          <w:sz w:val="22"/>
          <w:szCs w:val="22"/>
          <w:lang w:eastAsia="it-IT" w:bidi="ar-SA"/>
        </w:rPr>
        <w:t xml:space="preserve">, sono indicate specificatamente nell'oggetto sociale della società </w:t>
      </w:r>
      <w:r w:rsidRPr="00954B7A">
        <w:rPr>
          <w:rFonts w:ascii="Times New Roman" w:eastAsia="Times New Roman" w:hAnsi="Times New Roman" w:cs="Times New Roman"/>
          <w:i/>
          <w:iCs/>
          <w:color w:val="000000"/>
          <w:kern w:val="0"/>
          <w:sz w:val="22"/>
          <w:szCs w:val="22"/>
          <w:lang w:eastAsia="it-IT" w:bidi="ar-SA"/>
        </w:rPr>
        <w:t>benefit</w:t>
      </w:r>
      <w:r w:rsidRPr="00954B7A">
        <w:rPr>
          <w:rFonts w:ascii="Times New Roman" w:eastAsia="Times New Roman" w:hAnsi="Times New Roman" w:cs="Times New Roman"/>
          <w:color w:val="000000"/>
          <w:kern w:val="0"/>
          <w:sz w:val="22"/>
          <w:szCs w:val="22"/>
          <w:lang w:eastAsia="it-IT" w:bidi="ar-SA"/>
        </w:rPr>
        <w:t>, e sono perseguite mediante una gestione volta al bilanciamento con l'interesse dei soci e con l'interesse di coloro sui quali l'attività sociale possa avere un impatto. Le finalità possono essere perseguite da ciascuna delle società di cui al libro V, titoli V e VI, del codice civile, nel rispetto della relativa disciplina.</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2-</w:t>
      </w:r>
      <w:r w:rsidRPr="00954B7A">
        <w:rPr>
          <w:rFonts w:ascii="Times New Roman" w:eastAsia="Times New Roman" w:hAnsi="Times New Roman" w:cs="Times New Roman"/>
          <w:i/>
          <w:iCs/>
          <w:color w:val="000000"/>
          <w:kern w:val="0"/>
          <w:sz w:val="22"/>
          <w:szCs w:val="22"/>
          <w:lang w:eastAsia="it-IT" w:bidi="ar-SA"/>
        </w:rPr>
        <w:t>quater</w:t>
      </w:r>
      <w:r w:rsidRPr="00954B7A">
        <w:rPr>
          <w:rFonts w:ascii="Times New Roman" w:eastAsia="Times New Roman" w:hAnsi="Times New Roman" w:cs="Times New Roman"/>
          <w:color w:val="000000"/>
          <w:kern w:val="0"/>
          <w:sz w:val="22"/>
          <w:szCs w:val="22"/>
          <w:lang w:eastAsia="it-IT" w:bidi="ar-SA"/>
        </w:rPr>
        <w:t>. Ai fini di cui ai commi da 2-</w:t>
      </w:r>
      <w:r w:rsidRPr="00954B7A">
        <w:rPr>
          <w:rFonts w:ascii="Times New Roman" w:eastAsia="Times New Roman" w:hAnsi="Times New Roman" w:cs="Times New Roman"/>
          <w:i/>
          <w:iCs/>
          <w:color w:val="000000"/>
          <w:kern w:val="0"/>
          <w:sz w:val="22"/>
          <w:szCs w:val="22"/>
          <w:lang w:eastAsia="it-IT" w:bidi="ar-SA"/>
        </w:rPr>
        <w:t>bis</w:t>
      </w:r>
      <w:r w:rsidRPr="00954B7A">
        <w:rPr>
          <w:rFonts w:ascii="Times New Roman" w:eastAsia="Times New Roman" w:hAnsi="Times New Roman" w:cs="Times New Roman"/>
          <w:color w:val="000000"/>
          <w:kern w:val="0"/>
          <w:sz w:val="22"/>
          <w:szCs w:val="22"/>
          <w:lang w:eastAsia="it-IT" w:bidi="ar-SA"/>
        </w:rPr>
        <w:t xml:space="preserve"> a 2-</w:t>
      </w:r>
      <w:r w:rsidRPr="00954B7A">
        <w:rPr>
          <w:rFonts w:ascii="Times New Roman" w:eastAsia="Times New Roman" w:hAnsi="Times New Roman" w:cs="Times New Roman"/>
          <w:i/>
          <w:iCs/>
          <w:color w:val="000000"/>
          <w:kern w:val="0"/>
          <w:sz w:val="22"/>
          <w:szCs w:val="22"/>
          <w:lang w:eastAsia="it-IT" w:bidi="ar-SA"/>
        </w:rPr>
        <w:t>octies</w:t>
      </w:r>
      <w:r w:rsidRPr="00954B7A">
        <w:rPr>
          <w:rFonts w:ascii="Times New Roman" w:eastAsia="Times New Roman" w:hAnsi="Times New Roman" w:cs="Times New Roman"/>
          <w:color w:val="000000"/>
          <w:kern w:val="0"/>
          <w:sz w:val="22"/>
          <w:szCs w:val="22"/>
          <w:lang w:eastAsia="it-IT" w:bidi="ar-SA"/>
        </w:rPr>
        <w:t>, si intende per:</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a)</w:t>
      </w:r>
      <w:r w:rsidRPr="00954B7A">
        <w:rPr>
          <w:rFonts w:ascii="Times New Roman" w:eastAsia="Times New Roman" w:hAnsi="Times New Roman" w:cs="Times New Roman"/>
          <w:color w:val="000000"/>
          <w:kern w:val="0"/>
          <w:sz w:val="22"/>
          <w:szCs w:val="22"/>
          <w:lang w:eastAsia="it-IT" w:bidi="ar-SA"/>
        </w:rPr>
        <w:t xml:space="preserve"> ''beneficio comune'': il perseguimento, nell'esercizio dell'attività economica delle società </w:t>
      </w:r>
      <w:r w:rsidRPr="00954B7A">
        <w:rPr>
          <w:rFonts w:ascii="Times New Roman" w:eastAsia="Times New Roman" w:hAnsi="Times New Roman" w:cs="Times New Roman"/>
          <w:i/>
          <w:iCs/>
          <w:color w:val="000000"/>
          <w:kern w:val="0"/>
          <w:sz w:val="22"/>
          <w:szCs w:val="22"/>
          <w:lang w:eastAsia="it-IT" w:bidi="ar-SA"/>
        </w:rPr>
        <w:t>benefit</w:t>
      </w:r>
      <w:r w:rsidRPr="00954B7A">
        <w:rPr>
          <w:rFonts w:ascii="Times New Roman" w:eastAsia="Times New Roman" w:hAnsi="Times New Roman" w:cs="Times New Roman"/>
          <w:color w:val="000000"/>
          <w:kern w:val="0"/>
          <w:sz w:val="22"/>
          <w:szCs w:val="22"/>
          <w:lang w:eastAsia="it-IT" w:bidi="ar-SA"/>
        </w:rPr>
        <w:t>, di uno o più effetti positivi, o la riduzione degli effetti negativi, su una o più categorie di cui al comma 2-</w:t>
      </w:r>
      <w:r w:rsidRPr="00954B7A">
        <w:rPr>
          <w:rFonts w:ascii="Times New Roman" w:eastAsia="Times New Roman" w:hAnsi="Times New Roman" w:cs="Times New Roman"/>
          <w:i/>
          <w:iCs/>
          <w:color w:val="000000"/>
          <w:kern w:val="0"/>
          <w:sz w:val="22"/>
          <w:szCs w:val="22"/>
          <w:lang w:eastAsia="it-IT" w:bidi="ar-SA"/>
        </w:rPr>
        <w:t>bis</w:t>
      </w:r>
      <w:r w:rsidRPr="00954B7A">
        <w:rPr>
          <w:rFonts w:ascii="Times New Roman" w:eastAsia="Times New Roman" w:hAnsi="Times New Roman" w:cs="Times New Roman"/>
          <w:color w:val="000000"/>
          <w:kern w:val="0"/>
          <w:sz w:val="22"/>
          <w:szCs w:val="22"/>
          <w:lang w:eastAsia="it-IT" w:bidi="ar-SA"/>
        </w:rPr>
        <w:t>;</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b)</w:t>
      </w:r>
      <w:r w:rsidRPr="00954B7A">
        <w:rPr>
          <w:rFonts w:ascii="Times New Roman" w:eastAsia="Times New Roman" w:hAnsi="Times New Roman" w:cs="Times New Roman"/>
          <w:color w:val="000000"/>
          <w:kern w:val="0"/>
          <w:sz w:val="22"/>
          <w:szCs w:val="22"/>
          <w:lang w:eastAsia="it-IT" w:bidi="ar-SA"/>
        </w:rPr>
        <w:t xml:space="preserve"> ''altri portatori di interesse'': il soggetto o i gruppi di soggetti coinvolti, direttamente o indirettamente, dall'attività delle società di cui al comma 2</w:t>
      </w:r>
      <w:r w:rsidRPr="00954B7A">
        <w:rPr>
          <w:rFonts w:ascii="Times New Roman" w:eastAsia="Times New Roman" w:hAnsi="Times New Roman" w:cs="Times New Roman"/>
          <w:i/>
          <w:iCs/>
          <w:color w:val="000000"/>
          <w:kern w:val="0"/>
          <w:sz w:val="22"/>
          <w:szCs w:val="22"/>
          <w:lang w:eastAsia="it-IT" w:bidi="ar-SA"/>
        </w:rPr>
        <w:t>-bis</w:t>
      </w:r>
      <w:r w:rsidRPr="00954B7A">
        <w:rPr>
          <w:rFonts w:ascii="Times New Roman" w:eastAsia="Times New Roman" w:hAnsi="Times New Roman" w:cs="Times New Roman"/>
          <w:color w:val="000000"/>
          <w:kern w:val="0"/>
          <w:sz w:val="22"/>
          <w:szCs w:val="22"/>
          <w:lang w:eastAsia="it-IT" w:bidi="ar-SA"/>
        </w:rPr>
        <w:t>, quali lavoratori, clienti, fornitori, finanziatori, creditori, pubblica amministrazione e società civile;</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c)</w:t>
      </w:r>
      <w:r w:rsidRPr="00954B7A">
        <w:rPr>
          <w:rFonts w:ascii="Times New Roman" w:eastAsia="Times New Roman" w:hAnsi="Times New Roman" w:cs="Times New Roman"/>
          <w:color w:val="000000"/>
          <w:kern w:val="0"/>
          <w:sz w:val="22"/>
          <w:szCs w:val="22"/>
          <w:lang w:eastAsia="it-IT" w:bidi="ar-SA"/>
        </w:rPr>
        <w:t xml:space="preserve"> ''standard di valutazione esterno'': modalità e criteri di cui all'allegato A che devono essere necessariamente utilizzati per la valutazione dell'impatto generato dalla società </w:t>
      </w:r>
      <w:r w:rsidRPr="00954B7A">
        <w:rPr>
          <w:rFonts w:ascii="Times New Roman" w:eastAsia="Times New Roman" w:hAnsi="Times New Roman" w:cs="Times New Roman"/>
          <w:i/>
          <w:iCs/>
          <w:color w:val="000000"/>
          <w:kern w:val="0"/>
          <w:sz w:val="22"/>
          <w:szCs w:val="22"/>
          <w:lang w:eastAsia="it-IT" w:bidi="ar-SA"/>
        </w:rPr>
        <w:t>benefit</w:t>
      </w:r>
      <w:r w:rsidRPr="00954B7A">
        <w:rPr>
          <w:rFonts w:ascii="Times New Roman" w:eastAsia="Times New Roman" w:hAnsi="Times New Roman" w:cs="Times New Roman"/>
          <w:color w:val="000000"/>
          <w:kern w:val="0"/>
          <w:sz w:val="22"/>
          <w:szCs w:val="22"/>
          <w:lang w:eastAsia="it-IT" w:bidi="ar-SA"/>
        </w:rPr>
        <w:t xml:space="preserve"> in termini di beneficio comune;</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d)</w:t>
      </w:r>
      <w:r w:rsidRPr="00954B7A">
        <w:rPr>
          <w:rFonts w:ascii="Times New Roman" w:eastAsia="Times New Roman" w:hAnsi="Times New Roman" w:cs="Times New Roman"/>
          <w:color w:val="000000"/>
          <w:kern w:val="0"/>
          <w:sz w:val="22"/>
          <w:szCs w:val="22"/>
          <w:lang w:eastAsia="it-IT" w:bidi="ar-SA"/>
        </w:rPr>
        <w:t xml:space="preserve"> ''aree di valutazione'': ambiti settori ali, identificati nell'allegato B, che devono essere necessariamente inclusi nella valutazione dell'attività di beneficio comune.</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2</w:t>
      </w:r>
      <w:r w:rsidRPr="00954B7A">
        <w:rPr>
          <w:rFonts w:ascii="Times New Roman" w:eastAsia="Times New Roman" w:hAnsi="Times New Roman" w:cs="Times New Roman"/>
          <w:i/>
          <w:iCs/>
          <w:color w:val="000000"/>
          <w:kern w:val="0"/>
          <w:sz w:val="22"/>
          <w:szCs w:val="22"/>
          <w:lang w:eastAsia="it-IT" w:bidi="ar-SA"/>
        </w:rPr>
        <w:t>-quinquies</w:t>
      </w:r>
      <w:r w:rsidRPr="00954B7A">
        <w:rPr>
          <w:rFonts w:ascii="Times New Roman" w:eastAsia="Times New Roman" w:hAnsi="Times New Roman" w:cs="Times New Roman"/>
          <w:color w:val="000000"/>
          <w:kern w:val="0"/>
          <w:sz w:val="22"/>
          <w:szCs w:val="22"/>
          <w:lang w:eastAsia="it-IT" w:bidi="ar-SA"/>
        </w:rPr>
        <w:t xml:space="preserve">. La società </w:t>
      </w:r>
      <w:r w:rsidRPr="00954B7A">
        <w:rPr>
          <w:rFonts w:ascii="Times New Roman" w:eastAsia="Times New Roman" w:hAnsi="Times New Roman" w:cs="Times New Roman"/>
          <w:i/>
          <w:iCs/>
          <w:color w:val="000000"/>
          <w:kern w:val="0"/>
          <w:sz w:val="22"/>
          <w:szCs w:val="22"/>
          <w:lang w:eastAsia="it-IT" w:bidi="ar-SA"/>
        </w:rPr>
        <w:t>benefit</w:t>
      </w:r>
      <w:r w:rsidRPr="00954B7A">
        <w:rPr>
          <w:rFonts w:ascii="Times New Roman" w:eastAsia="Times New Roman" w:hAnsi="Times New Roman" w:cs="Times New Roman"/>
          <w:color w:val="000000"/>
          <w:kern w:val="0"/>
          <w:sz w:val="22"/>
          <w:szCs w:val="22"/>
          <w:lang w:eastAsia="it-IT" w:bidi="ar-SA"/>
        </w:rPr>
        <w:t xml:space="preserve">, fermo restando quanto previsto nel codice civile, deve indicare nell'ambito del proprio oggetto sociale, le finalità specifiche di beneficio comune che intende perseguire. Le società diverse dalle società </w:t>
      </w:r>
      <w:r w:rsidRPr="00954B7A">
        <w:rPr>
          <w:rFonts w:ascii="Times New Roman" w:eastAsia="Times New Roman" w:hAnsi="Times New Roman" w:cs="Times New Roman"/>
          <w:i/>
          <w:iCs/>
          <w:color w:val="000000"/>
          <w:kern w:val="0"/>
          <w:sz w:val="22"/>
          <w:szCs w:val="22"/>
          <w:lang w:eastAsia="it-IT" w:bidi="ar-SA"/>
        </w:rPr>
        <w:t>benefit</w:t>
      </w:r>
      <w:r w:rsidRPr="00954B7A">
        <w:rPr>
          <w:rFonts w:ascii="Times New Roman" w:eastAsia="Times New Roman" w:hAnsi="Times New Roman" w:cs="Times New Roman"/>
          <w:color w:val="000000"/>
          <w:kern w:val="0"/>
          <w:sz w:val="22"/>
          <w:szCs w:val="22"/>
          <w:lang w:eastAsia="it-IT" w:bidi="ar-SA"/>
        </w:rPr>
        <w:t xml:space="preserve">, qualora intendano perseguire anche finalità di beneficio comune, sono tenute a modificare l'atto costitutivo o lo statuto, nel rispetto delle disposizioni che regolano le modificazioni del contratto sociale o dello statuto, proprie di ciascun tipo le suddette modifiche sono depositate, iscritte e pubblicate nel rispetto di quanto previsto per ciascun tipo di società dagli articoli 2252, 2300 e 2436 del codice civile. La società </w:t>
      </w:r>
      <w:r w:rsidRPr="00954B7A">
        <w:rPr>
          <w:rFonts w:ascii="Times New Roman" w:eastAsia="Times New Roman" w:hAnsi="Times New Roman" w:cs="Times New Roman"/>
          <w:i/>
          <w:iCs/>
          <w:color w:val="000000"/>
          <w:kern w:val="0"/>
          <w:sz w:val="22"/>
          <w:szCs w:val="22"/>
          <w:lang w:eastAsia="it-IT" w:bidi="ar-SA"/>
        </w:rPr>
        <w:t>benefit</w:t>
      </w:r>
      <w:r w:rsidRPr="00954B7A">
        <w:rPr>
          <w:rFonts w:ascii="Times New Roman" w:eastAsia="Times New Roman" w:hAnsi="Times New Roman" w:cs="Times New Roman"/>
          <w:color w:val="000000"/>
          <w:kern w:val="0"/>
          <w:sz w:val="22"/>
          <w:szCs w:val="22"/>
          <w:lang w:eastAsia="it-IT" w:bidi="ar-SA"/>
        </w:rPr>
        <w:t xml:space="preserve"> può introdurre, accanto alla denominazione sociale, le parole: ''Società </w:t>
      </w:r>
      <w:r w:rsidRPr="00954B7A">
        <w:rPr>
          <w:rFonts w:ascii="Times New Roman" w:eastAsia="Times New Roman" w:hAnsi="Times New Roman" w:cs="Times New Roman"/>
          <w:i/>
          <w:iCs/>
          <w:color w:val="000000"/>
          <w:kern w:val="0"/>
          <w:sz w:val="22"/>
          <w:szCs w:val="22"/>
          <w:lang w:eastAsia="it-IT" w:bidi="ar-SA"/>
        </w:rPr>
        <w:t>benefit</w:t>
      </w:r>
      <w:r w:rsidRPr="00954B7A">
        <w:rPr>
          <w:rFonts w:ascii="Times New Roman" w:eastAsia="Times New Roman" w:hAnsi="Times New Roman" w:cs="Times New Roman"/>
          <w:color w:val="000000"/>
          <w:kern w:val="0"/>
          <w:sz w:val="22"/>
          <w:szCs w:val="22"/>
          <w:lang w:eastAsia="it-IT" w:bidi="ar-SA"/>
        </w:rPr>
        <w:t>'' o l'abbreviazione: ''SB''; e utilizzare tale denominazione nei titoli emessi, nella documentazione e nelle comunicazioni verso terzi.</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2-</w:t>
      </w:r>
      <w:r w:rsidRPr="00954B7A">
        <w:rPr>
          <w:rFonts w:ascii="Times New Roman" w:eastAsia="Times New Roman" w:hAnsi="Times New Roman" w:cs="Times New Roman"/>
          <w:i/>
          <w:iCs/>
          <w:color w:val="000000"/>
          <w:kern w:val="0"/>
          <w:sz w:val="22"/>
          <w:szCs w:val="22"/>
          <w:lang w:eastAsia="it-IT" w:bidi="ar-SA"/>
        </w:rPr>
        <w:t>sexies</w:t>
      </w:r>
      <w:r w:rsidRPr="00954B7A">
        <w:rPr>
          <w:rFonts w:ascii="Times New Roman" w:eastAsia="Times New Roman" w:hAnsi="Times New Roman" w:cs="Times New Roman"/>
          <w:color w:val="000000"/>
          <w:kern w:val="0"/>
          <w:sz w:val="22"/>
          <w:szCs w:val="22"/>
          <w:lang w:eastAsia="it-IT" w:bidi="ar-SA"/>
        </w:rPr>
        <w:t xml:space="preserve">. La società </w:t>
      </w:r>
      <w:r w:rsidRPr="00954B7A">
        <w:rPr>
          <w:rFonts w:ascii="Times New Roman" w:eastAsia="Times New Roman" w:hAnsi="Times New Roman" w:cs="Times New Roman"/>
          <w:i/>
          <w:iCs/>
          <w:color w:val="000000"/>
          <w:kern w:val="0"/>
          <w:sz w:val="22"/>
          <w:szCs w:val="22"/>
          <w:lang w:eastAsia="it-IT" w:bidi="ar-SA"/>
        </w:rPr>
        <w:t>benefit</w:t>
      </w:r>
      <w:r w:rsidRPr="00954B7A">
        <w:rPr>
          <w:rFonts w:ascii="Times New Roman" w:eastAsia="Times New Roman" w:hAnsi="Times New Roman" w:cs="Times New Roman"/>
          <w:color w:val="000000"/>
          <w:kern w:val="0"/>
          <w:sz w:val="22"/>
          <w:szCs w:val="22"/>
          <w:lang w:eastAsia="it-IT" w:bidi="ar-SA"/>
        </w:rPr>
        <w:t xml:space="preserve"> è amministrata in modo da bilanciare l'interesse dei soci, il perseguimento delle finalità di beneficio comune e gli interessi delle categorie indicate nel comma 2-bis, conformemente a quanto previsto dallo statuto. La società </w:t>
      </w:r>
      <w:r w:rsidRPr="00954B7A">
        <w:rPr>
          <w:rFonts w:ascii="Times New Roman" w:eastAsia="Times New Roman" w:hAnsi="Times New Roman" w:cs="Times New Roman"/>
          <w:i/>
          <w:iCs/>
          <w:color w:val="000000"/>
          <w:kern w:val="0"/>
          <w:sz w:val="22"/>
          <w:szCs w:val="22"/>
          <w:lang w:eastAsia="it-IT" w:bidi="ar-SA"/>
        </w:rPr>
        <w:t>benefit</w:t>
      </w:r>
      <w:r w:rsidRPr="00954B7A">
        <w:rPr>
          <w:rFonts w:ascii="Times New Roman" w:eastAsia="Times New Roman" w:hAnsi="Times New Roman" w:cs="Times New Roman"/>
          <w:color w:val="000000"/>
          <w:kern w:val="0"/>
          <w:sz w:val="22"/>
          <w:szCs w:val="22"/>
          <w:lang w:eastAsia="it-IT" w:bidi="ar-SA"/>
        </w:rPr>
        <w:t>, fermo quanto disposto dalla disciplina di ciascun tipo prevista. dal codice civile, individua il soggetto o i soggetti responsabili a cui affidare funzioni e compiti volti al perseguimento delle suddette finalità.</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2-</w:t>
      </w:r>
      <w:r w:rsidRPr="00954B7A">
        <w:rPr>
          <w:rFonts w:ascii="Times New Roman" w:eastAsia="Times New Roman" w:hAnsi="Times New Roman" w:cs="Times New Roman"/>
          <w:i/>
          <w:iCs/>
          <w:color w:val="000000"/>
          <w:kern w:val="0"/>
          <w:sz w:val="22"/>
          <w:szCs w:val="22"/>
          <w:lang w:eastAsia="it-IT" w:bidi="ar-SA"/>
        </w:rPr>
        <w:t>septies</w:t>
      </w:r>
      <w:r w:rsidRPr="00954B7A">
        <w:rPr>
          <w:rFonts w:ascii="Times New Roman" w:eastAsia="Times New Roman" w:hAnsi="Times New Roman" w:cs="Times New Roman"/>
          <w:color w:val="000000"/>
          <w:kern w:val="0"/>
          <w:sz w:val="22"/>
          <w:szCs w:val="22"/>
          <w:lang w:eastAsia="it-IT" w:bidi="ar-SA"/>
        </w:rPr>
        <w:t>. L'inosservanza degli obblighi di cui al comma 2-</w:t>
      </w:r>
      <w:r w:rsidRPr="00954B7A">
        <w:rPr>
          <w:rFonts w:ascii="Times New Roman" w:eastAsia="Times New Roman" w:hAnsi="Times New Roman" w:cs="Times New Roman"/>
          <w:i/>
          <w:iCs/>
          <w:color w:val="000000"/>
          <w:kern w:val="0"/>
          <w:sz w:val="22"/>
          <w:szCs w:val="22"/>
          <w:lang w:eastAsia="it-IT" w:bidi="ar-SA"/>
        </w:rPr>
        <w:t>sexies</w:t>
      </w:r>
      <w:r w:rsidRPr="00954B7A">
        <w:rPr>
          <w:rFonts w:ascii="Times New Roman" w:eastAsia="Times New Roman" w:hAnsi="Times New Roman" w:cs="Times New Roman"/>
          <w:color w:val="000000"/>
          <w:kern w:val="0"/>
          <w:sz w:val="22"/>
          <w:szCs w:val="22"/>
          <w:lang w:eastAsia="it-IT" w:bidi="ar-SA"/>
        </w:rPr>
        <w:t>, può costituire inadempimento dei doveri imposti agli amministratori dalla legge e dallo statuto. In caso di inadempimento degli obblighi di cui al comma 2-</w:t>
      </w:r>
      <w:r w:rsidRPr="00954B7A">
        <w:rPr>
          <w:rFonts w:ascii="Times New Roman" w:eastAsia="Times New Roman" w:hAnsi="Times New Roman" w:cs="Times New Roman"/>
          <w:i/>
          <w:iCs/>
          <w:color w:val="000000"/>
          <w:kern w:val="0"/>
          <w:sz w:val="22"/>
          <w:szCs w:val="22"/>
          <w:lang w:eastAsia="it-IT" w:bidi="ar-SA"/>
        </w:rPr>
        <w:t>sexies</w:t>
      </w:r>
      <w:r w:rsidRPr="00954B7A">
        <w:rPr>
          <w:rFonts w:ascii="Times New Roman" w:eastAsia="Times New Roman" w:hAnsi="Times New Roman" w:cs="Times New Roman"/>
          <w:color w:val="000000"/>
          <w:kern w:val="0"/>
          <w:sz w:val="22"/>
          <w:szCs w:val="22"/>
          <w:lang w:eastAsia="it-IT" w:bidi="ar-SA"/>
        </w:rPr>
        <w:t>, si applica quanto disposto dal codice civile in relazione a ciascun tipo di società in tema di responsabilità degli amministratori.</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2-</w:t>
      </w:r>
      <w:r w:rsidRPr="00954B7A">
        <w:rPr>
          <w:rFonts w:ascii="Times New Roman" w:eastAsia="Times New Roman" w:hAnsi="Times New Roman" w:cs="Times New Roman"/>
          <w:i/>
          <w:iCs/>
          <w:color w:val="000000"/>
          <w:kern w:val="0"/>
          <w:sz w:val="22"/>
          <w:szCs w:val="22"/>
          <w:lang w:eastAsia="it-IT" w:bidi="ar-SA"/>
        </w:rPr>
        <w:t>octies</w:t>
      </w:r>
      <w:r w:rsidRPr="00954B7A">
        <w:rPr>
          <w:rFonts w:ascii="Times New Roman" w:eastAsia="Times New Roman" w:hAnsi="Times New Roman" w:cs="Times New Roman"/>
          <w:color w:val="000000"/>
          <w:kern w:val="0"/>
          <w:sz w:val="22"/>
          <w:szCs w:val="22"/>
          <w:lang w:eastAsia="it-IT" w:bidi="ar-SA"/>
        </w:rPr>
        <w:t>. Ai fini di cui ai commi da 2-</w:t>
      </w:r>
      <w:r w:rsidRPr="00954B7A">
        <w:rPr>
          <w:rFonts w:ascii="Times New Roman" w:eastAsia="Times New Roman" w:hAnsi="Times New Roman" w:cs="Times New Roman"/>
          <w:i/>
          <w:iCs/>
          <w:color w:val="000000"/>
          <w:kern w:val="0"/>
          <w:sz w:val="22"/>
          <w:szCs w:val="22"/>
          <w:lang w:eastAsia="it-IT" w:bidi="ar-SA"/>
        </w:rPr>
        <w:t>bis</w:t>
      </w:r>
      <w:r w:rsidRPr="00954B7A">
        <w:rPr>
          <w:rFonts w:ascii="Times New Roman" w:eastAsia="Times New Roman" w:hAnsi="Times New Roman" w:cs="Times New Roman"/>
          <w:color w:val="000000"/>
          <w:kern w:val="0"/>
          <w:sz w:val="22"/>
          <w:szCs w:val="22"/>
          <w:lang w:eastAsia="it-IT" w:bidi="ar-SA"/>
        </w:rPr>
        <w:t xml:space="preserve"> a 2-</w:t>
      </w:r>
      <w:r w:rsidRPr="00954B7A">
        <w:rPr>
          <w:rFonts w:ascii="Times New Roman" w:eastAsia="Times New Roman" w:hAnsi="Times New Roman" w:cs="Times New Roman"/>
          <w:i/>
          <w:iCs/>
          <w:color w:val="000000"/>
          <w:kern w:val="0"/>
          <w:sz w:val="22"/>
          <w:szCs w:val="22"/>
          <w:lang w:eastAsia="it-IT" w:bidi="ar-SA"/>
        </w:rPr>
        <w:t>decies</w:t>
      </w:r>
      <w:r w:rsidRPr="00954B7A">
        <w:rPr>
          <w:rFonts w:ascii="Times New Roman" w:eastAsia="Times New Roman" w:hAnsi="Times New Roman" w:cs="Times New Roman"/>
          <w:color w:val="000000"/>
          <w:kern w:val="0"/>
          <w:sz w:val="22"/>
          <w:szCs w:val="22"/>
          <w:lang w:eastAsia="it-IT" w:bidi="ar-SA"/>
        </w:rPr>
        <w:t xml:space="preserve">, la società </w:t>
      </w:r>
      <w:r w:rsidRPr="00954B7A">
        <w:rPr>
          <w:rFonts w:ascii="Times New Roman" w:eastAsia="Times New Roman" w:hAnsi="Times New Roman" w:cs="Times New Roman"/>
          <w:i/>
          <w:iCs/>
          <w:color w:val="000000"/>
          <w:kern w:val="0"/>
          <w:sz w:val="22"/>
          <w:szCs w:val="22"/>
          <w:lang w:eastAsia="it-IT" w:bidi="ar-SA"/>
        </w:rPr>
        <w:t>benefit</w:t>
      </w:r>
      <w:r w:rsidRPr="00954B7A">
        <w:rPr>
          <w:rFonts w:ascii="Times New Roman" w:eastAsia="Times New Roman" w:hAnsi="Times New Roman" w:cs="Times New Roman"/>
          <w:color w:val="000000"/>
          <w:kern w:val="0"/>
          <w:sz w:val="22"/>
          <w:szCs w:val="22"/>
          <w:lang w:eastAsia="it-IT" w:bidi="ar-SA"/>
        </w:rPr>
        <w:t xml:space="preserve"> redige annualmente una relazione concernente il perseguimento del beneficio comune, da allegare al bilancio societario e che include:</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a)</w:t>
      </w:r>
      <w:r w:rsidRPr="00954B7A">
        <w:rPr>
          <w:rFonts w:ascii="Times New Roman" w:eastAsia="Times New Roman" w:hAnsi="Times New Roman" w:cs="Times New Roman"/>
          <w:color w:val="000000"/>
          <w:kern w:val="0"/>
          <w:sz w:val="22"/>
          <w:szCs w:val="22"/>
          <w:lang w:eastAsia="it-IT" w:bidi="ar-SA"/>
        </w:rPr>
        <w:t xml:space="preserve"> la descrizione degli obiettivi specifici, delle modalità e delle azioni attuati dagli amministratori per il persegui mento delle finalità di beneficio comune e delle eventuali circostanze che lo hanno impedito o rallentato;</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b)</w:t>
      </w:r>
      <w:r w:rsidRPr="00954B7A">
        <w:rPr>
          <w:rFonts w:ascii="Times New Roman" w:eastAsia="Times New Roman" w:hAnsi="Times New Roman" w:cs="Times New Roman"/>
          <w:color w:val="000000"/>
          <w:kern w:val="0"/>
          <w:sz w:val="22"/>
          <w:szCs w:val="22"/>
          <w:lang w:eastAsia="it-IT" w:bidi="ar-SA"/>
        </w:rPr>
        <w:t xml:space="preserve"> la valutazione dell'impatto generato utilizzando lo standard di valutazione esterno con caratteristiche descritte nell'allegato A e che comprende le aree di valutazione identificate nell'allegato B;</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c)</w:t>
      </w:r>
      <w:r w:rsidRPr="00954B7A">
        <w:rPr>
          <w:rFonts w:ascii="Times New Roman" w:eastAsia="Times New Roman" w:hAnsi="Times New Roman" w:cs="Times New Roman"/>
          <w:color w:val="000000"/>
          <w:kern w:val="0"/>
          <w:sz w:val="22"/>
          <w:szCs w:val="22"/>
          <w:lang w:eastAsia="it-IT" w:bidi="ar-SA"/>
        </w:rPr>
        <w:t xml:space="preserve"> una sezione dedicata alla descrizione dei nuovi obiettivi che la società intende perseguire nell'esercizio successivo.</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2-</w:t>
      </w:r>
      <w:r w:rsidRPr="00954B7A">
        <w:rPr>
          <w:rFonts w:ascii="Times New Roman" w:eastAsia="Times New Roman" w:hAnsi="Times New Roman" w:cs="Times New Roman"/>
          <w:i/>
          <w:iCs/>
          <w:color w:val="000000"/>
          <w:kern w:val="0"/>
          <w:sz w:val="22"/>
          <w:szCs w:val="22"/>
          <w:lang w:eastAsia="it-IT" w:bidi="ar-SA"/>
        </w:rPr>
        <w:t>novies</w:t>
      </w:r>
      <w:r w:rsidRPr="00954B7A">
        <w:rPr>
          <w:rFonts w:ascii="Times New Roman" w:eastAsia="Times New Roman" w:hAnsi="Times New Roman" w:cs="Times New Roman"/>
          <w:color w:val="000000"/>
          <w:kern w:val="0"/>
          <w:sz w:val="22"/>
          <w:szCs w:val="22"/>
          <w:lang w:eastAsia="it-IT" w:bidi="ar-SA"/>
        </w:rPr>
        <w:t>. La relazione annuale è pubblicata nel sito internet della società, qualora esistente. A tutela dei soggetti beneficiari, taluni dati finanziari della relazione possono essere omessi.</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2-</w:t>
      </w:r>
      <w:r w:rsidRPr="00954B7A">
        <w:rPr>
          <w:rFonts w:ascii="Times New Roman" w:eastAsia="Times New Roman" w:hAnsi="Times New Roman" w:cs="Times New Roman"/>
          <w:i/>
          <w:iCs/>
          <w:color w:val="000000"/>
          <w:kern w:val="0"/>
          <w:sz w:val="22"/>
          <w:szCs w:val="22"/>
          <w:lang w:eastAsia="it-IT" w:bidi="ar-SA"/>
        </w:rPr>
        <w:t>decies</w:t>
      </w:r>
      <w:r w:rsidRPr="00954B7A">
        <w:rPr>
          <w:rFonts w:ascii="Times New Roman" w:eastAsia="Times New Roman" w:hAnsi="Times New Roman" w:cs="Times New Roman"/>
          <w:color w:val="000000"/>
          <w:kern w:val="0"/>
          <w:sz w:val="22"/>
          <w:szCs w:val="22"/>
          <w:lang w:eastAsia="it-IT" w:bidi="ar-SA"/>
        </w:rPr>
        <w:t xml:space="preserve">. La società </w:t>
      </w:r>
      <w:r w:rsidRPr="00954B7A">
        <w:rPr>
          <w:rFonts w:ascii="Times New Roman" w:eastAsia="Times New Roman" w:hAnsi="Times New Roman" w:cs="Times New Roman"/>
          <w:i/>
          <w:iCs/>
          <w:color w:val="000000"/>
          <w:kern w:val="0"/>
          <w:sz w:val="22"/>
          <w:szCs w:val="22"/>
          <w:lang w:eastAsia="it-IT" w:bidi="ar-SA"/>
        </w:rPr>
        <w:t>benefit</w:t>
      </w:r>
      <w:r w:rsidRPr="00954B7A">
        <w:rPr>
          <w:rFonts w:ascii="Times New Roman" w:eastAsia="Times New Roman" w:hAnsi="Times New Roman" w:cs="Times New Roman"/>
          <w:color w:val="000000"/>
          <w:kern w:val="0"/>
          <w:sz w:val="22"/>
          <w:szCs w:val="22"/>
          <w:lang w:eastAsia="it-IT" w:bidi="ar-SA"/>
        </w:rPr>
        <w:t xml:space="preserve"> che non persegua le finalità di beneficio comune è soggetta alle disposizioni di cui al decreto legislativo 2 agosto 2007, n. 145, in materia di pubblicità ingannevole e alle disposizioni del codice del consumo, di cui al decreto legislativo 6 settembre 2005, n. 206. L'Autorità garante della concorrenza e del mercato svolge i compiti e le attività, nei limiti delle risorse disponibili e senza nuovi o maggiori oneri a carico dei soggetti vigilati.</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Allegato A</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Comma 2-</w:t>
      </w:r>
      <w:r w:rsidRPr="00954B7A">
        <w:rPr>
          <w:rFonts w:ascii="Times New Roman" w:eastAsia="Times New Roman" w:hAnsi="Times New Roman" w:cs="Times New Roman"/>
          <w:i/>
          <w:iCs/>
          <w:color w:val="000000"/>
          <w:kern w:val="0"/>
          <w:sz w:val="22"/>
          <w:szCs w:val="22"/>
          <w:lang w:eastAsia="it-IT" w:bidi="ar-SA"/>
        </w:rPr>
        <w:t>quater</w:t>
      </w:r>
      <w:r w:rsidRPr="00954B7A">
        <w:rPr>
          <w:rFonts w:ascii="Times New Roman" w:eastAsia="Times New Roman" w:hAnsi="Times New Roman" w:cs="Times New Roman"/>
          <w:color w:val="000000"/>
          <w:kern w:val="0"/>
          <w:sz w:val="22"/>
          <w:szCs w:val="22"/>
          <w:lang w:eastAsia="it-IT" w:bidi="ar-SA"/>
        </w:rPr>
        <w:t xml:space="preserve">, lettera </w:t>
      </w:r>
      <w:r w:rsidRPr="00954B7A">
        <w:rPr>
          <w:rFonts w:ascii="Times New Roman" w:eastAsia="Times New Roman" w:hAnsi="Times New Roman" w:cs="Times New Roman"/>
          <w:i/>
          <w:iCs/>
          <w:color w:val="000000"/>
          <w:kern w:val="0"/>
          <w:sz w:val="22"/>
          <w:szCs w:val="22"/>
          <w:lang w:eastAsia="it-IT" w:bidi="ar-SA"/>
        </w:rPr>
        <w:t>c)</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STANDARD DI VALUTAZIONE ESTERNO</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 xml:space="preserve">Lo standard di valutazione esterno utilizzato dalla società </w:t>
      </w:r>
      <w:r w:rsidRPr="00954B7A">
        <w:rPr>
          <w:rFonts w:ascii="Times New Roman" w:eastAsia="Times New Roman" w:hAnsi="Times New Roman" w:cs="Times New Roman"/>
          <w:i/>
          <w:iCs/>
          <w:color w:val="000000"/>
          <w:kern w:val="0"/>
          <w:sz w:val="22"/>
          <w:szCs w:val="22"/>
          <w:lang w:eastAsia="it-IT" w:bidi="ar-SA"/>
        </w:rPr>
        <w:t>benefit</w:t>
      </w:r>
      <w:r w:rsidRPr="00954B7A">
        <w:rPr>
          <w:rFonts w:ascii="Times New Roman" w:eastAsia="Times New Roman" w:hAnsi="Times New Roman" w:cs="Times New Roman"/>
          <w:color w:val="000000"/>
          <w:kern w:val="0"/>
          <w:sz w:val="22"/>
          <w:szCs w:val="22"/>
          <w:lang w:eastAsia="it-IT" w:bidi="ar-SA"/>
        </w:rPr>
        <w:t xml:space="preserve"> deve essere:</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1. Esauriente e articolato nel valutare l'impatto della società e delle sue azioni nel perseguire la finalità di beneficio comune nei confronti di persone; comunità, territori e ambiente, beni ed attività culturali e sociali, enti e associazioni e altri portatori di interesse;</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 xml:space="preserve">2. Sviluppato da un ente che non è controllato dalla società </w:t>
      </w:r>
      <w:r w:rsidRPr="00954B7A">
        <w:rPr>
          <w:rFonts w:ascii="Times New Roman" w:eastAsia="Times New Roman" w:hAnsi="Times New Roman" w:cs="Times New Roman"/>
          <w:i/>
          <w:iCs/>
          <w:color w:val="000000"/>
          <w:kern w:val="0"/>
          <w:sz w:val="22"/>
          <w:szCs w:val="22"/>
          <w:lang w:eastAsia="it-IT" w:bidi="ar-SA"/>
        </w:rPr>
        <w:t>benefit</w:t>
      </w:r>
      <w:r w:rsidRPr="00954B7A">
        <w:rPr>
          <w:rFonts w:ascii="Times New Roman" w:eastAsia="Times New Roman" w:hAnsi="Times New Roman" w:cs="Times New Roman"/>
          <w:color w:val="000000"/>
          <w:kern w:val="0"/>
          <w:sz w:val="22"/>
          <w:szCs w:val="22"/>
          <w:lang w:eastAsia="it-IT" w:bidi="ar-SA"/>
        </w:rPr>
        <w:t xml:space="preserve"> o collegato con la stessa;</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3. Credibile perché sviluppato da un ente che:</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 xml:space="preserve">a) </w:t>
      </w:r>
      <w:r w:rsidRPr="00954B7A">
        <w:rPr>
          <w:rFonts w:ascii="Times New Roman" w:eastAsia="Times New Roman" w:hAnsi="Times New Roman" w:cs="Times New Roman"/>
          <w:color w:val="000000"/>
          <w:kern w:val="0"/>
          <w:sz w:val="22"/>
          <w:szCs w:val="22"/>
          <w:lang w:eastAsia="it-IT" w:bidi="ar-SA"/>
        </w:rPr>
        <w:t>ha accesso alle competenze necessarie per valutare l'impatto sociale e ambientale delle attività di una società nel suo complesso;</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b)</w:t>
      </w:r>
      <w:r w:rsidRPr="00954B7A">
        <w:rPr>
          <w:rFonts w:ascii="Times New Roman" w:eastAsia="Times New Roman" w:hAnsi="Times New Roman" w:cs="Times New Roman"/>
          <w:color w:val="000000"/>
          <w:kern w:val="0"/>
          <w:sz w:val="22"/>
          <w:szCs w:val="22"/>
          <w:lang w:eastAsia="it-IT" w:bidi="ar-SA"/>
        </w:rPr>
        <w:t xml:space="preserve"> utilizza un approccio scientifico e multi disciplinare per sviluppare lo standard, prevedendo eventualmente anche un periodo di consultazione pubblica.</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4. Trasparente perché le informazioni che lo riguardano sono rese pubbliche, in particolare:</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a)</w:t>
      </w:r>
      <w:r w:rsidRPr="00954B7A">
        <w:rPr>
          <w:rFonts w:ascii="Times New Roman" w:eastAsia="Times New Roman" w:hAnsi="Times New Roman" w:cs="Times New Roman"/>
          <w:color w:val="000000"/>
          <w:kern w:val="0"/>
          <w:sz w:val="22"/>
          <w:szCs w:val="22"/>
          <w:lang w:eastAsia="it-IT" w:bidi="ar-SA"/>
        </w:rPr>
        <w:t xml:space="preserve"> i criteri utilizzati per la misurazione dell'impatto sociale e ambientale delle attività di una società nel suo complesso;</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b)</w:t>
      </w:r>
      <w:r w:rsidRPr="00954B7A">
        <w:rPr>
          <w:rFonts w:ascii="Times New Roman" w:eastAsia="Times New Roman" w:hAnsi="Times New Roman" w:cs="Times New Roman"/>
          <w:color w:val="000000"/>
          <w:kern w:val="0"/>
          <w:sz w:val="22"/>
          <w:szCs w:val="22"/>
          <w:lang w:eastAsia="it-IT" w:bidi="ar-SA"/>
        </w:rPr>
        <w:t xml:space="preserve"> le ponderazioni utilizzate per i diversi criteri previsti per la misurazione;</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c)</w:t>
      </w:r>
      <w:r w:rsidRPr="00954B7A">
        <w:rPr>
          <w:rFonts w:ascii="Times New Roman" w:eastAsia="Times New Roman" w:hAnsi="Times New Roman" w:cs="Times New Roman"/>
          <w:color w:val="000000"/>
          <w:kern w:val="0"/>
          <w:sz w:val="22"/>
          <w:szCs w:val="22"/>
          <w:lang w:eastAsia="it-IT" w:bidi="ar-SA"/>
        </w:rPr>
        <w:t xml:space="preserve"> l'identità degli amministratori e l'organo di governo dell'ente che ha sviluppato e gestisce lo standard di valutazione;</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d)</w:t>
      </w:r>
      <w:r w:rsidRPr="00954B7A">
        <w:rPr>
          <w:rFonts w:ascii="Times New Roman" w:eastAsia="Times New Roman" w:hAnsi="Times New Roman" w:cs="Times New Roman"/>
          <w:color w:val="000000"/>
          <w:kern w:val="0"/>
          <w:sz w:val="22"/>
          <w:szCs w:val="22"/>
          <w:lang w:eastAsia="it-IT" w:bidi="ar-SA"/>
        </w:rPr>
        <w:t xml:space="preserve"> il processo attraverso il quale vengono effettuate modifiche e aggiornamenti allo standard;</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e)</w:t>
      </w:r>
      <w:r w:rsidRPr="00954B7A">
        <w:rPr>
          <w:rFonts w:ascii="Times New Roman" w:eastAsia="Times New Roman" w:hAnsi="Times New Roman" w:cs="Times New Roman"/>
          <w:color w:val="000000"/>
          <w:kern w:val="0"/>
          <w:sz w:val="22"/>
          <w:szCs w:val="22"/>
          <w:lang w:eastAsia="it-IT" w:bidi="ar-SA"/>
        </w:rPr>
        <w:t xml:space="preserve"> un resoconto delle entrate e delle fonti di sostegno finanziario dell'ente per escludere eventuali conflitti di interesse.</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Allegato B</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Comma 2-</w:t>
      </w:r>
      <w:r w:rsidRPr="00954B7A">
        <w:rPr>
          <w:rFonts w:ascii="Times New Roman" w:eastAsia="Times New Roman" w:hAnsi="Times New Roman" w:cs="Times New Roman"/>
          <w:i/>
          <w:iCs/>
          <w:color w:val="000000"/>
          <w:kern w:val="0"/>
          <w:sz w:val="22"/>
          <w:szCs w:val="22"/>
          <w:lang w:eastAsia="it-IT" w:bidi="ar-SA"/>
        </w:rPr>
        <w:t>quater</w:t>
      </w:r>
      <w:r w:rsidRPr="00954B7A">
        <w:rPr>
          <w:rFonts w:ascii="Times New Roman" w:eastAsia="Times New Roman" w:hAnsi="Times New Roman" w:cs="Times New Roman"/>
          <w:color w:val="000000"/>
          <w:kern w:val="0"/>
          <w:sz w:val="22"/>
          <w:szCs w:val="22"/>
          <w:lang w:eastAsia="it-IT" w:bidi="ar-SA"/>
        </w:rPr>
        <w:t xml:space="preserve">, lettera </w:t>
      </w:r>
      <w:r w:rsidRPr="00954B7A">
        <w:rPr>
          <w:rFonts w:ascii="Times New Roman" w:eastAsia="Times New Roman" w:hAnsi="Times New Roman" w:cs="Times New Roman"/>
          <w:i/>
          <w:iCs/>
          <w:color w:val="000000"/>
          <w:kern w:val="0"/>
          <w:sz w:val="22"/>
          <w:szCs w:val="22"/>
          <w:lang w:eastAsia="it-IT" w:bidi="ar-SA"/>
        </w:rPr>
        <w:t>d)</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AREE DI VALUTAZIONE</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La valutazione dell'impatto deve comprendere le seguenti aree di analisi:</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1. Governo d'impresa, per valutare il grado di trasparenza e responsabilità della società nel perseguimento delle finalità di beneficio comune, con particolare attenzione allo scopo della società, al livello di coinvolgimento dei portatori d'interesse, e al grado di trasparenza delle politiche e delle pratiche adottate dalla società;</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 xml:space="preserve">2. Lavoratori, per valutare le relazioni con i dipendenti e i collaboratori in termini di retribuzioni e </w:t>
      </w:r>
      <w:r w:rsidRPr="00954B7A">
        <w:rPr>
          <w:rFonts w:ascii="Times New Roman" w:eastAsia="Times New Roman" w:hAnsi="Times New Roman" w:cs="Times New Roman"/>
          <w:i/>
          <w:iCs/>
          <w:color w:val="000000"/>
          <w:kern w:val="0"/>
          <w:sz w:val="22"/>
          <w:szCs w:val="22"/>
          <w:lang w:eastAsia="it-IT" w:bidi="ar-SA"/>
        </w:rPr>
        <w:t>benefit</w:t>
      </w:r>
      <w:r w:rsidRPr="00954B7A">
        <w:rPr>
          <w:rFonts w:ascii="Times New Roman" w:eastAsia="Times New Roman" w:hAnsi="Times New Roman" w:cs="Times New Roman"/>
          <w:color w:val="000000"/>
          <w:kern w:val="0"/>
          <w:sz w:val="22"/>
          <w:szCs w:val="22"/>
          <w:lang w:eastAsia="it-IT" w:bidi="ar-SA"/>
        </w:rPr>
        <w:t>, formazione e opportunità di crescita personale, qualità dell'ambiente di lavoro, comunicazione interna, flessibilità e sicurezza del lavoro;</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3. Altri portatori d'interesse, per valutare le relazioni della società con i propri fornitori, con il territorio e le comunità locali in cui opera, le azioni di volontariato, le donazioni, le attività culturali e sociali, e ogni azione di supporto allo sviluppo locale e della propria catena di fornitura;</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 xml:space="preserve">4. Ambiente, per valutare gli impatti della società, con una prospettiva di ciclo di vita dei prodotti e dei servizi, in termini di utilizzo di risorse, energia, materie prime, processi produttivi, processi logistici e di distribuzione, uso e consumo e fine vita. </w:t>
      </w:r>
    </w:p>
    <w:p w:rsidR="00700CAA" w:rsidRPr="00954B7A" w:rsidRDefault="00700CAA" w:rsidP="00954B7A">
      <w:pPr>
        <w:jc w:val="both"/>
        <w:rPr>
          <w:rFonts w:ascii="Times New Roman" w:hAnsi="Times New Roman" w:cs="Times New Roman"/>
          <w:b/>
          <w:i/>
          <w:sz w:val="22"/>
          <w:szCs w:val="22"/>
        </w:rPr>
      </w:pPr>
    </w:p>
    <w:p w:rsidR="00700CAA" w:rsidRPr="00954B7A" w:rsidRDefault="00700CAA"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FINANZIAMENTI ITALIANI NEL MONDO</w:t>
      </w:r>
    </w:p>
    <w:p w:rsidR="00700CAA" w:rsidRPr="00954B7A" w:rsidRDefault="00700CAA"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rPr>
        <w:t xml:space="preserve">23.2100 </w:t>
      </w:r>
      <w:r w:rsidR="002509D5" w:rsidRPr="00954B7A">
        <w:rPr>
          <w:rFonts w:ascii="Times New Roman" w:hAnsi="Times New Roman" w:cs="Times New Roman"/>
          <w:b/>
          <w:sz w:val="22"/>
          <w:szCs w:val="22"/>
        </w:rPr>
        <w:t xml:space="preserve">testo 3 </w:t>
      </w:r>
      <w:r w:rsidRPr="00954B7A">
        <w:rPr>
          <w:rFonts w:ascii="Times New Roman" w:hAnsi="Times New Roman" w:cs="Times New Roman"/>
          <w:b/>
          <w:sz w:val="22"/>
          <w:szCs w:val="22"/>
        </w:rPr>
        <w:t>- Le Relatrici</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Dopo il comma 2, aggiungere il seguente:</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«2-</w:t>
      </w:r>
      <w:r w:rsidRPr="00954B7A">
        <w:rPr>
          <w:rFonts w:ascii="Times New Roman" w:eastAsia="Times New Roman" w:hAnsi="Times New Roman" w:cs="Times New Roman"/>
          <w:i/>
          <w:iCs/>
          <w:color w:val="000000"/>
          <w:kern w:val="0"/>
          <w:sz w:val="22"/>
          <w:szCs w:val="22"/>
          <w:lang w:eastAsia="it-IT" w:bidi="ar-SA"/>
        </w:rPr>
        <w:t>bis</w:t>
      </w:r>
      <w:r w:rsidRPr="00954B7A">
        <w:rPr>
          <w:rFonts w:ascii="Times New Roman" w:eastAsia="Times New Roman" w:hAnsi="Times New Roman" w:cs="Times New Roman"/>
          <w:color w:val="000000"/>
          <w:kern w:val="0"/>
          <w:sz w:val="22"/>
          <w:szCs w:val="22"/>
          <w:lang w:eastAsia="it-IT" w:bidi="ar-SA"/>
        </w:rPr>
        <w:t>. A favore degli italiani nel mondo sono disposti i seguenti interventi:</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a)</w:t>
      </w:r>
      <w:r w:rsidRPr="00954B7A">
        <w:rPr>
          <w:rFonts w:ascii="Times New Roman" w:eastAsia="Times New Roman" w:hAnsi="Times New Roman" w:cs="Times New Roman"/>
          <w:color w:val="000000"/>
          <w:kern w:val="0"/>
          <w:sz w:val="22"/>
          <w:szCs w:val="22"/>
          <w:lang w:eastAsia="it-IT" w:bidi="ar-SA"/>
        </w:rPr>
        <w:t xml:space="preserve"> per un ammontare pari a 100.000 euro per l'anno 2016, per il funzionamento del Consiglio Generale degli Italiani all'estero;</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b)</w:t>
      </w:r>
      <w:r w:rsidRPr="00954B7A">
        <w:rPr>
          <w:rFonts w:ascii="Times New Roman" w:eastAsia="Times New Roman" w:hAnsi="Times New Roman" w:cs="Times New Roman"/>
          <w:color w:val="000000"/>
          <w:kern w:val="0"/>
          <w:sz w:val="22"/>
          <w:szCs w:val="22"/>
          <w:lang w:eastAsia="it-IT" w:bidi="ar-SA"/>
        </w:rPr>
        <w:t xml:space="preserve"> per un ammontare pari a 100.000 euro per l'anno 2016, per il funzionamento dei Comites e dei Comitati dei loro Presidenti;</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c)</w:t>
      </w:r>
      <w:r w:rsidRPr="00954B7A">
        <w:rPr>
          <w:rFonts w:ascii="Times New Roman" w:eastAsia="Times New Roman" w:hAnsi="Times New Roman" w:cs="Times New Roman"/>
          <w:color w:val="000000"/>
          <w:kern w:val="0"/>
          <w:sz w:val="22"/>
          <w:szCs w:val="22"/>
          <w:lang w:eastAsia="it-IT" w:bidi="ar-SA"/>
        </w:rPr>
        <w:t xml:space="preserve"> per un ammontare pari a 3.</w:t>
      </w:r>
      <w:r w:rsidR="002509D5" w:rsidRPr="00954B7A">
        <w:rPr>
          <w:rFonts w:ascii="Times New Roman" w:eastAsia="Times New Roman" w:hAnsi="Times New Roman" w:cs="Times New Roman"/>
          <w:color w:val="000000"/>
          <w:kern w:val="0"/>
          <w:sz w:val="22"/>
          <w:szCs w:val="22"/>
          <w:lang w:eastAsia="it-IT" w:bidi="ar-SA"/>
        </w:rPr>
        <w:t>4</w:t>
      </w:r>
      <w:r w:rsidRPr="00954B7A">
        <w:rPr>
          <w:rFonts w:ascii="Times New Roman" w:eastAsia="Times New Roman" w:hAnsi="Times New Roman" w:cs="Times New Roman"/>
          <w:color w:val="000000"/>
          <w:kern w:val="0"/>
          <w:sz w:val="22"/>
          <w:szCs w:val="22"/>
          <w:lang w:eastAsia="it-IT" w:bidi="ar-SA"/>
        </w:rPr>
        <w:t>00.000 euro per anno 2016 per la promozione della lingua e cultura italiana all'estero e per il sostegno degli enti gestori di corsi di lingua e cultura italiana all'estero;</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d)</w:t>
      </w:r>
      <w:r w:rsidRPr="00954B7A">
        <w:rPr>
          <w:rFonts w:ascii="Times New Roman" w:eastAsia="Times New Roman" w:hAnsi="Times New Roman" w:cs="Times New Roman"/>
          <w:color w:val="000000"/>
          <w:kern w:val="0"/>
          <w:sz w:val="22"/>
          <w:szCs w:val="22"/>
          <w:lang w:eastAsia="it-IT" w:bidi="ar-SA"/>
        </w:rPr>
        <w:t xml:space="preserve"> incremento della dotazione finanziaria degli istituti italiani di cultura di cui alla legge 22 dicembre 1190, n. 401, per un ammontare pari a 500.000 euro per l'anno 2016;</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e)</w:t>
      </w:r>
      <w:r w:rsidRPr="00954B7A">
        <w:rPr>
          <w:rFonts w:ascii="Times New Roman" w:eastAsia="Times New Roman" w:hAnsi="Times New Roman" w:cs="Times New Roman"/>
          <w:color w:val="000000"/>
          <w:kern w:val="0"/>
          <w:sz w:val="22"/>
          <w:szCs w:val="22"/>
          <w:lang w:eastAsia="it-IT" w:bidi="ar-SA"/>
        </w:rPr>
        <w:t xml:space="preserve"> per un ammontare di 650.000 euro per l'anno 2016, ad integrazione della dotazione finanziaria per i contributi diretti in favore della stampa italiana all'estero di cui all'articolo 1-bis del decreto-legge 18 maggio 2012, n. 63, convertito, con modificazioni, dalla legge 16 luglio 2012, n. 103;</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f)</w:t>
      </w:r>
      <w:r w:rsidRPr="00954B7A">
        <w:rPr>
          <w:rFonts w:ascii="Times New Roman" w:eastAsia="Times New Roman" w:hAnsi="Times New Roman" w:cs="Times New Roman"/>
          <w:color w:val="000000"/>
          <w:kern w:val="0"/>
          <w:sz w:val="22"/>
          <w:szCs w:val="22"/>
          <w:lang w:eastAsia="it-IT" w:bidi="ar-SA"/>
        </w:rPr>
        <w:t xml:space="preserve"> per un ammontare pari a euro 100.000,00 per l'anno 2016 in favore delle agenzie specializzate per i servizi stampa dedicati agli italiani residenti all'estero;</w:t>
      </w:r>
    </w:p>
    <w:p w:rsidR="00700CAA" w:rsidRPr="00954B7A" w:rsidRDefault="00700CAA"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g)</w:t>
      </w:r>
      <w:r w:rsidRPr="00954B7A">
        <w:rPr>
          <w:rFonts w:ascii="Times New Roman" w:eastAsia="Times New Roman" w:hAnsi="Times New Roman" w:cs="Times New Roman"/>
          <w:color w:val="000000"/>
          <w:kern w:val="0"/>
          <w:sz w:val="22"/>
          <w:szCs w:val="22"/>
          <w:lang w:eastAsia="it-IT" w:bidi="ar-SA"/>
        </w:rPr>
        <w:t xml:space="preserve"> per un ammontare di 150.000 euro per l'anno 2016, a promuovere l'attrattività delle università attraverso la diffusione dei corsi di lingua italiana </w:t>
      </w:r>
      <w:r w:rsidRPr="00954B7A">
        <w:rPr>
          <w:rFonts w:ascii="Times New Roman" w:eastAsia="Times New Roman" w:hAnsi="Times New Roman" w:cs="Times New Roman"/>
          <w:i/>
          <w:iCs/>
          <w:color w:val="000000"/>
          <w:kern w:val="0"/>
          <w:sz w:val="22"/>
          <w:szCs w:val="22"/>
          <w:lang w:eastAsia="it-IT" w:bidi="ar-SA"/>
        </w:rPr>
        <w:t>online</w:t>
      </w:r>
      <w:r w:rsidRPr="00954B7A">
        <w:rPr>
          <w:rFonts w:ascii="Times New Roman" w:eastAsia="Times New Roman" w:hAnsi="Times New Roman" w:cs="Times New Roman"/>
          <w:color w:val="000000"/>
          <w:kern w:val="0"/>
          <w:sz w:val="22"/>
          <w:szCs w:val="22"/>
          <w:lang w:eastAsia="it-IT" w:bidi="ar-SA"/>
        </w:rPr>
        <w:t xml:space="preserve"> e avviare campagne informative di carattere didattico, amministrativo e logistico per favorire l'iscrizione di studenti stranieri in Italia.</w:t>
      </w:r>
    </w:p>
    <w:p w:rsidR="002509D5" w:rsidRPr="00954B7A" w:rsidRDefault="002509D5" w:rsidP="00954B7A">
      <w:pPr>
        <w:widowControl/>
        <w:suppressAutoHyphens w:val="0"/>
        <w:jc w:val="both"/>
        <w:rPr>
          <w:rFonts w:ascii="Times New Roman" w:hAnsi="Times New Roman" w:cs="Times New Roman"/>
          <w:sz w:val="22"/>
          <w:szCs w:val="22"/>
        </w:rPr>
      </w:pPr>
      <w:r w:rsidRPr="00954B7A">
        <w:rPr>
          <w:rFonts w:ascii="Times New Roman" w:hAnsi="Times New Roman" w:cs="Times New Roman"/>
          <w:sz w:val="22"/>
          <w:szCs w:val="22"/>
        </w:rPr>
        <w:t>Conseguentemente all'articolo 33, comma 34, sostituire le parole "300 " con le seguenti "295"</w:t>
      </w:r>
    </w:p>
    <w:p w:rsidR="00C205C8" w:rsidRPr="00954B7A" w:rsidRDefault="00C205C8" w:rsidP="00954B7A">
      <w:pPr>
        <w:widowControl/>
        <w:suppressAutoHyphens w:val="0"/>
        <w:jc w:val="both"/>
        <w:rPr>
          <w:rFonts w:ascii="Times New Roman" w:hAnsi="Times New Roman" w:cs="Times New Roman"/>
          <w:sz w:val="22"/>
          <w:szCs w:val="22"/>
        </w:rPr>
      </w:pPr>
    </w:p>
    <w:p w:rsidR="00700CAA" w:rsidRPr="00954B7A" w:rsidRDefault="00A83107"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POVERTA' MINORILE</w:t>
      </w:r>
      <w:r w:rsidR="00061C65" w:rsidRPr="00954B7A">
        <w:rPr>
          <w:rFonts w:ascii="Times New Roman" w:hAnsi="Times New Roman" w:cs="Times New Roman"/>
          <w:b/>
          <w:sz w:val="22"/>
          <w:szCs w:val="22"/>
          <w:highlight w:val="yellow"/>
        </w:rPr>
        <w:t xml:space="preserve"> - PROGETTI E ATTIVITA' EDUCATIVE PER MINORI INSERITI NEL CIRCUITO GIUDIZIARIO</w:t>
      </w:r>
    </w:p>
    <w:p w:rsidR="00700CAA" w:rsidRPr="00954B7A" w:rsidRDefault="00700CAA" w:rsidP="00954B7A">
      <w:pPr>
        <w:shd w:val="clear" w:color="auto" w:fill="FFFFFF"/>
        <w:jc w:val="both"/>
        <w:rPr>
          <w:rFonts w:ascii="Times New Roman" w:hAnsi="Times New Roman" w:cs="Times New Roman"/>
          <w:sz w:val="22"/>
          <w:szCs w:val="22"/>
        </w:rPr>
      </w:pPr>
      <w:r w:rsidRPr="00954B7A">
        <w:rPr>
          <w:rFonts w:ascii="Times New Roman" w:hAnsi="Times New Roman" w:cs="Times New Roman"/>
          <w:b/>
          <w:bCs/>
          <w:sz w:val="22"/>
          <w:szCs w:val="22"/>
        </w:rPr>
        <w:t xml:space="preserve">24.14 - </w:t>
      </w:r>
      <w:hyperlink r:id="rId97" w:tooltip="Il link apre una nuova finestra" w:history="1">
        <w:r w:rsidRPr="00954B7A">
          <w:rPr>
            <w:rStyle w:val="Collegamentoipertestuale"/>
            <w:rFonts w:ascii="Times New Roman" w:hAnsi="Times New Roman" w:cs="Times New Roman"/>
            <w:color w:val="auto"/>
            <w:sz w:val="22"/>
            <w:szCs w:val="22"/>
            <w:u w:val="none"/>
          </w:rPr>
          <w:t>Mattesini</w:t>
        </w:r>
      </w:hyperlink>
      <w:r w:rsidRPr="00954B7A">
        <w:rPr>
          <w:rFonts w:ascii="Times New Roman" w:hAnsi="Times New Roman" w:cs="Times New Roman"/>
          <w:sz w:val="22"/>
          <w:szCs w:val="22"/>
        </w:rPr>
        <w:t xml:space="preserve">, </w:t>
      </w:r>
      <w:hyperlink r:id="rId98" w:tooltip="Il link apre una nuova finestra" w:history="1">
        <w:r w:rsidRPr="00954B7A">
          <w:rPr>
            <w:rStyle w:val="Collegamentoipertestuale"/>
            <w:rFonts w:ascii="Times New Roman" w:hAnsi="Times New Roman" w:cs="Times New Roman"/>
            <w:color w:val="auto"/>
            <w:sz w:val="22"/>
            <w:szCs w:val="22"/>
            <w:u w:val="none"/>
          </w:rPr>
          <w:t>Albano</w:t>
        </w:r>
      </w:hyperlink>
      <w:r w:rsidRPr="00954B7A">
        <w:rPr>
          <w:rFonts w:ascii="Times New Roman" w:hAnsi="Times New Roman" w:cs="Times New Roman"/>
          <w:sz w:val="22"/>
          <w:szCs w:val="22"/>
        </w:rPr>
        <w:t xml:space="preserve">, </w:t>
      </w:r>
      <w:hyperlink r:id="rId99" w:tooltip="Il link apre una nuova finestra" w:history="1">
        <w:r w:rsidRPr="00954B7A">
          <w:rPr>
            <w:rStyle w:val="Collegamentoipertestuale"/>
            <w:rFonts w:ascii="Times New Roman" w:hAnsi="Times New Roman" w:cs="Times New Roman"/>
            <w:color w:val="auto"/>
            <w:sz w:val="22"/>
            <w:szCs w:val="22"/>
            <w:u w:val="none"/>
          </w:rPr>
          <w:t>Cardinali</w:t>
        </w:r>
      </w:hyperlink>
      <w:r w:rsidRPr="00954B7A">
        <w:rPr>
          <w:rFonts w:ascii="Times New Roman" w:hAnsi="Times New Roman" w:cs="Times New Roman"/>
          <w:sz w:val="22"/>
          <w:szCs w:val="22"/>
        </w:rPr>
        <w:t xml:space="preserve">, </w:t>
      </w:r>
      <w:hyperlink r:id="rId100" w:tooltip="Il link apre una nuova finestra" w:history="1">
        <w:r w:rsidRPr="00954B7A">
          <w:rPr>
            <w:rStyle w:val="Collegamentoipertestuale"/>
            <w:rFonts w:ascii="Times New Roman" w:hAnsi="Times New Roman" w:cs="Times New Roman"/>
            <w:color w:val="auto"/>
            <w:sz w:val="22"/>
            <w:szCs w:val="22"/>
            <w:u w:val="none"/>
          </w:rPr>
          <w:t>Collina</w:t>
        </w:r>
      </w:hyperlink>
      <w:r w:rsidRPr="00954B7A">
        <w:rPr>
          <w:rFonts w:ascii="Times New Roman" w:hAnsi="Times New Roman" w:cs="Times New Roman"/>
          <w:sz w:val="22"/>
          <w:szCs w:val="22"/>
        </w:rPr>
        <w:t xml:space="preserve">, </w:t>
      </w:r>
      <w:hyperlink r:id="rId101" w:tooltip="Il link apre una nuova finestra" w:history="1">
        <w:r w:rsidRPr="00954B7A">
          <w:rPr>
            <w:rStyle w:val="Collegamentoipertestuale"/>
            <w:rFonts w:ascii="Times New Roman" w:hAnsi="Times New Roman" w:cs="Times New Roman"/>
            <w:color w:val="auto"/>
            <w:sz w:val="22"/>
            <w:szCs w:val="22"/>
            <w:u w:val="none"/>
          </w:rPr>
          <w:t>Elena Ferrara</w:t>
        </w:r>
      </w:hyperlink>
      <w:r w:rsidRPr="00954B7A">
        <w:rPr>
          <w:rFonts w:ascii="Times New Roman" w:hAnsi="Times New Roman" w:cs="Times New Roman"/>
          <w:sz w:val="22"/>
          <w:szCs w:val="22"/>
        </w:rPr>
        <w:t xml:space="preserve">, </w:t>
      </w:r>
      <w:hyperlink r:id="rId102" w:tooltip="Il link apre una nuova finestra" w:history="1">
        <w:r w:rsidRPr="00954B7A">
          <w:rPr>
            <w:rStyle w:val="Collegamentoipertestuale"/>
            <w:rFonts w:ascii="Times New Roman" w:hAnsi="Times New Roman" w:cs="Times New Roman"/>
            <w:color w:val="auto"/>
            <w:sz w:val="22"/>
            <w:szCs w:val="22"/>
            <w:u w:val="none"/>
          </w:rPr>
          <w:t>Filippin</w:t>
        </w:r>
      </w:hyperlink>
      <w:r w:rsidRPr="00954B7A">
        <w:rPr>
          <w:rFonts w:ascii="Times New Roman" w:hAnsi="Times New Roman" w:cs="Times New Roman"/>
          <w:sz w:val="22"/>
          <w:szCs w:val="22"/>
        </w:rPr>
        <w:t xml:space="preserve">, </w:t>
      </w:r>
      <w:hyperlink r:id="rId103" w:tooltip="Il link apre una nuova finestra" w:history="1">
        <w:r w:rsidRPr="00954B7A">
          <w:rPr>
            <w:rStyle w:val="Collegamentoipertestuale"/>
            <w:rFonts w:ascii="Times New Roman" w:hAnsi="Times New Roman" w:cs="Times New Roman"/>
            <w:color w:val="auto"/>
            <w:sz w:val="22"/>
            <w:szCs w:val="22"/>
            <w:u w:val="none"/>
          </w:rPr>
          <w:t>Padua</w:t>
        </w:r>
      </w:hyperlink>
      <w:r w:rsidRPr="00954B7A">
        <w:rPr>
          <w:rFonts w:ascii="Times New Roman" w:hAnsi="Times New Roman" w:cs="Times New Roman"/>
          <w:sz w:val="22"/>
          <w:szCs w:val="22"/>
        </w:rPr>
        <w:t xml:space="preserve">, </w:t>
      </w:r>
      <w:hyperlink r:id="rId104" w:tooltip="Il link apre una nuova finestra" w:history="1">
        <w:r w:rsidRPr="00954B7A">
          <w:rPr>
            <w:rStyle w:val="Collegamentoipertestuale"/>
            <w:rFonts w:ascii="Times New Roman" w:hAnsi="Times New Roman" w:cs="Times New Roman"/>
            <w:color w:val="auto"/>
            <w:sz w:val="22"/>
            <w:szCs w:val="22"/>
            <w:u w:val="none"/>
          </w:rPr>
          <w:t>Silvestro</w:t>
        </w:r>
      </w:hyperlink>
      <w:r w:rsidRPr="00954B7A">
        <w:rPr>
          <w:rFonts w:ascii="Times New Roman" w:hAnsi="Times New Roman" w:cs="Times New Roman"/>
          <w:sz w:val="22"/>
          <w:szCs w:val="22"/>
        </w:rPr>
        <w:t xml:space="preserve">, </w:t>
      </w:r>
      <w:hyperlink r:id="rId105" w:tooltip="Il link apre una nuova finestra" w:history="1">
        <w:r w:rsidRPr="00954B7A">
          <w:rPr>
            <w:rStyle w:val="Collegamentoipertestuale"/>
            <w:rFonts w:ascii="Times New Roman" w:hAnsi="Times New Roman" w:cs="Times New Roman"/>
            <w:color w:val="auto"/>
            <w:sz w:val="22"/>
            <w:szCs w:val="22"/>
            <w:u w:val="none"/>
          </w:rPr>
          <w:t>Valdinosi</w:t>
        </w:r>
      </w:hyperlink>
      <w:r w:rsidRPr="00954B7A">
        <w:rPr>
          <w:rFonts w:ascii="Times New Roman" w:hAnsi="Times New Roman" w:cs="Times New Roman"/>
          <w:sz w:val="22"/>
          <w:szCs w:val="22"/>
        </w:rPr>
        <w:t xml:space="preserve">, </w:t>
      </w:r>
      <w:hyperlink r:id="rId106" w:tooltip="Il link apre una nuova finestra" w:history="1">
        <w:r w:rsidRPr="00954B7A">
          <w:rPr>
            <w:rStyle w:val="Collegamentoipertestuale"/>
            <w:rFonts w:ascii="Times New Roman" w:hAnsi="Times New Roman" w:cs="Times New Roman"/>
            <w:color w:val="auto"/>
            <w:sz w:val="22"/>
            <w:szCs w:val="22"/>
            <w:u w:val="none"/>
          </w:rPr>
          <w:t>Pezzopane</w:t>
        </w:r>
      </w:hyperlink>
    </w:p>
    <w:p w:rsidR="00700CAA" w:rsidRPr="00954B7A" w:rsidRDefault="00700CAA"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 xml:space="preserve">Al comma 2, lettera </w:t>
      </w:r>
      <w:r w:rsidRPr="00954B7A">
        <w:rPr>
          <w:rFonts w:ascii="Times New Roman" w:hAnsi="Times New Roman" w:cs="Times New Roman"/>
          <w:sz w:val="22"/>
          <w:szCs w:val="22"/>
        </w:rPr>
        <w:t>a)</w:t>
      </w:r>
      <w:r w:rsidRPr="00954B7A">
        <w:rPr>
          <w:rFonts w:ascii="Times New Roman" w:hAnsi="Times New Roman" w:cs="Times New Roman"/>
          <w:i/>
          <w:iCs/>
          <w:sz w:val="22"/>
          <w:szCs w:val="22"/>
        </w:rPr>
        <w:t xml:space="preserve">, dopo le parole: </w:t>
      </w:r>
      <w:r w:rsidRPr="00954B7A">
        <w:rPr>
          <w:rFonts w:ascii="Times New Roman" w:hAnsi="Times New Roman" w:cs="Times New Roman"/>
          <w:sz w:val="22"/>
          <w:szCs w:val="22"/>
        </w:rPr>
        <w:t>«nuclei familiari con figli minori»</w:t>
      </w:r>
      <w:r w:rsidRPr="00954B7A">
        <w:rPr>
          <w:rFonts w:ascii="Times New Roman" w:hAnsi="Times New Roman" w:cs="Times New Roman"/>
          <w:i/>
          <w:iCs/>
          <w:sz w:val="22"/>
          <w:szCs w:val="22"/>
        </w:rPr>
        <w:t xml:space="preserve">, inserire le seguenti: </w:t>
      </w:r>
      <w:r w:rsidRPr="00954B7A">
        <w:rPr>
          <w:rFonts w:ascii="Times New Roman" w:hAnsi="Times New Roman" w:cs="Times New Roman"/>
          <w:sz w:val="22"/>
          <w:szCs w:val="22"/>
        </w:rPr>
        <w:t>«, con particolare riguardo alle famiglie con figli minori inseriti nel circuito giudiziario».</w:t>
      </w:r>
    </w:p>
    <w:p w:rsidR="00700CAA" w:rsidRPr="00954B7A" w:rsidRDefault="00700CAA"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 xml:space="preserve">Conseguentemente, al comma 7, dopo le parole: </w:t>
      </w:r>
      <w:r w:rsidRPr="00954B7A">
        <w:rPr>
          <w:rFonts w:ascii="Times New Roman" w:hAnsi="Times New Roman" w:cs="Times New Roman"/>
          <w:sz w:val="22"/>
          <w:szCs w:val="22"/>
        </w:rPr>
        <w:t>«di contrasto alla povertà educativa»</w:t>
      </w:r>
      <w:r w:rsidRPr="00954B7A">
        <w:rPr>
          <w:rFonts w:ascii="Times New Roman" w:hAnsi="Times New Roman" w:cs="Times New Roman"/>
          <w:i/>
          <w:iCs/>
          <w:sz w:val="22"/>
          <w:szCs w:val="22"/>
        </w:rPr>
        <w:t xml:space="preserve">, inserire le seguenti: </w:t>
      </w:r>
      <w:r w:rsidRPr="00954B7A">
        <w:rPr>
          <w:rFonts w:ascii="Times New Roman" w:hAnsi="Times New Roman" w:cs="Times New Roman"/>
          <w:sz w:val="22"/>
          <w:szCs w:val="22"/>
        </w:rPr>
        <w:t>«, con particolare riguardo a progetti ed attività educativi rivolti ai minori inseriti nel circuito giudiziario».</w:t>
      </w:r>
    </w:p>
    <w:p w:rsidR="00700CAA" w:rsidRPr="00954B7A" w:rsidRDefault="00700CAA" w:rsidP="00954B7A">
      <w:pPr>
        <w:widowControl/>
        <w:suppressAutoHyphens w:val="0"/>
        <w:jc w:val="both"/>
        <w:rPr>
          <w:rFonts w:ascii="Times New Roman" w:hAnsi="Times New Roman" w:cs="Times New Roman"/>
          <w:sz w:val="22"/>
          <w:szCs w:val="22"/>
        </w:rPr>
      </w:pPr>
    </w:p>
    <w:p w:rsidR="00061C65" w:rsidRPr="00954B7A" w:rsidRDefault="00061C65"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CONTRASTO POVERTA' - CRITERIO PER L'ACCESSO AI BENEFICI CORRELATO ALLA DIFFERENZA TRA REDDITO FAMILIARE E LA SOGLIA DI POVERTA' ASSOLUTA</w:t>
      </w:r>
    </w:p>
    <w:p w:rsidR="00061C65" w:rsidRPr="00954B7A" w:rsidRDefault="00061C65"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rPr>
        <w:t>24.2000 - Le Relatrici</w:t>
      </w:r>
    </w:p>
    <w:p w:rsidR="00061C65" w:rsidRPr="00954B7A" w:rsidRDefault="00061C65" w:rsidP="00954B7A">
      <w:pPr>
        <w:jc w:val="both"/>
        <w:rPr>
          <w:rFonts w:ascii="Times New Roman" w:hAnsi="Times New Roman" w:cs="Times New Roman"/>
          <w:color w:val="000000"/>
          <w:sz w:val="22"/>
          <w:szCs w:val="22"/>
        </w:rPr>
      </w:pPr>
      <w:r w:rsidRPr="00954B7A">
        <w:rPr>
          <w:rFonts w:ascii="Times New Roman" w:hAnsi="Times New Roman" w:cs="Times New Roman"/>
          <w:i/>
          <w:iCs/>
          <w:color w:val="000000"/>
          <w:sz w:val="22"/>
          <w:szCs w:val="22"/>
        </w:rPr>
        <w:t>Al comma 3, dopo le parole:</w:t>
      </w:r>
      <w:r w:rsidRPr="00954B7A">
        <w:rPr>
          <w:rFonts w:ascii="Times New Roman" w:hAnsi="Times New Roman" w:cs="Times New Roman"/>
          <w:color w:val="000000"/>
          <w:sz w:val="22"/>
          <w:szCs w:val="22"/>
        </w:rPr>
        <w:t xml:space="preserve"> «all'introduzione di un'unica misura nazionale di contrasto alla povertà»</w:t>
      </w:r>
      <w:r w:rsidRPr="00954B7A">
        <w:rPr>
          <w:rFonts w:ascii="Times New Roman" w:hAnsi="Times New Roman" w:cs="Times New Roman"/>
          <w:i/>
          <w:iCs/>
          <w:color w:val="000000"/>
          <w:sz w:val="22"/>
          <w:szCs w:val="22"/>
        </w:rPr>
        <w:t xml:space="preserve"> aggiungere le seguenti:</w:t>
      </w:r>
      <w:r w:rsidRPr="00954B7A">
        <w:rPr>
          <w:rFonts w:ascii="Times New Roman" w:hAnsi="Times New Roman" w:cs="Times New Roman"/>
          <w:color w:val="000000"/>
          <w:sz w:val="22"/>
          <w:szCs w:val="22"/>
        </w:rPr>
        <w:t xml:space="preserve"> «correlata alla differenza tra il reddito familiare del beneficiario e la soglia di povertà assoluta».</w:t>
      </w:r>
    </w:p>
    <w:p w:rsidR="00061C65" w:rsidRPr="00954B7A" w:rsidRDefault="00061C65" w:rsidP="00954B7A">
      <w:pPr>
        <w:shd w:val="clear" w:color="auto" w:fill="FFFFFF"/>
        <w:jc w:val="both"/>
        <w:rPr>
          <w:rFonts w:ascii="Times New Roman" w:hAnsi="Times New Roman" w:cs="Times New Roman"/>
          <w:b/>
          <w:bCs/>
          <w:sz w:val="22"/>
          <w:szCs w:val="22"/>
          <w:highlight w:val="yellow"/>
        </w:rPr>
      </w:pPr>
    </w:p>
    <w:p w:rsidR="00A73C38" w:rsidRPr="00954B7A" w:rsidRDefault="00061C65" w:rsidP="00954B7A">
      <w:pPr>
        <w:shd w:val="clear" w:color="auto" w:fill="FFFFFF"/>
        <w:jc w:val="both"/>
        <w:rPr>
          <w:rFonts w:ascii="Times New Roman" w:hAnsi="Times New Roman" w:cs="Times New Roman"/>
          <w:b/>
          <w:bCs/>
          <w:sz w:val="22"/>
          <w:szCs w:val="22"/>
        </w:rPr>
      </w:pPr>
      <w:r w:rsidRPr="00954B7A">
        <w:rPr>
          <w:rFonts w:ascii="Times New Roman" w:hAnsi="Times New Roman" w:cs="Times New Roman"/>
          <w:b/>
          <w:bCs/>
          <w:sz w:val="22"/>
          <w:szCs w:val="22"/>
          <w:highlight w:val="yellow"/>
        </w:rPr>
        <w:t xml:space="preserve">POVERTA' MINORILE - ISTITUZIONE </w:t>
      </w:r>
      <w:r w:rsidR="00A73C38" w:rsidRPr="00954B7A">
        <w:rPr>
          <w:rFonts w:ascii="Times New Roman" w:hAnsi="Times New Roman" w:cs="Times New Roman"/>
          <w:b/>
          <w:bCs/>
          <w:sz w:val="22"/>
          <w:szCs w:val="22"/>
          <w:highlight w:val="yellow"/>
        </w:rPr>
        <w:t xml:space="preserve">FONDO PER IL CONTRASTO DELLA POVERTA' EDUCATIVA  MINORILE </w:t>
      </w:r>
    </w:p>
    <w:p w:rsidR="00A73C38" w:rsidRPr="00954B7A" w:rsidRDefault="00A73C38" w:rsidP="00954B7A">
      <w:pPr>
        <w:shd w:val="clear" w:color="auto" w:fill="FFFFFF"/>
        <w:jc w:val="both"/>
        <w:rPr>
          <w:rFonts w:ascii="Times New Roman" w:hAnsi="Times New Roman" w:cs="Times New Roman"/>
          <w:sz w:val="22"/>
          <w:szCs w:val="22"/>
        </w:rPr>
      </w:pPr>
      <w:r w:rsidRPr="00954B7A">
        <w:rPr>
          <w:rFonts w:ascii="Times New Roman" w:hAnsi="Times New Roman" w:cs="Times New Roman"/>
          <w:b/>
          <w:bCs/>
          <w:sz w:val="22"/>
          <w:szCs w:val="22"/>
        </w:rPr>
        <w:t>24.39</w:t>
      </w:r>
      <w:r w:rsidRPr="00954B7A">
        <w:rPr>
          <w:rFonts w:ascii="Times New Roman" w:hAnsi="Times New Roman" w:cs="Times New Roman"/>
          <w:sz w:val="22"/>
          <w:szCs w:val="22"/>
        </w:rPr>
        <w:t xml:space="preserve"> (testo 2) - </w:t>
      </w:r>
      <w:hyperlink r:id="rId107" w:tooltip="Il link apre una nuova finestra" w:history="1">
        <w:r w:rsidRPr="00954B7A">
          <w:rPr>
            <w:rStyle w:val="Collegamentoipertestuale"/>
            <w:rFonts w:ascii="Times New Roman" w:hAnsi="Times New Roman" w:cs="Times New Roman"/>
            <w:color w:val="auto"/>
            <w:sz w:val="22"/>
            <w:szCs w:val="22"/>
            <w:u w:val="none"/>
          </w:rPr>
          <w:t>Santini</w:t>
        </w:r>
      </w:hyperlink>
      <w:r w:rsidRPr="00954B7A">
        <w:rPr>
          <w:rFonts w:ascii="Times New Roman" w:hAnsi="Times New Roman" w:cs="Times New Roman"/>
          <w:sz w:val="22"/>
          <w:szCs w:val="22"/>
        </w:rPr>
        <w:t xml:space="preserve">, </w:t>
      </w:r>
      <w:hyperlink r:id="rId108" w:tooltip="Il link apre una nuova finestra" w:history="1">
        <w:r w:rsidRPr="00954B7A">
          <w:rPr>
            <w:rStyle w:val="Collegamentoipertestuale"/>
            <w:rFonts w:ascii="Times New Roman" w:hAnsi="Times New Roman" w:cs="Times New Roman"/>
            <w:color w:val="auto"/>
            <w:sz w:val="22"/>
            <w:szCs w:val="22"/>
            <w:u w:val="none"/>
          </w:rPr>
          <w:t>Lucherini</w:t>
        </w:r>
      </w:hyperlink>
      <w:r w:rsidRPr="00954B7A">
        <w:rPr>
          <w:rFonts w:ascii="Times New Roman" w:hAnsi="Times New Roman" w:cs="Times New Roman"/>
          <w:sz w:val="22"/>
          <w:szCs w:val="22"/>
        </w:rPr>
        <w:t xml:space="preserve">, </w:t>
      </w:r>
      <w:hyperlink r:id="rId109" w:tooltip="Il link apre una nuova finestra" w:history="1">
        <w:r w:rsidRPr="00954B7A">
          <w:rPr>
            <w:rStyle w:val="Collegamentoipertestuale"/>
            <w:rFonts w:ascii="Times New Roman" w:hAnsi="Times New Roman" w:cs="Times New Roman"/>
            <w:color w:val="auto"/>
            <w:sz w:val="22"/>
            <w:szCs w:val="22"/>
            <w:u w:val="none"/>
          </w:rPr>
          <w:t>Ruta</w:t>
        </w:r>
      </w:hyperlink>
      <w:r w:rsidRPr="00954B7A">
        <w:rPr>
          <w:rFonts w:ascii="Times New Roman" w:hAnsi="Times New Roman" w:cs="Times New Roman"/>
          <w:sz w:val="22"/>
          <w:szCs w:val="22"/>
        </w:rPr>
        <w:t xml:space="preserve">, </w:t>
      </w:r>
      <w:hyperlink r:id="rId110" w:tooltip="Il link apre una nuova finestra" w:history="1">
        <w:r w:rsidRPr="00954B7A">
          <w:rPr>
            <w:rStyle w:val="Collegamentoipertestuale"/>
            <w:rFonts w:ascii="Times New Roman" w:hAnsi="Times New Roman" w:cs="Times New Roman"/>
            <w:color w:val="auto"/>
            <w:sz w:val="22"/>
            <w:szCs w:val="22"/>
            <w:u w:val="none"/>
          </w:rPr>
          <w:t>Pezzopane</w:t>
        </w:r>
      </w:hyperlink>
    </w:p>
    <w:p w:rsidR="00A73C38" w:rsidRPr="00954B7A" w:rsidRDefault="00A73C38"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Al comma 6, sostituire le parole</w:t>
      </w:r>
      <w:r w:rsidRPr="00954B7A">
        <w:rPr>
          <w:rFonts w:ascii="Times New Roman" w:hAnsi="Times New Roman" w:cs="Times New Roman"/>
          <w:sz w:val="22"/>
          <w:szCs w:val="22"/>
        </w:rPr>
        <w:t>: «Fondo per il contrasto della povertà educativa»</w:t>
      </w:r>
      <w:r w:rsidRPr="00954B7A">
        <w:rPr>
          <w:rFonts w:ascii="Times New Roman" w:hAnsi="Times New Roman" w:cs="Times New Roman"/>
          <w:i/>
          <w:iCs/>
          <w:sz w:val="22"/>
          <w:szCs w:val="22"/>
        </w:rPr>
        <w:t xml:space="preserve"> con le seguenti: </w:t>
      </w:r>
      <w:r w:rsidRPr="00954B7A">
        <w:rPr>
          <w:rFonts w:ascii="Times New Roman" w:hAnsi="Times New Roman" w:cs="Times New Roman"/>
          <w:sz w:val="22"/>
          <w:szCs w:val="22"/>
        </w:rPr>
        <w:t>«Fondo per il contrasto della povertà educativa minorile».</w:t>
      </w:r>
    </w:p>
    <w:p w:rsidR="00A73C38" w:rsidRPr="00954B7A" w:rsidRDefault="00A73C38"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Conseguentemente, al comma 7, sostituire le parole</w:t>
      </w:r>
      <w:r w:rsidRPr="00954B7A">
        <w:rPr>
          <w:rFonts w:ascii="Times New Roman" w:hAnsi="Times New Roman" w:cs="Times New Roman"/>
          <w:sz w:val="22"/>
          <w:szCs w:val="22"/>
        </w:rPr>
        <w:t xml:space="preserve">: "povertà educativa" </w:t>
      </w:r>
      <w:r w:rsidRPr="00954B7A">
        <w:rPr>
          <w:rFonts w:ascii="Times New Roman" w:hAnsi="Times New Roman" w:cs="Times New Roman"/>
          <w:i/>
          <w:iCs/>
          <w:sz w:val="22"/>
          <w:szCs w:val="22"/>
        </w:rPr>
        <w:t>con le seguenti:</w:t>
      </w:r>
      <w:r w:rsidRPr="00954B7A">
        <w:rPr>
          <w:rFonts w:ascii="Times New Roman" w:hAnsi="Times New Roman" w:cs="Times New Roman"/>
          <w:sz w:val="22"/>
          <w:szCs w:val="22"/>
        </w:rPr>
        <w:t xml:space="preserve"> "povertà educativa minorile".</w:t>
      </w:r>
    </w:p>
    <w:p w:rsidR="00A73C38" w:rsidRPr="00954B7A" w:rsidRDefault="00A73C38" w:rsidP="00954B7A">
      <w:pPr>
        <w:shd w:val="clear" w:color="auto" w:fill="FFFFFF"/>
        <w:rPr>
          <w:rFonts w:ascii="Times New Roman" w:hAnsi="Times New Roman" w:cs="Times New Roman"/>
          <w:b/>
          <w:bCs/>
          <w:color w:val="000000"/>
          <w:sz w:val="22"/>
          <w:szCs w:val="22"/>
          <w:highlight w:val="yellow"/>
        </w:rPr>
      </w:pPr>
    </w:p>
    <w:p w:rsidR="004B0636" w:rsidRPr="00954B7A" w:rsidRDefault="00D97E67" w:rsidP="001A3231">
      <w:pPr>
        <w:shd w:val="clear" w:color="auto" w:fill="FFFFFF"/>
        <w:jc w:val="both"/>
        <w:rPr>
          <w:rFonts w:ascii="Times New Roman" w:hAnsi="Times New Roman" w:cs="Times New Roman"/>
          <w:b/>
          <w:bCs/>
          <w:color w:val="000000"/>
          <w:sz w:val="22"/>
          <w:szCs w:val="22"/>
        </w:rPr>
      </w:pPr>
      <w:r w:rsidRPr="00954B7A">
        <w:rPr>
          <w:rFonts w:ascii="Times New Roman" w:hAnsi="Times New Roman" w:cs="Times New Roman"/>
          <w:b/>
          <w:bCs/>
          <w:color w:val="000000"/>
          <w:sz w:val="22"/>
          <w:szCs w:val="22"/>
          <w:highlight w:val="yellow"/>
        </w:rPr>
        <w:t>FOND</w:t>
      </w:r>
      <w:r w:rsidR="00485EF4" w:rsidRPr="00954B7A">
        <w:rPr>
          <w:rFonts w:ascii="Times New Roman" w:hAnsi="Times New Roman" w:cs="Times New Roman"/>
          <w:b/>
          <w:bCs/>
          <w:color w:val="000000"/>
          <w:sz w:val="22"/>
          <w:szCs w:val="22"/>
          <w:highlight w:val="yellow"/>
        </w:rPr>
        <w:t>AZIONI - CREDITO D'IMPOSTA  PER LE SOMME DESTINATE AL FONDO PER LA POVERTA'</w:t>
      </w:r>
      <w:r w:rsidRPr="00954B7A">
        <w:rPr>
          <w:rFonts w:ascii="Times New Roman" w:hAnsi="Times New Roman" w:cs="Times New Roman"/>
          <w:b/>
          <w:bCs/>
          <w:color w:val="000000"/>
          <w:sz w:val="22"/>
          <w:szCs w:val="22"/>
        </w:rPr>
        <w:t xml:space="preserve"> </w:t>
      </w:r>
    </w:p>
    <w:p w:rsidR="00700CAA" w:rsidRPr="00954B7A" w:rsidRDefault="00700CAA" w:rsidP="00954B7A">
      <w:pPr>
        <w:shd w:val="clear" w:color="auto" w:fill="FFFFFF"/>
        <w:rPr>
          <w:rFonts w:ascii="Times New Roman" w:hAnsi="Times New Roman" w:cs="Times New Roman"/>
          <w:sz w:val="22"/>
          <w:szCs w:val="22"/>
        </w:rPr>
      </w:pPr>
      <w:r w:rsidRPr="00954B7A">
        <w:rPr>
          <w:rFonts w:ascii="Times New Roman" w:hAnsi="Times New Roman" w:cs="Times New Roman"/>
          <w:b/>
          <w:bCs/>
          <w:color w:val="000000"/>
          <w:sz w:val="22"/>
          <w:szCs w:val="22"/>
        </w:rPr>
        <w:t xml:space="preserve">24.46 - </w:t>
      </w:r>
      <w:hyperlink r:id="rId111" w:tooltip="Il link apre una nuova finestra" w:history="1">
        <w:r w:rsidRPr="00954B7A">
          <w:rPr>
            <w:rStyle w:val="Collegamentoipertestuale"/>
            <w:rFonts w:ascii="Times New Roman" w:hAnsi="Times New Roman" w:cs="Times New Roman"/>
            <w:color w:val="auto"/>
            <w:sz w:val="22"/>
            <w:szCs w:val="22"/>
            <w:u w:val="none"/>
          </w:rPr>
          <w:t>Santini</w:t>
        </w:r>
      </w:hyperlink>
    </w:p>
    <w:p w:rsidR="00700CAA" w:rsidRPr="00954B7A" w:rsidRDefault="00700CAA" w:rsidP="00954B7A">
      <w:pPr>
        <w:shd w:val="clear" w:color="auto" w:fill="FFFFFF"/>
        <w:jc w:val="both"/>
        <w:rPr>
          <w:rFonts w:ascii="Times New Roman" w:hAnsi="Times New Roman" w:cs="Times New Roman"/>
          <w:color w:val="000000"/>
          <w:sz w:val="22"/>
          <w:szCs w:val="22"/>
        </w:rPr>
      </w:pPr>
      <w:r w:rsidRPr="00954B7A">
        <w:rPr>
          <w:rFonts w:ascii="Times New Roman" w:hAnsi="Times New Roman" w:cs="Times New Roman"/>
          <w:i/>
          <w:iCs/>
          <w:color w:val="000000"/>
          <w:sz w:val="22"/>
          <w:szCs w:val="22"/>
        </w:rPr>
        <w:t xml:space="preserve">Al comma 8, dopo le parole: </w:t>
      </w:r>
      <w:r w:rsidRPr="00954B7A">
        <w:rPr>
          <w:rFonts w:ascii="Times New Roman" w:hAnsi="Times New Roman" w:cs="Times New Roman"/>
          <w:color w:val="000000"/>
          <w:sz w:val="22"/>
          <w:szCs w:val="22"/>
        </w:rPr>
        <w:t>«l'impegno a finanziare i progetti individuati secondo il protocollo d'intesa di cui al comma 7.»</w:t>
      </w:r>
      <w:r w:rsidRPr="00954B7A">
        <w:rPr>
          <w:rFonts w:ascii="Times New Roman" w:hAnsi="Times New Roman" w:cs="Times New Roman"/>
          <w:i/>
          <w:iCs/>
          <w:color w:val="000000"/>
          <w:sz w:val="22"/>
          <w:szCs w:val="22"/>
        </w:rPr>
        <w:t xml:space="preserve">, aggiungere le seguenti: </w:t>
      </w:r>
      <w:r w:rsidRPr="00954B7A">
        <w:rPr>
          <w:rFonts w:ascii="Times New Roman" w:hAnsi="Times New Roman" w:cs="Times New Roman"/>
          <w:color w:val="000000"/>
          <w:sz w:val="22"/>
          <w:szCs w:val="22"/>
        </w:rPr>
        <w:t>«, il credito viene riconosciuto, con apposita certificazione da parte del Ministero dell'economia e delle finanze, nel momento in cui le Fondazioni trasmettono allo stesso Ministero la delibera di impegno irrevocabile al versamento al Fondo delle somme da ciascuna stanziate, nei termini e secondo le modalità previsti nel protocollo d'intesa».</w:t>
      </w:r>
    </w:p>
    <w:p w:rsidR="00700CAA" w:rsidRPr="00954B7A" w:rsidRDefault="00700CAA" w:rsidP="00954B7A">
      <w:pPr>
        <w:widowControl/>
        <w:suppressAutoHyphens w:val="0"/>
        <w:jc w:val="both"/>
        <w:rPr>
          <w:rFonts w:ascii="Times New Roman" w:hAnsi="Times New Roman" w:cs="Times New Roman"/>
          <w:sz w:val="22"/>
          <w:szCs w:val="22"/>
        </w:rPr>
      </w:pPr>
    </w:p>
    <w:p w:rsidR="00485EF4" w:rsidRPr="00954B7A" w:rsidRDefault="00485EF4"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FINANZIAMENTO ENTE NAZIONALE PER LA PROTEZIONE E L'ASSISTENZA AI SORDI (ONLUS)</w:t>
      </w:r>
    </w:p>
    <w:p w:rsidR="00485EF4" w:rsidRPr="00954B7A" w:rsidRDefault="00485EF4"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rPr>
        <w:t>25.8000 - Le Relatrici</w:t>
      </w:r>
    </w:p>
    <w:p w:rsidR="00485EF4" w:rsidRPr="00954B7A" w:rsidRDefault="00485EF4" w:rsidP="00954B7A">
      <w:pPr>
        <w:shd w:val="clear" w:color="auto" w:fill="FFFFFF"/>
        <w:rPr>
          <w:rFonts w:ascii="Times New Roman" w:hAnsi="Times New Roman" w:cs="Times New Roman"/>
          <w:color w:val="000000"/>
          <w:sz w:val="22"/>
          <w:szCs w:val="22"/>
        </w:rPr>
      </w:pPr>
      <w:r w:rsidRPr="00954B7A">
        <w:rPr>
          <w:rFonts w:ascii="Times New Roman" w:hAnsi="Times New Roman" w:cs="Times New Roman"/>
          <w:i/>
          <w:iCs/>
          <w:color w:val="000000"/>
          <w:sz w:val="22"/>
          <w:szCs w:val="22"/>
        </w:rPr>
        <w:t>Dopo il comma 1, aggiungere i seguenti:</w:t>
      </w:r>
    </w:p>
    <w:p w:rsidR="00485EF4" w:rsidRPr="00954B7A" w:rsidRDefault="00485EF4" w:rsidP="00954B7A">
      <w:pPr>
        <w:shd w:val="clear" w:color="auto" w:fill="FFFFFF"/>
        <w:jc w:val="both"/>
        <w:rPr>
          <w:rFonts w:ascii="Times New Roman" w:hAnsi="Times New Roman" w:cs="Times New Roman"/>
          <w:color w:val="000000"/>
          <w:sz w:val="22"/>
          <w:szCs w:val="22"/>
        </w:rPr>
      </w:pPr>
      <w:r w:rsidRPr="00954B7A">
        <w:rPr>
          <w:rFonts w:ascii="Times New Roman" w:hAnsi="Times New Roman" w:cs="Times New Roman"/>
          <w:color w:val="000000"/>
          <w:sz w:val="22"/>
          <w:szCs w:val="22"/>
        </w:rPr>
        <w:t>«1-</w:t>
      </w:r>
      <w:r w:rsidRPr="00954B7A">
        <w:rPr>
          <w:rFonts w:ascii="Times New Roman" w:hAnsi="Times New Roman" w:cs="Times New Roman"/>
          <w:i/>
          <w:iCs/>
          <w:color w:val="000000"/>
          <w:sz w:val="22"/>
          <w:szCs w:val="22"/>
        </w:rPr>
        <w:t>bis</w:t>
      </w:r>
      <w:r w:rsidRPr="00954B7A">
        <w:rPr>
          <w:rFonts w:ascii="Times New Roman" w:hAnsi="Times New Roman" w:cs="Times New Roman"/>
          <w:color w:val="000000"/>
          <w:sz w:val="22"/>
          <w:szCs w:val="22"/>
        </w:rPr>
        <w:t xml:space="preserve">. È autorizzata la spesa </w:t>
      </w:r>
      <w:r w:rsidR="0033460D" w:rsidRPr="00954B7A">
        <w:rPr>
          <w:rFonts w:ascii="Times New Roman" w:hAnsi="Times New Roman" w:cs="Times New Roman"/>
          <w:color w:val="000000"/>
          <w:sz w:val="22"/>
          <w:szCs w:val="22"/>
        </w:rPr>
        <w:t>di un milione di euro per l'</w:t>
      </w:r>
      <w:r w:rsidRPr="00954B7A">
        <w:rPr>
          <w:rFonts w:ascii="Times New Roman" w:hAnsi="Times New Roman" w:cs="Times New Roman"/>
          <w:color w:val="000000"/>
          <w:sz w:val="22"/>
          <w:szCs w:val="22"/>
        </w:rPr>
        <w:t xml:space="preserve">anno 2016 </w:t>
      </w:r>
      <w:r w:rsidR="0033460D" w:rsidRPr="00954B7A">
        <w:rPr>
          <w:rFonts w:ascii="Times New Roman" w:hAnsi="Times New Roman" w:cs="Times New Roman"/>
          <w:color w:val="000000"/>
          <w:sz w:val="22"/>
          <w:szCs w:val="22"/>
        </w:rPr>
        <w:t>in favore de</w:t>
      </w:r>
      <w:r w:rsidRPr="00954B7A">
        <w:rPr>
          <w:rFonts w:ascii="Times New Roman" w:hAnsi="Times New Roman" w:cs="Times New Roman"/>
          <w:color w:val="000000"/>
          <w:sz w:val="22"/>
          <w:szCs w:val="22"/>
        </w:rPr>
        <w:t>ll'Ente Nazionale per la protezione e l'assistenza dei Sordi (Onlus), di cui alla legge 12 maggio 1942, n. 889, alla legge 21 agosto 1950 n. 698 e al decreto del Presidente della Repubblica 31 marzo 1979, con vincolo di destinazione alla creazione e funzionamento annuale del costituendo Centro per l'autonomia della Persona Sorda (C.A.P.S.) con sede in Roma.</w:t>
      </w:r>
    </w:p>
    <w:p w:rsidR="00D0033A" w:rsidRPr="00954B7A" w:rsidRDefault="0033460D" w:rsidP="00954B7A">
      <w:pPr>
        <w:widowControl/>
        <w:suppressAutoHyphens w:val="0"/>
        <w:jc w:val="both"/>
        <w:rPr>
          <w:rFonts w:ascii="Times New Roman" w:hAnsi="Times New Roman" w:cs="Times New Roman"/>
          <w:sz w:val="22"/>
          <w:szCs w:val="22"/>
        </w:rPr>
      </w:pPr>
      <w:r w:rsidRPr="00954B7A">
        <w:rPr>
          <w:rFonts w:ascii="Times New Roman" w:hAnsi="Times New Roman" w:cs="Times New Roman"/>
          <w:sz w:val="22"/>
          <w:szCs w:val="22"/>
        </w:rPr>
        <w:t>Conseguentemente all'articolo 33, comma 34 sostituire le parole "300 milioni di euro annui a decorrere dall'anno 2016" con le seguenti "299 milioni di euro per l'anno 2016 e di 300 milioni di euro annui a decorrere dall'anno 2017."</w:t>
      </w:r>
    </w:p>
    <w:p w:rsidR="00485EF4" w:rsidRPr="00954B7A" w:rsidRDefault="00485EF4" w:rsidP="00954B7A">
      <w:pPr>
        <w:widowControl/>
        <w:suppressAutoHyphens w:val="0"/>
        <w:jc w:val="both"/>
        <w:rPr>
          <w:rFonts w:ascii="Times New Roman" w:hAnsi="Times New Roman" w:cs="Times New Roman"/>
          <w:sz w:val="22"/>
          <w:szCs w:val="22"/>
        </w:rPr>
      </w:pPr>
    </w:p>
    <w:p w:rsidR="0033460D" w:rsidRPr="00954B7A" w:rsidRDefault="0033460D"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PROGRAMMA INTERNAZIONALE DI ALLENAMENTO SPORTIVO E COMPETIZIONI ATLETICHE PER PERSONE CON DISABILITA' INTELLETTIVA</w:t>
      </w:r>
    </w:p>
    <w:p w:rsidR="0033460D" w:rsidRPr="00954B7A" w:rsidRDefault="0033460D"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rPr>
        <w:t>25.6000 - Le Relatrici</w:t>
      </w:r>
    </w:p>
    <w:p w:rsidR="0033460D" w:rsidRPr="00954B7A" w:rsidRDefault="0033460D" w:rsidP="00954B7A">
      <w:pPr>
        <w:shd w:val="clear" w:color="auto" w:fill="FFFFFF"/>
        <w:jc w:val="both"/>
        <w:rPr>
          <w:rFonts w:ascii="Times New Roman" w:hAnsi="Times New Roman" w:cs="Times New Roman"/>
          <w:color w:val="000000"/>
          <w:sz w:val="22"/>
          <w:szCs w:val="22"/>
        </w:rPr>
      </w:pPr>
      <w:r w:rsidRPr="00954B7A">
        <w:rPr>
          <w:rFonts w:ascii="Times New Roman" w:hAnsi="Times New Roman" w:cs="Times New Roman"/>
          <w:i/>
          <w:iCs/>
          <w:color w:val="000000"/>
          <w:sz w:val="22"/>
          <w:szCs w:val="22"/>
        </w:rPr>
        <w:t>Dopo il comma 2, aggiungere i seguenti:</w:t>
      </w:r>
    </w:p>
    <w:p w:rsidR="0033460D" w:rsidRPr="00954B7A" w:rsidRDefault="0033460D" w:rsidP="00954B7A">
      <w:pPr>
        <w:shd w:val="clear" w:color="auto" w:fill="FFFFFF"/>
        <w:jc w:val="both"/>
        <w:rPr>
          <w:rFonts w:ascii="Times New Roman" w:hAnsi="Times New Roman" w:cs="Times New Roman"/>
          <w:color w:val="000000"/>
          <w:sz w:val="22"/>
          <w:szCs w:val="22"/>
        </w:rPr>
      </w:pPr>
      <w:r w:rsidRPr="00954B7A">
        <w:rPr>
          <w:rFonts w:ascii="Times New Roman" w:hAnsi="Times New Roman" w:cs="Times New Roman"/>
          <w:color w:val="000000"/>
          <w:sz w:val="22"/>
          <w:szCs w:val="22"/>
        </w:rPr>
        <w:t>«2-</w:t>
      </w:r>
      <w:r w:rsidRPr="00954B7A">
        <w:rPr>
          <w:rFonts w:ascii="Times New Roman" w:hAnsi="Times New Roman" w:cs="Times New Roman"/>
          <w:i/>
          <w:iCs/>
          <w:color w:val="000000"/>
          <w:sz w:val="22"/>
          <w:szCs w:val="22"/>
        </w:rPr>
        <w:t>bis</w:t>
      </w:r>
      <w:r w:rsidRPr="00954B7A">
        <w:rPr>
          <w:rFonts w:ascii="Times New Roman" w:hAnsi="Times New Roman" w:cs="Times New Roman"/>
          <w:color w:val="000000"/>
          <w:sz w:val="22"/>
          <w:szCs w:val="22"/>
        </w:rPr>
        <w:t>. A decorrere dal 2016, al fine di favorire la realizzazione di progetti di integrazione dei disabili mentali attraverso lo sport, una quota pari a 500 mila euro del contributo di cui all'articolo 1, comma 580, della legge 23 dicembre 2005, n. 266, è attribuita al programma internazionale di allenamento sportivo e competizioni atletiche per le persone, ragazzi ed adulti, con disabilità intellettiva, ''Special Olympics Italia''.</w:t>
      </w:r>
    </w:p>
    <w:p w:rsidR="0033460D" w:rsidRPr="00954B7A" w:rsidRDefault="0033460D" w:rsidP="00954B7A">
      <w:pPr>
        <w:shd w:val="clear" w:color="auto" w:fill="FFFFFF"/>
        <w:jc w:val="both"/>
        <w:rPr>
          <w:rFonts w:ascii="Times New Roman" w:hAnsi="Times New Roman" w:cs="Times New Roman"/>
          <w:color w:val="000000"/>
          <w:sz w:val="22"/>
          <w:szCs w:val="22"/>
        </w:rPr>
      </w:pPr>
      <w:r w:rsidRPr="00954B7A">
        <w:rPr>
          <w:rFonts w:ascii="Times New Roman" w:hAnsi="Times New Roman" w:cs="Times New Roman"/>
          <w:color w:val="000000"/>
          <w:sz w:val="22"/>
          <w:szCs w:val="22"/>
        </w:rPr>
        <w:t>2-</w:t>
      </w:r>
      <w:r w:rsidRPr="00954B7A">
        <w:rPr>
          <w:rFonts w:ascii="Times New Roman" w:hAnsi="Times New Roman" w:cs="Times New Roman"/>
          <w:i/>
          <w:iCs/>
          <w:color w:val="000000"/>
          <w:sz w:val="22"/>
          <w:szCs w:val="22"/>
        </w:rPr>
        <w:t>ter</w:t>
      </w:r>
      <w:r w:rsidRPr="00954B7A">
        <w:rPr>
          <w:rFonts w:ascii="Times New Roman" w:hAnsi="Times New Roman" w:cs="Times New Roman"/>
          <w:color w:val="000000"/>
          <w:sz w:val="22"/>
          <w:szCs w:val="22"/>
        </w:rPr>
        <w:t xml:space="preserve"> Ai fini dell'attuazione del comma 2-</w:t>
      </w:r>
      <w:r w:rsidRPr="00954B7A">
        <w:rPr>
          <w:rFonts w:ascii="Times New Roman" w:hAnsi="Times New Roman" w:cs="Times New Roman"/>
          <w:i/>
          <w:iCs/>
          <w:color w:val="000000"/>
          <w:sz w:val="22"/>
          <w:szCs w:val="22"/>
        </w:rPr>
        <w:t>bis</w:t>
      </w:r>
      <w:r w:rsidRPr="00954B7A">
        <w:rPr>
          <w:rFonts w:ascii="Times New Roman" w:hAnsi="Times New Roman" w:cs="Times New Roman"/>
          <w:color w:val="000000"/>
          <w:sz w:val="22"/>
          <w:szCs w:val="22"/>
        </w:rPr>
        <w:t xml:space="preserve"> il contributo al Comitato italiano paraolimpico di cui all'articolo 1, comma 580, della legge 23 dicembre 2005, n. 266, è incrementato di 0,5 milioni a decorrere del 2016».</w:t>
      </w:r>
    </w:p>
    <w:p w:rsidR="0033460D" w:rsidRPr="00954B7A" w:rsidRDefault="0033460D" w:rsidP="00954B7A">
      <w:pPr>
        <w:shd w:val="clear" w:color="auto" w:fill="FFFFFF"/>
        <w:jc w:val="both"/>
        <w:rPr>
          <w:rFonts w:ascii="Times New Roman" w:hAnsi="Times New Roman" w:cs="Times New Roman"/>
          <w:color w:val="000000"/>
          <w:sz w:val="22"/>
          <w:szCs w:val="22"/>
        </w:rPr>
      </w:pPr>
      <w:r w:rsidRPr="00954B7A">
        <w:rPr>
          <w:rFonts w:ascii="Times New Roman" w:hAnsi="Times New Roman" w:cs="Times New Roman"/>
          <w:i/>
          <w:iCs/>
          <w:color w:val="000000"/>
          <w:sz w:val="22"/>
          <w:szCs w:val="22"/>
        </w:rPr>
        <w:t>Conseguentemente, all'articolo 33, comma 34, sostituire le parole: «</w:t>
      </w:r>
      <w:r w:rsidRPr="00954B7A">
        <w:rPr>
          <w:rFonts w:ascii="Times New Roman" w:hAnsi="Times New Roman" w:cs="Times New Roman"/>
          <w:color w:val="000000"/>
          <w:sz w:val="22"/>
          <w:szCs w:val="22"/>
        </w:rPr>
        <w:t>300 milioni di euro annui</w:t>
      </w:r>
      <w:r w:rsidRPr="00954B7A">
        <w:rPr>
          <w:rFonts w:ascii="Times New Roman" w:hAnsi="Times New Roman" w:cs="Times New Roman"/>
          <w:i/>
          <w:iCs/>
          <w:color w:val="000000"/>
          <w:sz w:val="22"/>
          <w:szCs w:val="22"/>
        </w:rPr>
        <w:t xml:space="preserve">» sono sostituite dalle parole: </w:t>
      </w:r>
      <w:r w:rsidRPr="00954B7A">
        <w:rPr>
          <w:rFonts w:ascii="Times New Roman" w:hAnsi="Times New Roman" w:cs="Times New Roman"/>
          <w:color w:val="000000"/>
          <w:sz w:val="22"/>
          <w:szCs w:val="22"/>
        </w:rPr>
        <w:t>«299,5 milioni di euro».</w:t>
      </w:r>
    </w:p>
    <w:p w:rsidR="00485EF4" w:rsidRPr="00954B7A" w:rsidRDefault="00485EF4" w:rsidP="00954B7A">
      <w:pPr>
        <w:widowControl/>
        <w:suppressAutoHyphens w:val="0"/>
        <w:jc w:val="both"/>
        <w:rPr>
          <w:rFonts w:ascii="Times New Roman" w:hAnsi="Times New Roman" w:cs="Times New Roman"/>
          <w:sz w:val="22"/>
          <w:szCs w:val="22"/>
        </w:rPr>
      </w:pPr>
    </w:p>
    <w:p w:rsidR="00D41B8C" w:rsidRPr="00954B7A" w:rsidRDefault="00D41B8C"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SPERIMENTAZIONE CLINICA PAZIENTI AFFETTI DA SLA</w:t>
      </w:r>
    </w:p>
    <w:p w:rsidR="00D41B8C" w:rsidRPr="00954B7A" w:rsidRDefault="00D41B8C"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rPr>
        <w:t>25.7000 -  Le Relatrici</w:t>
      </w:r>
    </w:p>
    <w:p w:rsidR="00D41B8C" w:rsidRPr="00954B7A" w:rsidRDefault="00D41B8C"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Dopo il comma 2, aggiungere il seguente:</w:t>
      </w:r>
    </w:p>
    <w:p w:rsidR="00D41B8C" w:rsidRPr="00954B7A" w:rsidRDefault="00D41B8C"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«2-</w:t>
      </w:r>
      <w:r w:rsidRPr="00954B7A">
        <w:rPr>
          <w:rFonts w:ascii="Times New Roman" w:eastAsia="Times New Roman" w:hAnsi="Times New Roman" w:cs="Times New Roman"/>
          <w:i/>
          <w:iCs/>
          <w:color w:val="000000"/>
          <w:kern w:val="0"/>
          <w:sz w:val="22"/>
          <w:szCs w:val="22"/>
          <w:lang w:eastAsia="it-IT" w:bidi="ar-SA"/>
        </w:rPr>
        <w:t>bis</w:t>
      </w:r>
      <w:r w:rsidRPr="00954B7A">
        <w:rPr>
          <w:rFonts w:ascii="Times New Roman" w:eastAsia="Times New Roman" w:hAnsi="Times New Roman" w:cs="Times New Roman"/>
          <w:color w:val="000000"/>
          <w:kern w:val="0"/>
          <w:sz w:val="22"/>
          <w:szCs w:val="22"/>
          <w:lang w:eastAsia="it-IT" w:bidi="ar-SA"/>
        </w:rPr>
        <w:t>. Il comma 2-</w:t>
      </w:r>
      <w:r w:rsidRPr="00954B7A">
        <w:rPr>
          <w:rFonts w:ascii="Times New Roman" w:eastAsia="Times New Roman" w:hAnsi="Times New Roman" w:cs="Times New Roman"/>
          <w:i/>
          <w:iCs/>
          <w:color w:val="000000"/>
          <w:kern w:val="0"/>
          <w:sz w:val="22"/>
          <w:szCs w:val="22"/>
          <w:lang w:eastAsia="it-IT" w:bidi="ar-SA"/>
        </w:rPr>
        <w:t>bis</w:t>
      </w:r>
      <w:r w:rsidRPr="00954B7A">
        <w:rPr>
          <w:rFonts w:ascii="Times New Roman" w:eastAsia="Times New Roman" w:hAnsi="Times New Roman" w:cs="Times New Roman"/>
          <w:color w:val="000000"/>
          <w:kern w:val="0"/>
          <w:sz w:val="22"/>
          <w:szCs w:val="22"/>
          <w:lang w:eastAsia="it-IT" w:bidi="ar-SA"/>
        </w:rPr>
        <w:t xml:space="preserve"> della legge 23 maggio 2013, n. 57, è sostituito dal seguente:</w:t>
      </w:r>
    </w:p>
    <w:p w:rsidR="00D41B8C" w:rsidRPr="00954B7A" w:rsidRDefault="00D41B8C"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''2-</w:t>
      </w:r>
      <w:r w:rsidRPr="00954B7A">
        <w:rPr>
          <w:rFonts w:ascii="Times New Roman" w:eastAsia="Times New Roman" w:hAnsi="Times New Roman" w:cs="Times New Roman"/>
          <w:i/>
          <w:iCs/>
          <w:color w:val="000000"/>
          <w:kern w:val="0"/>
          <w:sz w:val="22"/>
          <w:szCs w:val="22"/>
          <w:lang w:eastAsia="it-IT" w:bidi="ar-SA"/>
        </w:rPr>
        <w:t>bis</w:t>
      </w:r>
      <w:r w:rsidRPr="00954B7A">
        <w:rPr>
          <w:rFonts w:ascii="Times New Roman" w:eastAsia="Times New Roman" w:hAnsi="Times New Roman" w:cs="Times New Roman"/>
          <w:color w:val="000000"/>
          <w:kern w:val="0"/>
          <w:sz w:val="22"/>
          <w:szCs w:val="22"/>
          <w:lang w:eastAsia="it-IT" w:bidi="ar-SA"/>
        </w:rPr>
        <w:t xml:space="preserve">. Per lo svolgimento della sperimentazione clinica di fase II basata sul trapianto di cellulle staminali cerebrali umani in pazienti affetti  da Sindrome laterale Amiotrofica da condurre nel rispetto delle modalità </w:t>
      </w:r>
      <w:r w:rsidR="00B918D6" w:rsidRPr="00954B7A">
        <w:rPr>
          <w:rFonts w:ascii="Times New Roman" w:eastAsia="Times New Roman" w:hAnsi="Times New Roman" w:cs="Times New Roman"/>
          <w:color w:val="000000"/>
          <w:kern w:val="0"/>
          <w:sz w:val="22"/>
          <w:szCs w:val="22"/>
          <w:lang w:eastAsia="it-IT" w:bidi="ar-SA"/>
        </w:rPr>
        <w:t xml:space="preserve"> e termini previsti dal decreto legislativo 24 giugno 2003 n. 211, e successive modificazioni, nonchè secondo la normativa internazionale vigente e in accordo con le vigenti linee guida europee, con cellule prodotte secondo il regime GMP </w:t>
      </w:r>
      <w:r w:rsidR="00B918D6" w:rsidRPr="00954B7A">
        <w:rPr>
          <w:rFonts w:ascii="Times New Roman" w:eastAsia="Times New Roman" w:hAnsi="Times New Roman" w:cs="Times New Roman"/>
          <w:i/>
          <w:color w:val="000000"/>
          <w:kern w:val="0"/>
          <w:sz w:val="22"/>
          <w:szCs w:val="22"/>
          <w:lang w:eastAsia="it-IT" w:bidi="ar-SA"/>
        </w:rPr>
        <w:t>( Good Manufacturing Practice</w:t>
      </w:r>
      <w:r w:rsidR="00B918D6" w:rsidRPr="00954B7A">
        <w:rPr>
          <w:rFonts w:ascii="Times New Roman" w:eastAsia="Times New Roman" w:hAnsi="Times New Roman" w:cs="Times New Roman"/>
          <w:color w:val="000000"/>
          <w:kern w:val="0"/>
          <w:sz w:val="22"/>
          <w:szCs w:val="22"/>
          <w:lang w:eastAsia="it-IT" w:bidi="ar-SA"/>
        </w:rPr>
        <w:t xml:space="preserve">) certificato dall'Agenzia italiana del farmaco (AIFA), il Comitato interministeriale per la programmazione economica, in attuazione dell'articolo 1, comma 34, della legge 23 dicembre 1996 n. 662, vincola, per un importo </w:t>
      </w:r>
      <w:r w:rsidRPr="00954B7A">
        <w:rPr>
          <w:rFonts w:ascii="Times New Roman" w:eastAsia="Times New Roman" w:hAnsi="Times New Roman" w:cs="Times New Roman"/>
          <w:color w:val="000000"/>
          <w:kern w:val="0"/>
          <w:sz w:val="22"/>
          <w:szCs w:val="22"/>
          <w:lang w:eastAsia="it-IT" w:bidi="ar-SA"/>
        </w:rPr>
        <w:t>per, un importo fino a 1 milione di euro per l'anno 2017 e a 2 milioni di euro per l'anno 2018, una quota del Fondo sanitario nazionale, su proposta del Ministro della salute, di concerto con il ministro dell'economia e delle finanze, previa intesa in sede di conferenza permanente per i rapporti fra lo Stato, le regioni e le province autonome di Trento e di Bolzano. Il Ministro dell'economia e delle finanze è autorizzato ad apportare, con propri decreti, le occorrenti variazioni di bilancio».</w:t>
      </w:r>
    </w:p>
    <w:p w:rsidR="00B918D6" w:rsidRPr="00954B7A" w:rsidRDefault="00B918D6" w:rsidP="00954B7A">
      <w:pPr>
        <w:widowControl/>
        <w:suppressAutoHyphens w:val="0"/>
        <w:jc w:val="both"/>
        <w:rPr>
          <w:rFonts w:ascii="Times New Roman" w:hAnsi="Times New Roman" w:cs="Times New Roman"/>
          <w:b/>
          <w:sz w:val="22"/>
          <w:szCs w:val="22"/>
          <w:highlight w:val="red"/>
        </w:rPr>
      </w:pPr>
    </w:p>
    <w:p w:rsidR="00B918D6" w:rsidRPr="00954B7A" w:rsidRDefault="00B918D6"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CONTRIBUTI AI CIECHI - MODALITA' DI RIPARTO DELLE RISORSE</w:t>
      </w:r>
    </w:p>
    <w:p w:rsidR="00B918D6" w:rsidRPr="00954B7A" w:rsidRDefault="00B918D6"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rPr>
        <w:t>25.2000 - Le Relatrici</w:t>
      </w:r>
    </w:p>
    <w:p w:rsidR="00B918D6" w:rsidRPr="00954B7A" w:rsidRDefault="00B918D6" w:rsidP="00954B7A">
      <w:pPr>
        <w:jc w:val="both"/>
        <w:rPr>
          <w:rFonts w:ascii="Times New Roman" w:hAnsi="Times New Roman" w:cs="Times New Roman"/>
          <w:i/>
          <w:sz w:val="22"/>
          <w:szCs w:val="22"/>
        </w:rPr>
      </w:pPr>
      <w:r w:rsidRPr="00954B7A">
        <w:rPr>
          <w:rFonts w:ascii="Times New Roman" w:hAnsi="Times New Roman" w:cs="Times New Roman"/>
          <w:i/>
          <w:sz w:val="22"/>
          <w:szCs w:val="22"/>
        </w:rPr>
        <w:t>Aggiungere in fine il seguente comma:</w:t>
      </w:r>
    </w:p>
    <w:p w:rsidR="00B918D6" w:rsidRPr="00954B7A" w:rsidRDefault="00B918D6" w:rsidP="00954B7A">
      <w:pPr>
        <w:jc w:val="both"/>
        <w:rPr>
          <w:rFonts w:ascii="Times New Roman" w:hAnsi="Times New Roman" w:cs="Times New Roman"/>
          <w:sz w:val="22"/>
          <w:szCs w:val="22"/>
        </w:rPr>
      </w:pPr>
      <w:r w:rsidRPr="00954B7A">
        <w:rPr>
          <w:rFonts w:ascii="Times New Roman" w:hAnsi="Times New Roman" w:cs="Times New Roman"/>
          <w:sz w:val="22"/>
          <w:szCs w:val="22"/>
        </w:rPr>
        <w:t>«</w:t>
      </w:r>
      <w:r w:rsidRPr="00954B7A">
        <w:rPr>
          <w:rFonts w:ascii="Times New Roman" w:hAnsi="Times New Roman" w:cs="Times New Roman"/>
          <w:i/>
          <w:sz w:val="22"/>
          <w:szCs w:val="22"/>
        </w:rPr>
        <w:t xml:space="preserve">5-bis. </w:t>
      </w:r>
      <w:r w:rsidRPr="00954B7A">
        <w:rPr>
          <w:rFonts w:ascii="Times New Roman" w:hAnsi="Times New Roman" w:cs="Times New Roman"/>
          <w:sz w:val="22"/>
          <w:szCs w:val="22"/>
        </w:rPr>
        <w:t>Il comma 466 dell’articolo 2 della legge 24 dicembre 2007, n. 244, è sostituito dal seguente comma:</w:t>
      </w:r>
    </w:p>
    <w:p w:rsidR="00B918D6" w:rsidRPr="00954B7A" w:rsidRDefault="00B918D6" w:rsidP="00954B7A">
      <w:pPr>
        <w:jc w:val="both"/>
        <w:rPr>
          <w:rFonts w:ascii="Times New Roman" w:hAnsi="Times New Roman" w:cs="Times New Roman"/>
          <w:sz w:val="22"/>
          <w:szCs w:val="22"/>
        </w:rPr>
      </w:pPr>
      <w:r w:rsidRPr="00954B7A">
        <w:rPr>
          <w:rFonts w:ascii="Times New Roman" w:hAnsi="Times New Roman" w:cs="Times New Roman"/>
          <w:sz w:val="22"/>
          <w:szCs w:val="22"/>
        </w:rPr>
        <w:t>Il contributo di cui alla legge 23 settembre 1993, n. 379, è erogato, per l’85 %, agli enti di formazione destinatari, nonché, per la restante parte, all’Associazione Nazionale Privi della Vista ed Ipovedenti Onlus, per le esigenze del Centro Autonomia e Mobilità e dell’annessa Scuola cani-guida per ciechi e al Polo tattile multimediale della Stamperia Regionale Braille ONLUS di Catania. La ripartizione è operata dal Ministero dell'interno con proprio provvedimento adottato su proposta dell'Unione italiana ciechi tenuto conto dei progetti di attività presentati dagli enti di cui al periodo precedente. I medesimi enti sono tenuti agli adempimenti di rendicontazione già previsti dall’articolo 2 della medesima legge per l’Unione Italiana Ciechi.»</w:t>
      </w:r>
      <w:bookmarkStart w:id="0" w:name="_GoBack"/>
      <w:bookmarkEnd w:id="0"/>
    </w:p>
    <w:p w:rsidR="00B918D6" w:rsidRPr="00954B7A" w:rsidRDefault="00B918D6" w:rsidP="00954B7A">
      <w:pPr>
        <w:widowControl/>
        <w:suppressAutoHyphens w:val="0"/>
        <w:jc w:val="both"/>
        <w:rPr>
          <w:rFonts w:ascii="Times New Roman" w:hAnsi="Times New Roman" w:cs="Times New Roman"/>
          <w:b/>
          <w:sz w:val="22"/>
          <w:szCs w:val="22"/>
          <w:highlight w:val="red"/>
        </w:rPr>
      </w:pPr>
    </w:p>
    <w:p w:rsidR="00532B8A" w:rsidRPr="00954B7A" w:rsidRDefault="00532B8A"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CONTRIBUTO BIBLIOTECA ITALIANA PER CIECHI "REGINA MARGHERITA" DI MONZA</w:t>
      </w:r>
    </w:p>
    <w:p w:rsidR="00532B8A" w:rsidRPr="00954B7A" w:rsidRDefault="00532B8A" w:rsidP="00954B7A">
      <w:pPr>
        <w:widowControl/>
        <w:suppressAutoHyphens w:val="0"/>
        <w:jc w:val="both"/>
        <w:rPr>
          <w:rFonts w:ascii="Times New Roman" w:hAnsi="Times New Roman" w:cs="Times New Roman"/>
          <w:sz w:val="22"/>
          <w:szCs w:val="22"/>
        </w:rPr>
      </w:pPr>
      <w:r w:rsidRPr="00954B7A">
        <w:rPr>
          <w:rFonts w:ascii="Times New Roman" w:hAnsi="Times New Roman" w:cs="Times New Roman"/>
          <w:b/>
          <w:sz w:val="22"/>
          <w:szCs w:val="22"/>
        </w:rPr>
        <w:t xml:space="preserve">25.5000 </w:t>
      </w:r>
      <w:r w:rsidR="00B918D6" w:rsidRPr="00954B7A">
        <w:rPr>
          <w:rFonts w:ascii="Times New Roman" w:hAnsi="Times New Roman" w:cs="Times New Roman"/>
          <w:b/>
          <w:sz w:val="22"/>
          <w:szCs w:val="22"/>
        </w:rPr>
        <w:t xml:space="preserve">testo 2 </w:t>
      </w:r>
      <w:r w:rsidRPr="00954B7A">
        <w:rPr>
          <w:rFonts w:ascii="Times New Roman" w:hAnsi="Times New Roman" w:cs="Times New Roman"/>
          <w:b/>
          <w:sz w:val="22"/>
          <w:szCs w:val="22"/>
        </w:rPr>
        <w:t xml:space="preserve">- </w:t>
      </w:r>
      <w:r w:rsidR="00FE4D19" w:rsidRPr="00954B7A">
        <w:rPr>
          <w:rFonts w:ascii="Times New Roman" w:hAnsi="Times New Roman" w:cs="Times New Roman"/>
          <w:sz w:val="22"/>
          <w:szCs w:val="22"/>
        </w:rPr>
        <w:t>Comaroli</w:t>
      </w:r>
    </w:p>
    <w:p w:rsidR="00B918D6" w:rsidRPr="00954B7A" w:rsidRDefault="00B918D6" w:rsidP="00954B7A">
      <w:pPr>
        <w:jc w:val="both"/>
        <w:rPr>
          <w:rFonts w:ascii="Times New Roman" w:hAnsi="Times New Roman" w:cs="Times New Roman"/>
          <w:sz w:val="22"/>
          <w:szCs w:val="22"/>
        </w:rPr>
      </w:pPr>
      <w:r w:rsidRPr="00954B7A">
        <w:rPr>
          <w:rFonts w:ascii="Times New Roman" w:hAnsi="Times New Roman" w:cs="Times New Roman"/>
          <w:i/>
          <w:sz w:val="22"/>
          <w:szCs w:val="22"/>
        </w:rPr>
        <w:t xml:space="preserve">&lt;&lt; 5-bis. </w:t>
      </w:r>
      <w:r w:rsidRPr="00954B7A">
        <w:rPr>
          <w:rFonts w:ascii="Times New Roman" w:hAnsi="Times New Roman" w:cs="Times New Roman"/>
          <w:sz w:val="22"/>
          <w:szCs w:val="22"/>
        </w:rPr>
        <w:t>Il contributo in favore della Biblioteca italiana per i ciechi "Regina Margherita" di Monza di cui all'articolo 1 della legge 13 novembre 2002, n. 260, è incrementato dell'importo di 2 milioni di euro per ciascuno degli anni 2016, 2017 e 2018.</w:t>
      </w:r>
    </w:p>
    <w:p w:rsidR="00B918D6" w:rsidRPr="00954B7A" w:rsidRDefault="00B918D6" w:rsidP="00954B7A">
      <w:pPr>
        <w:jc w:val="both"/>
        <w:rPr>
          <w:rFonts w:ascii="Times New Roman" w:hAnsi="Times New Roman" w:cs="Times New Roman"/>
          <w:sz w:val="22"/>
          <w:szCs w:val="22"/>
        </w:rPr>
      </w:pPr>
      <w:r w:rsidRPr="00954B7A">
        <w:rPr>
          <w:rFonts w:ascii="Times New Roman" w:hAnsi="Times New Roman" w:cs="Times New Roman"/>
          <w:sz w:val="22"/>
          <w:szCs w:val="22"/>
        </w:rPr>
        <w:t>5-</w:t>
      </w:r>
      <w:r w:rsidRPr="00954B7A">
        <w:rPr>
          <w:rFonts w:ascii="Times New Roman" w:hAnsi="Times New Roman" w:cs="Times New Roman"/>
          <w:i/>
          <w:sz w:val="22"/>
          <w:szCs w:val="22"/>
        </w:rPr>
        <w:t xml:space="preserve">ter. </w:t>
      </w:r>
      <w:r w:rsidRPr="00954B7A">
        <w:rPr>
          <w:rFonts w:ascii="Times New Roman" w:hAnsi="Times New Roman" w:cs="Times New Roman"/>
          <w:sz w:val="22"/>
          <w:szCs w:val="22"/>
        </w:rPr>
        <w:t>Alla biblioteca italiana per ipovedenti "B.I.I. ONLUS è assegnato un contributo di 100.000 euro per ciascuno degli anni 2016, 2017 e 2018&gt;&gt;</w:t>
      </w:r>
    </w:p>
    <w:p w:rsidR="00B918D6" w:rsidRPr="00954B7A" w:rsidRDefault="00B918D6" w:rsidP="00954B7A">
      <w:pPr>
        <w:jc w:val="both"/>
        <w:rPr>
          <w:rFonts w:ascii="Times New Roman" w:hAnsi="Times New Roman" w:cs="Times New Roman"/>
          <w:sz w:val="22"/>
          <w:szCs w:val="22"/>
        </w:rPr>
      </w:pPr>
      <w:r w:rsidRPr="00954B7A">
        <w:rPr>
          <w:rFonts w:ascii="Times New Roman" w:hAnsi="Times New Roman" w:cs="Times New Roman"/>
          <w:i/>
          <w:sz w:val="22"/>
          <w:szCs w:val="22"/>
        </w:rPr>
        <w:t xml:space="preserve">Conseguentemente, all’articolo 33, comma 34, sostituire le parole: &lt;&lt; </w:t>
      </w:r>
      <w:r w:rsidRPr="00954B7A">
        <w:rPr>
          <w:rFonts w:ascii="Times New Roman" w:hAnsi="Times New Roman" w:cs="Times New Roman"/>
          <w:sz w:val="22"/>
          <w:szCs w:val="22"/>
        </w:rPr>
        <w:t xml:space="preserve">300 milioni di euro annui a decorrere dall’anno 2016&gt;&gt; </w:t>
      </w:r>
      <w:r w:rsidRPr="00954B7A">
        <w:rPr>
          <w:rFonts w:ascii="Times New Roman" w:hAnsi="Times New Roman" w:cs="Times New Roman"/>
          <w:i/>
          <w:sz w:val="22"/>
          <w:szCs w:val="22"/>
        </w:rPr>
        <w:t>con le seguenti:&lt;&lt;</w:t>
      </w:r>
      <w:r w:rsidRPr="00954B7A">
        <w:rPr>
          <w:rFonts w:ascii="Times New Roman" w:hAnsi="Times New Roman" w:cs="Times New Roman"/>
          <w:sz w:val="22"/>
          <w:szCs w:val="22"/>
        </w:rPr>
        <w:t>297,9 milioni di euro per ciascuno degli anni 2016, 2017 e 2018 e di 300 milioni di euro annui a decorrere dall’anno 2016&gt;&gt;</w:t>
      </w:r>
    </w:p>
    <w:p w:rsidR="004B0636" w:rsidRPr="00954B7A" w:rsidRDefault="004B0636" w:rsidP="00954B7A">
      <w:pPr>
        <w:widowControl/>
        <w:suppressAutoHyphens w:val="0"/>
        <w:jc w:val="both"/>
        <w:rPr>
          <w:rFonts w:ascii="Times New Roman" w:hAnsi="Times New Roman" w:cs="Times New Roman"/>
          <w:sz w:val="22"/>
          <w:szCs w:val="22"/>
        </w:rPr>
      </w:pPr>
    </w:p>
    <w:p w:rsidR="00FE4D19" w:rsidRPr="00954B7A" w:rsidRDefault="00F5112B"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TERREMOTO ABRUZZO - PROROGA CONTRATTI PERSONALE UFFICI SPECIALI PER LA RICOSTRUZIONE</w:t>
      </w:r>
    </w:p>
    <w:p w:rsidR="00FE4D19" w:rsidRPr="00954B7A" w:rsidRDefault="00FE4D19"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hAnsi="Times New Roman" w:cs="Times New Roman"/>
          <w:b/>
          <w:sz w:val="22"/>
          <w:szCs w:val="22"/>
        </w:rPr>
        <w:t>2</w:t>
      </w:r>
      <w:r w:rsidR="00F5112B" w:rsidRPr="00954B7A">
        <w:rPr>
          <w:rFonts w:ascii="Times New Roman" w:hAnsi="Times New Roman" w:cs="Times New Roman"/>
          <w:b/>
          <w:sz w:val="22"/>
          <w:szCs w:val="22"/>
        </w:rPr>
        <w:t>6</w:t>
      </w:r>
      <w:r w:rsidRPr="00954B7A">
        <w:rPr>
          <w:rFonts w:ascii="Times New Roman" w:hAnsi="Times New Roman" w:cs="Times New Roman"/>
          <w:b/>
          <w:sz w:val="22"/>
          <w:szCs w:val="22"/>
        </w:rPr>
        <w:t>.</w:t>
      </w:r>
      <w:r w:rsidR="00F5112B" w:rsidRPr="00954B7A">
        <w:rPr>
          <w:rFonts w:ascii="Times New Roman" w:hAnsi="Times New Roman" w:cs="Times New Roman"/>
          <w:b/>
          <w:sz w:val="22"/>
          <w:szCs w:val="22"/>
        </w:rPr>
        <w:t>2200</w:t>
      </w:r>
      <w:r w:rsidRPr="00954B7A">
        <w:rPr>
          <w:rFonts w:ascii="Times New Roman" w:hAnsi="Times New Roman" w:cs="Times New Roman"/>
          <w:b/>
          <w:sz w:val="22"/>
          <w:szCs w:val="22"/>
        </w:rPr>
        <w:t xml:space="preserve"> - </w:t>
      </w:r>
      <w:r w:rsidRPr="00954B7A">
        <w:rPr>
          <w:rFonts w:ascii="Times New Roman" w:hAnsi="Times New Roman" w:cs="Times New Roman"/>
          <w:sz w:val="22"/>
          <w:szCs w:val="22"/>
        </w:rPr>
        <w:t>Comaroli</w:t>
      </w:r>
      <w:r w:rsidRPr="00954B7A">
        <w:rPr>
          <w:rFonts w:ascii="Times New Roman" w:eastAsia="Times New Roman" w:hAnsi="Times New Roman" w:cs="Times New Roman"/>
          <w:i/>
          <w:iCs/>
          <w:color w:val="000000"/>
          <w:kern w:val="0"/>
          <w:sz w:val="22"/>
          <w:szCs w:val="22"/>
          <w:lang w:eastAsia="it-IT" w:bidi="ar-SA"/>
        </w:rPr>
        <w:t xml:space="preserve"> Dopo il comma 7 inserire i seguenti:</w:t>
      </w:r>
    </w:p>
    <w:p w:rsidR="00FE4D19" w:rsidRPr="00954B7A" w:rsidRDefault="00FE4D19"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«7-</w:t>
      </w:r>
      <w:r w:rsidRPr="00954B7A">
        <w:rPr>
          <w:rFonts w:ascii="Times New Roman" w:eastAsia="Times New Roman" w:hAnsi="Times New Roman" w:cs="Times New Roman"/>
          <w:i/>
          <w:iCs/>
          <w:color w:val="000000"/>
          <w:kern w:val="0"/>
          <w:sz w:val="22"/>
          <w:szCs w:val="22"/>
          <w:lang w:eastAsia="it-IT" w:bidi="ar-SA"/>
        </w:rPr>
        <w:t>bis</w:t>
      </w:r>
      <w:r w:rsidRPr="00954B7A">
        <w:rPr>
          <w:rFonts w:ascii="Times New Roman" w:eastAsia="Times New Roman" w:hAnsi="Times New Roman" w:cs="Times New Roman"/>
          <w:color w:val="000000"/>
          <w:kern w:val="0"/>
          <w:sz w:val="22"/>
          <w:szCs w:val="22"/>
          <w:lang w:eastAsia="it-IT" w:bidi="ar-SA"/>
        </w:rPr>
        <w:t>. Il termine di un triennio, di cui all'articolo 67-</w:t>
      </w:r>
      <w:r w:rsidRPr="00954B7A">
        <w:rPr>
          <w:rFonts w:ascii="Times New Roman" w:eastAsia="Times New Roman" w:hAnsi="Times New Roman" w:cs="Times New Roman"/>
          <w:i/>
          <w:iCs/>
          <w:color w:val="000000"/>
          <w:kern w:val="0"/>
          <w:sz w:val="22"/>
          <w:szCs w:val="22"/>
          <w:lang w:eastAsia="it-IT" w:bidi="ar-SA"/>
        </w:rPr>
        <w:t>ter</w:t>
      </w:r>
      <w:r w:rsidRPr="00954B7A">
        <w:rPr>
          <w:rFonts w:ascii="Times New Roman" w:eastAsia="Times New Roman" w:hAnsi="Times New Roman" w:cs="Times New Roman"/>
          <w:color w:val="000000"/>
          <w:kern w:val="0"/>
          <w:sz w:val="22"/>
          <w:szCs w:val="22"/>
          <w:lang w:eastAsia="it-IT" w:bidi="ar-SA"/>
        </w:rPr>
        <w:t>, comma 3, del decreto-legge 22 giugno 2012, n. 83, convertito, con modificazioni, dalla legge 7 agosto 2012, n. 134, relativo alla dotazione di risorse umane a tempo determinato, nel limite massimo di 25 unità, assegnata agli Uffici speciali per la ricostruzione di cui all'articolo 67-</w:t>
      </w:r>
      <w:r w:rsidRPr="00954B7A">
        <w:rPr>
          <w:rFonts w:ascii="Times New Roman" w:eastAsia="Times New Roman" w:hAnsi="Times New Roman" w:cs="Times New Roman"/>
          <w:i/>
          <w:iCs/>
          <w:color w:val="000000"/>
          <w:kern w:val="0"/>
          <w:sz w:val="22"/>
          <w:szCs w:val="22"/>
          <w:lang w:eastAsia="it-IT" w:bidi="ar-SA"/>
        </w:rPr>
        <w:t>ter</w:t>
      </w:r>
      <w:r w:rsidRPr="00954B7A">
        <w:rPr>
          <w:rFonts w:ascii="Times New Roman" w:eastAsia="Times New Roman" w:hAnsi="Times New Roman" w:cs="Times New Roman"/>
          <w:color w:val="000000"/>
          <w:kern w:val="0"/>
          <w:sz w:val="22"/>
          <w:szCs w:val="22"/>
          <w:lang w:eastAsia="it-IT" w:bidi="ar-SA"/>
        </w:rPr>
        <w:t>, comma 2, del decreto-legge 22 giugno 2012, n. 83, convertito, con modificazioni, dalla legge 7 agosto 2012, n. 134, è prorogato di un ulteriore triennio.</w:t>
      </w:r>
    </w:p>
    <w:p w:rsidR="00FE4D19" w:rsidRPr="00954B7A" w:rsidRDefault="00FE4D19"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7-</w:t>
      </w:r>
      <w:r w:rsidRPr="00954B7A">
        <w:rPr>
          <w:rFonts w:ascii="Times New Roman" w:eastAsia="Times New Roman" w:hAnsi="Times New Roman" w:cs="Times New Roman"/>
          <w:i/>
          <w:iCs/>
          <w:color w:val="000000"/>
          <w:kern w:val="0"/>
          <w:sz w:val="22"/>
          <w:szCs w:val="22"/>
          <w:lang w:eastAsia="it-IT" w:bidi="ar-SA"/>
        </w:rPr>
        <w:t>ter</w:t>
      </w:r>
      <w:r w:rsidRPr="00954B7A">
        <w:rPr>
          <w:rFonts w:ascii="Times New Roman" w:eastAsia="Times New Roman" w:hAnsi="Times New Roman" w:cs="Times New Roman"/>
          <w:color w:val="000000"/>
          <w:kern w:val="0"/>
          <w:sz w:val="22"/>
          <w:szCs w:val="22"/>
          <w:lang w:eastAsia="it-IT" w:bidi="ar-SA"/>
        </w:rPr>
        <w:t>. I contratti a tempo determinato, stipulati con il personale in servizio presso gli Uffici speciali per la ricostruzione, selezionato all'esito della procedura comparativa pubblica, di cui alle Intese sulla costituzione dell'Ufficio speciale per la città dell'Aquila, del 7 agosto 2012, e sulla costituzione dell'Ufficio speciale per i comuni del cratere, del 9/10 agosto 2012, stipulate ai sensi dell'articolo 67-</w:t>
      </w:r>
      <w:r w:rsidRPr="00954B7A">
        <w:rPr>
          <w:rFonts w:ascii="Times New Roman" w:eastAsia="Times New Roman" w:hAnsi="Times New Roman" w:cs="Times New Roman"/>
          <w:i/>
          <w:iCs/>
          <w:color w:val="000000"/>
          <w:kern w:val="0"/>
          <w:sz w:val="22"/>
          <w:szCs w:val="22"/>
          <w:lang w:eastAsia="it-IT" w:bidi="ar-SA"/>
        </w:rPr>
        <w:t>ter</w:t>
      </w:r>
      <w:r w:rsidRPr="00954B7A">
        <w:rPr>
          <w:rFonts w:ascii="Times New Roman" w:eastAsia="Times New Roman" w:hAnsi="Times New Roman" w:cs="Times New Roman"/>
          <w:color w:val="000000"/>
          <w:kern w:val="0"/>
          <w:sz w:val="22"/>
          <w:szCs w:val="22"/>
          <w:lang w:eastAsia="it-IT" w:bidi="ar-SA"/>
        </w:rPr>
        <w:t>, comma 3, del decreto-legge 22 giugno 2012, n. 83, convertito, con modificazioni, dalla legge 7 agosto 2012, n. 134, possono essere prorogati per un ulteriore triennio, alle medesime condizioni giuridiche ed economiche, anche in deroga alle vigenti normative in materia di vincoli alle assunzioni a tempo determinato presso le amministrazioni pubbliche. Alle proroghe dei suddetti contratti, eseguite in deroga alla legge, non sono applicabili le sanzioni previste dalla normativa vigente, ivi compresa la sanzione della trasformazione del contratto a tempo indeterminato.</w:t>
      </w:r>
    </w:p>
    <w:p w:rsidR="00FE4D19" w:rsidRPr="00954B7A" w:rsidRDefault="00FE4D19"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7-</w:t>
      </w:r>
      <w:r w:rsidRPr="00954B7A">
        <w:rPr>
          <w:rFonts w:ascii="Times New Roman" w:eastAsia="Times New Roman" w:hAnsi="Times New Roman" w:cs="Times New Roman"/>
          <w:i/>
          <w:iCs/>
          <w:color w:val="000000"/>
          <w:kern w:val="0"/>
          <w:sz w:val="22"/>
          <w:szCs w:val="22"/>
          <w:lang w:eastAsia="it-IT" w:bidi="ar-SA"/>
        </w:rPr>
        <w:t>quater</w:t>
      </w:r>
      <w:r w:rsidRPr="00954B7A">
        <w:rPr>
          <w:rFonts w:ascii="Times New Roman" w:eastAsia="Times New Roman" w:hAnsi="Times New Roman" w:cs="Times New Roman"/>
          <w:color w:val="000000"/>
          <w:kern w:val="0"/>
          <w:sz w:val="22"/>
          <w:szCs w:val="22"/>
          <w:lang w:eastAsia="it-IT" w:bidi="ar-SA"/>
        </w:rPr>
        <w:t>. Agli oneri derivanti dall'applicazione delle previsioni della presente disposizione, quantificati nel limite di spesa di euro 2.320.000,00 per ciascuno degli anni 2016, 2017 e 2018 si provvede mediante l'utilizzo delle somme stanziate con la legge 23 dicembre 2014, n. 190, tabella E, recante il rifinanziamento dell'autorizzazione di spesa dell'articolo 7-</w:t>
      </w:r>
      <w:r w:rsidRPr="00954B7A">
        <w:rPr>
          <w:rFonts w:ascii="Times New Roman" w:eastAsia="Times New Roman" w:hAnsi="Times New Roman" w:cs="Times New Roman"/>
          <w:i/>
          <w:iCs/>
          <w:color w:val="000000"/>
          <w:kern w:val="0"/>
          <w:sz w:val="22"/>
          <w:szCs w:val="22"/>
          <w:lang w:eastAsia="it-IT" w:bidi="ar-SA"/>
        </w:rPr>
        <w:t>bis</w:t>
      </w:r>
      <w:r w:rsidRPr="00954B7A">
        <w:rPr>
          <w:rFonts w:ascii="Times New Roman" w:eastAsia="Times New Roman" w:hAnsi="Times New Roman" w:cs="Times New Roman"/>
          <w:color w:val="000000"/>
          <w:kern w:val="0"/>
          <w:sz w:val="22"/>
          <w:szCs w:val="22"/>
          <w:lang w:eastAsia="it-IT" w:bidi="ar-SA"/>
        </w:rPr>
        <w:t xml:space="preserve"> del decreto-legge 26 aprile 2013, n. 43, convertito con legge 24 giugno 2013, n. 71, nell'ambito della quota destinata dal CIPE al finanziamento di servizi di natura tecnica e assistenza qualificata, ai sensi del comma 437 della citata legge 23 dicembre 2014, n. 190.</w:t>
      </w:r>
    </w:p>
    <w:p w:rsidR="00FE4D19" w:rsidRPr="00954B7A" w:rsidRDefault="00FE4D19"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7-</w:t>
      </w:r>
      <w:r w:rsidRPr="00954B7A">
        <w:rPr>
          <w:rFonts w:ascii="Times New Roman" w:eastAsia="Times New Roman" w:hAnsi="Times New Roman" w:cs="Times New Roman"/>
          <w:i/>
          <w:iCs/>
          <w:color w:val="000000"/>
          <w:kern w:val="0"/>
          <w:sz w:val="22"/>
          <w:szCs w:val="22"/>
          <w:lang w:eastAsia="it-IT" w:bidi="ar-SA"/>
        </w:rPr>
        <w:t>quinquies</w:t>
      </w:r>
      <w:r w:rsidRPr="00954B7A">
        <w:rPr>
          <w:rFonts w:ascii="Times New Roman" w:eastAsia="Times New Roman" w:hAnsi="Times New Roman" w:cs="Times New Roman"/>
          <w:color w:val="000000"/>
          <w:kern w:val="0"/>
          <w:sz w:val="22"/>
          <w:szCs w:val="22"/>
          <w:lang w:eastAsia="it-IT" w:bidi="ar-SA"/>
        </w:rPr>
        <w:t>. Agli oneri derivanti dalla prosecuzione dell'attività dei Titolari degli Uffici speciali per la ricostruzione, di cui all'articolo 67-</w:t>
      </w:r>
      <w:r w:rsidRPr="00954B7A">
        <w:rPr>
          <w:rFonts w:ascii="Times New Roman" w:eastAsia="Times New Roman" w:hAnsi="Times New Roman" w:cs="Times New Roman"/>
          <w:i/>
          <w:iCs/>
          <w:color w:val="000000"/>
          <w:kern w:val="0"/>
          <w:sz w:val="22"/>
          <w:szCs w:val="22"/>
          <w:lang w:eastAsia="it-IT" w:bidi="ar-SA"/>
        </w:rPr>
        <w:t>ter</w:t>
      </w:r>
      <w:r w:rsidRPr="00954B7A">
        <w:rPr>
          <w:rFonts w:ascii="Times New Roman" w:eastAsia="Times New Roman" w:hAnsi="Times New Roman" w:cs="Times New Roman"/>
          <w:color w:val="000000"/>
          <w:kern w:val="0"/>
          <w:sz w:val="22"/>
          <w:szCs w:val="22"/>
          <w:lang w:eastAsia="it-IT" w:bidi="ar-SA"/>
        </w:rPr>
        <w:t>, comma 2, del decreto-legge 22 giugno 2012, n. 83, convertito, con modificazioni, dalla legge 7 agosto 2012, n. 134, quantificati nel limite di spesa di euro 400.000,00 per ciascuno degli anni 2016, 2017 e 2018, ai sensi del citato articolo 67-</w:t>
      </w:r>
      <w:r w:rsidRPr="00954B7A">
        <w:rPr>
          <w:rFonts w:ascii="Times New Roman" w:eastAsia="Times New Roman" w:hAnsi="Times New Roman" w:cs="Times New Roman"/>
          <w:i/>
          <w:iCs/>
          <w:color w:val="000000"/>
          <w:kern w:val="0"/>
          <w:sz w:val="22"/>
          <w:szCs w:val="22"/>
          <w:lang w:eastAsia="it-IT" w:bidi="ar-SA"/>
        </w:rPr>
        <w:t>ter</w:t>
      </w:r>
      <w:r w:rsidRPr="00954B7A">
        <w:rPr>
          <w:rFonts w:ascii="Times New Roman" w:eastAsia="Times New Roman" w:hAnsi="Times New Roman" w:cs="Times New Roman"/>
          <w:color w:val="000000"/>
          <w:kern w:val="0"/>
          <w:sz w:val="22"/>
          <w:szCs w:val="22"/>
          <w:lang w:eastAsia="it-IT" w:bidi="ar-SA"/>
        </w:rPr>
        <w:t>, si provvede mediante l'utilizzo delle somme stanziate con la legge 23 dicembre 2014, n. 190, tabella E, recante il rifinanziamento dell'autorizzazione di spesa dell'articolo 7-</w:t>
      </w:r>
      <w:r w:rsidRPr="00954B7A">
        <w:rPr>
          <w:rFonts w:ascii="Times New Roman" w:eastAsia="Times New Roman" w:hAnsi="Times New Roman" w:cs="Times New Roman"/>
          <w:i/>
          <w:iCs/>
          <w:color w:val="000000"/>
          <w:kern w:val="0"/>
          <w:sz w:val="22"/>
          <w:szCs w:val="22"/>
          <w:lang w:eastAsia="it-IT" w:bidi="ar-SA"/>
        </w:rPr>
        <w:t>bis</w:t>
      </w:r>
      <w:r w:rsidRPr="00954B7A">
        <w:rPr>
          <w:rFonts w:ascii="Times New Roman" w:eastAsia="Times New Roman" w:hAnsi="Times New Roman" w:cs="Times New Roman"/>
          <w:color w:val="000000"/>
          <w:kern w:val="0"/>
          <w:sz w:val="22"/>
          <w:szCs w:val="22"/>
          <w:lang w:eastAsia="it-IT" w:bidi="ar-SA"/>
        </w:rPr>
        <w:t xml:space="preserve"> del decreto-legge 26 aprile 2013, n. 43, convertito con legge 24 giugno 2013, n. 71, nell'ambito della quota destinata dal CIPE al finanziamento di servizi di natura tecnica e assistenza qualificata, ai sensi del comma 437 della citata legge 23 dicembre 2014, n. 190».</w:t>
      </w:r>
    </w:p>
    <w:p w:rsidR="00FE4D19" w:rsidRPr="00954B7A" w:rsidRDefault="00FE4D19" w:rsidP="00954B7A">
      <w:pPr>
        <w:widowControl/>
        <w:suppressAutoHyphens w:val="0"/>
        <w:jc w:val="both"/>
        <w:rPr>
          <w:rFonts w:ascii="Times New Roman" w:hAnsi="Times New Roman" w:cs="Times New Roman"/>
          <w:sz w:val="22"/>
          <w:szCs w:val="22"/>
        </w:rPr>
      </w:pPr>
    </w:p>
    <w:p w:rsidR="00F5112B" w:rsidRPr="00954B7A" w:rsidRDefault="00F5112B" w:rsidP="00954B7A">
      <w:pPr>
        <w:widowControl/>
        <w:shd w:val="clear" w:color="auto" w:fill="FFFFFF"/>
        <w:suppressAutoHyphens w:val="0"/>
        <w:jc w:val="both"/>
        <w:rPr>
          <w:rFonts w:ascii="Times New Roman" w:eastAsia="Times New Roman" w:hAnsi="Times New Roman" w:cs="Times New Roman"/>
          <w:b/>
          <w:iCs/>
          <w:color w:val="000000"/>
          <w:kern w:val="0"/>
          <w:sz w:val="22"/>
          <w:szCs w:val="22"/>
          <w:lang w:eastAsia="it-IT" w:bidi="ar-SA"/>
        </w:rPr>
      </w:pPr>
      <w:r w:rsidRPr="00954B7A">
        <w:rPr>
          <w:rFonts w:ascii="Times New Roman" w:eastAsia="Times New Roman" w:hAnsi="Times New Roman" w:cs="Times New Roman"/>
          <w:b/>
          <w:iCs/>
          <w:color w:val="000000"/>
          <w:kern w:val="0"/>
          <w:sz w:val="22"/>
          <w:szCs w:val="22"/>
          <w:highlight w:val="yellow"/>
          <w:lang w:eastAsia="it-IT" w:bidi="ar-SA"/>
        </w:rPr>
        <w:t>TERREMOTO ABRU</w:t>
      </w:r>
      <w:r w:rsidR="002E47C4" w:rsidRPr="00954B7A">
        <w:rPr>
          <w:rFonts w:ascii="Times New Roman" w:eastAsia="Times New Roman" w:hAnsi="Times New Roman" w:cs="Times New Roman"/>
          <w:b/>
          <w:iCs/>
          <w:color w:val="000000"/>
          <w:kern w:val="0"/>
          <w:sz w:val="22"/>
          <w:szCs w:val="22"/>
          <w:highlight w:val="yellow"/>
          <w:lang w:eastAsia="it-IT" w:bidi="ar-SA"/>
        </w:rPr>
        <w:t>ZZ</w:t>
      </w:r>
      <w:r w:rsidRPr="00954B7A">
        <w:rPr>
          <w:rFonts w:ascii="Times New Roman" w:eastAsia="Times New Roman" w:hAnsi="Times New Roman" w:cs="Times New Roman"/>
          <w:b/>
          <w:iCs/>
          <w:color w:val="000000"/>
          <w:kern w:val="0"/>
          <w:sz w:val="22"/>
          <w:szCs w:val="22"/>
          <w:highlight w:val="yellow"/>
          <w:lang w:eastAsia="it-IT" w:bidi="ar-SA"/>
        </w:rPr>
        <w:t>O - PROROGA CONTRATTI PERSONALE A TEMPO DETERMINATO PRESSO COMUNI DEL CRATERE</w:t>
      </w:r>
    </w:p>
    <w:p w:rsidR="00F5112B" w:rsidRPr="00954B7A" w:rsidRDefault="00F5112B" w:rsidP="00954B7A">
      <w:pPr>
        <w:widowControl/>
        <w:shd w:val="clear" w:color="auto" w:fill="FFFFFF"/>
        <w:suppressAutoHyphens w:val="0"/>
        <w:jc w:val="both"/>
        <w:rPr>
          <w:rFonts w:ascii="Times New Roman" w:eastAsia="Times New Roman" w:hAnsi="Times New Roman" w:cs="Times New Roman"/>
          <w:b/>
          <w:iCs/>
          <w:color w:val="000000"/>
          <w:kern w:val="0"/>
          <w:sz w:val="22"/>
          <w:szCs w:val="22"/>
          <w:lang w:eastAsia="it-IT" w:bidi="ar-SA"/>
        </w:rPr>
      </w:pPr>
      <w:r w:rsidRPr="00954B7A">
        <w:rPr>
          <w:rFonts w:ascii="Times New Roman" w:eastAsia="Times New Roman" w:hAnsi="Times New Roman" w:cs="Times New Roman"/>
          <w:b/>
          <w:iCs/>
          <w:color w:val="000000"/>
          <w:kern w:val="0"/>
          <w:sz w:val="22"/>
          <w:szCs w:val="22"/>
          <w:lang w:eastAsia="it-IT" w:bidi="ar-SA"/>
        </w:rPr>
        <w:t>26.2000 - Le Relatrici</w:t>
      </w:r>
    </w:p>
    <w:p w:rsidR="00F5112B" w:rsidRPr="00954B7A" w:rsidRDefault="00F5112B"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 xml:space="preserve">al comma 4 aggiungere, in fine, il seguente periodo: </w:t>
      </w:r>
      <w:r w:rsidRPr="00954B7A">
        <w:rPr>
          <w:rFonts w:ascii="Times New Roman" w:eastAsia="Times New Roman" w:hAnsi="Times New Roman" w:cs="Times New Roman"/>
          <w:color w:val="000000"/>
          <w:kern w:val="0"/>
          <w:sz w:val="22"/>
          <w:szCs w:val="22"/>
          <w:lang w:eastAsia="it-IT" w:bidi="ar-SA"/>
        </w:rPr>
        <w:t>«L'ammontare del finanziamento è da erogare al netto di eventuali indennizzi per polizze assicurative stipulate per le medesime finalità, da dichiarare al momento della richiesta del fnanziamento agevolato.»;</w:t>
      </w:r>
    </w:p>
    <w:p w:rsidR="00F5112B" w:rsidRPr="00954B7A" w:rsidRDefault="00F5112B"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al comma 6 aggiungere, in fine, il seguente periodo:</w:t>
      </w:r>
      <w:r w:rsidRPr="00954B7A">
        <w:rPr>
          <w:rFonts w:ascii="Times New Roman" w:eastAsia="Times New Roman" w:hAnsi="Times New Roman" w:cs="Times New Roman"/>
          <w:color w:val="000000"/>
          <w:kern w:val="0"/>
          <w:sz w:val="22"/>
          <w:szCs w:val="22"/>
          <w:lang w:eastAsia="it-IT" w:bidi="ar-SA"/>
        </w:rPr>
        <w:t xml:space="preserve"> «Il Ministero dell'economia e delle finanze comunica al Dipartimento della Protezione Civile l'esito della verifica effettuata entro il medesimo termine del 31 marzo.»;</w:t>
      </w:r>
    </w:p>
    <w:p w:rsidR="00F5112B" w:rsidRPr="00954B7A" w:rsidRDefault="00F5112B"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dopo il comma 7 inserire i seguenti:</w:t>
      </w:r>
      <w:r w:rsidRPr="00954B7A">
        <w:rPr>
          <w:rFonts w:ascii="Times New Roman" w:eastAsia="Times New Roman" w:hAnsi="Times New Roman" w:cs="Times New Roman"/>
          <w:color w:val="000000"/>
          <w:kern w:val="0"/>
          <w:sz w:val="22"/>
          <w:szCs w:val="22"/>
          <w:lang w:eastAsia="it-IT" w:bidi="ar-SA"/>
        </w:rPr>
        <w:t xml:space="preserve"> «7-</w:t>
      </w:r>
      <w:r w:rsidRPr="00954B7A">
        <w:rPr>
          <w:rFonts w:ascii="Times New Roman" w:eastAsia="Times New Roman" w:hAnsi="Times New Roman" w:cs="Times New Roman"/>
          <w:i/>
          <w:iCs/>
          <w:color w:val="000000"/>
          <w:kern w:val="0"/>
          <w:sz w:val="22"/>
          <w:szCs w:val="22"/>
          <w:lang w:eastAsia="it-IT" w:bidi="ar-SA"/>
        </w:rPr>
        <w:t>bis</w:t>
      </w:r>
      <w:r w:rsidRPr="00954B7A">
        <w:rPr>
          <w:rFonts w:ascii="Times New Roman" w:eastAsia="Times New Roman" w:hAnsi="Times New Roman" w:cs="Times New Roman"/>
          <w:color w:val="000000"/>
          <w:kern w:val="0"/>
          <w:sz w:val="22"/>
          <w:szCs w:val="22"/>
          <w:lang w:eastAsia="it-IT" w:bidi="ar-SA"/>
        </w:rPr>
        <w:t xml:space="preserve">. Per gli anni 2016 e 2017, al fine di completare le attività finalizzate alla fase di ricostruzione del tessuto urbano, sociale e occupazionale dei territori colpiti dal sisma del 6 aprile 2009, i Comuni del Cratere sismico sono autorizzati a prorogare o rinnovare, alle medesime condizioni giuridiche ed economiche, i contratti stipulati sulla base della normativa emergenziale, in deroga alle vigenti normative in materia di vincoli alle assunzioni a tempo determinato presso le amministrazioni pubbliche. Alle proroghe o rinnovi dei suddetti contratti, eseguiti in deroga alla legge, non sono applicabili le sanzioni previste dalla normativa vigente, ivi compresa la sanzione della trasformazione del contratto a tempo indeterminato. </w:t>
      </w:r>
    </w:p>
    <w:p w:rsidR="00F5112B" w:rsidRPr="00954B7A" w:rsidRDefault="00F5112B"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7-</w:t>
      </w:r>
      <w:r w:rsidRPr="00954B7A">
        <w:rPr>
          <w:rFonts w:ascii="Times New Roman" w:eastAsia="Times New Roman" w:hAnsi="Times New Roman" w:cs="Times New Roman"/>
          <w:i/>
          <w:iCs/>
          <w:color w:val="000000"/>
          <w:kern w:val="0"/>
          <w:sz w:val="22"/>
          <w:szCs w:val="22"/>
          <w:lang w:eastAsia="it-IT" w:bidi="ar-SA"/>
        </w:rPr>
        <w:t>ter</w:t>
      </w:r>
      <w:r w:rsidRPr="00954B7A">
        <w:rPr>
          <w:rFonts w:ascii="Times New Roman" w:eastAsia="Times New Roman" w:hAnsi="Times New Roman" w:cs="Times New Roman"/>
          <w:color w:val="000000"/>
          <w:kern w:val="0"/>
          <w:sz w:val="22"/>
          <w:szCs w:val="22"/>
          <w:lang w:eastAsia="it-IT" w:bidi="ar-SA"/>
        </w:rPr>
        <w:t>. Agli oneri derivanti dall'applicazione delle previsioni della presente disposizione, quantificati sulla base delle esigenze effettive documentate dalle amministrazioni centrali e locali istituzionalmente preposte all'attività della ricostruzione, si provvede mediante l'utilizzo delle somme stanziate con la legge 23 dicembre 2014, n. 190, tabella E, nell'ambito della quota destinata dal CIPE al finanziamento di servizi natura tecnica e assistenza qualificata.».</w:t>
      </w:r>
    </w:p>
    <w:p w:rsidR="006D129E" w:rsidRPr="00954B7A" w:rsidRDefault="006D129E" w:rsidP="00954B7A">
      <w:pPr>
        <w:widowControl/>
        <w:suppressAutoHyphens w:val="0"/>
        <w:jc w:val="both"/>
        <w:rPr>
          <w:rFonts w:ascii="Times New Roman" w:hAnsi="Times New Roman" w:cs="Times New Roman"/>
          <w:b/>
          <w:sz w:val="22"/>
          <w:szCs w:val="22"/>
          <w:highlight w:val="yellow"/>
        </w:rPr>
      </w:pPr>
    </w:p>
    <w:p w:rsidR="00A73C38" w:rsidRPr="00954B7A" w:rsidRDefault="00A73C38"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TERMINE PER L'EMANAZIONE DEL DPCM PER INTERVENTI NELLA TERRA DEI FUOCHI</w:t>
      </w:r>
    </w:p>
    <w:p w:rsidR="00A73C38" w:rsidRPr="00954B7A" w:rsidRDefault="00A73C38" w:rsidP="00954B7A">
      <w:pPr>
        <w:shd w:val="clear" w:color="auto" w:fill="FFFFFF"/>
        <w:jc w:val="both"/>
        <w:rPr>
          <w:rFonts w:ascii="Times New Roman" w:hAnsi="Times New Roman" w:cs="Times New Roman"/>
          <w:sz w:val="22"/>
          <w:szCs w:val="22"/>
        </w:rPr>
      </w:pPr>
      <w:r w:rsidRPr="00954B7A">
        <w:rPr>
          <w:rFonts w:ascii="Times New Roman" w:hAnsi="Times New Roman" w:cs="Times New Roman"/>
          <w:b/>
          <w:bCs/>
          <w:sz w:val="22"/>
          <w:szCs w:val="22"/>
        </w:rPr>
        <w:t xml:space="preserve">27.94 - </w:t>
      </w:r>
      <w:hyperlink r:id="rId112" w:tooltip="Il link apre una nuova finestra" w:history="1">
        <w:r w:rsidRPr="00954B7A">
          <w:rPr>
            <w:rStyle w:val="Collegamentoipertestuale"/>
            <w:rFonts w:ascii="Times New Roman" w:hAnsi="Times New Roman" w:cs="Times New Roman"/>
            <w:color w:val="auto"/>
            <w:sz w:val="22"/>
            <w:szCs w:val="22"/>
            <w:u w:val="none"/>
          </w:rPr>
          <w:t>Moronese</w:t>
        </w:r>
      </w:hyperlink>
      <w:r w:rsidRPr="00954B7A">
        <w:rPr>
          <w:rFonts w:ascii="Times New Roman" w:hAnsi="Times New Roman" w:cs="Times New Roman"/>
          <w:sz w:val="22"/>
          <w:szCs w:val="22"/>
        </w:rPr>
        <w:t xml:space="preserve">, </w:t>
      </w:r>
      <w:hyperlink r:id="rId113" w:tooltip="Il link apre una nuova finestra" w:history="1">
        <w:r w:rsidRPr="00954B7A">
          <w:rPr>
            <w:rStyle w:val="Collegamentoipertestuale"/>
            <w:rFonts w:ascii="Times New Roman" w:hAnsi="Times New Roman" w:cs="Times New Roman"/>
            <w:color w:val="auto"/>
            <w:sz w:val="22"/>
            <w:szCs w:val="22"/>
            <w:u w:val="none"/>
          </w:rPr>
          <w:t>Nugnes</w:t>
        </w:r>
      </w:hyperlink>
      <w:r w:rsidRPr="00954B7A">
        <w:rPr>
          <w:rFonts w:ascii="Times New Roman" w:hAnsi="Times New Roman" w:cs="Times New Roman"/>
          <w:sz w:val="22"/>
          <w:szCs w:val="22"/>
        </w:rPr>
        <w:t xml:space="preserve">, </w:t>
      </w:r>
      <w:hyperlink r:id="rId114" w:tooltip="Il link apre una nuova finestra" w:history="1">
        <w:r w:rsidRPr="00954B7A">
          <w:rPr>
            <w:rStyle w:val="Collegamentoipertestuale"/>
            <w:rFonts w:ascii="Times New Roman" w:hAnsi="Times New Roman" w:cs="Times New Roman"/>
            <w:color w:val="auto"/>
            <w:sz w:val="22"/>
            <w:szCs w:val="22"/>
            <w:u w:val="none"/>
          </w:rPr>
          <w:t>Lezzi</w:t>
        </w:r>
      </w:hyperlink>
      <w:r w:rsidRPr="00954B7A">
        <w:rPr>
          <w:rFonts w:ascii="Times New Roman" w:hAnsi="Times New Roman" w:cs="Times New Roman"/>
          <w:sz w:val="22"/>
          <w:szCs w:val="22"/>
        </w:rPr>
        <w:t xml:space="preserve">, </w:t>
      </w:r>
      <w:hyperlink r:id="rId115" w:tooltip="Il link apre una nuova finestra" w:history="1">
        <w:r w:rsidRPr="00954B7A">
          <w:rPr>
            <w:rStyle w:val="Collegamentoipertestuale"/>
            <w:rFonts w:ascii="Times New Roman" w:hAnsi="Times New Roman" w:cs="Times New Roman"/>
            <w:color w:val="auto"/>
            <w:sz w:val="22"/>
            <w:szCs w:val="22"/>
            <w:u w:val="none"/>
          </w:rPr>
          <w:t>Bulgarelli</w:t>
        </w:r>
      </w:hyperlink>
      <w:r w:rsidRPr="00954B7A">
        <w:rPr>
          <w:rFonts w:ascii="Times New Roman" w:hAnsi="Times New Roman" w:cs="Times New Roman"/>
          <w:sz w:val="22"/>
          <w:szCs w:val="22"/>
        </w:rPr>
        <w:t xml:space="preserve">, </w:t>
      </w:r>
      <w:hyperlink r:id="rId116" w:tooltip="Il link apre una nuova finestra" w:history="1">
        <w:r w:rsidRPr="00954B7A">
          <w:rPr>
            <w:rStyle w:val="Collegamentoipertestuale"/>
            <w:rFonts w:ascii="Times New Roman" w:hAnsi="Times New Roman" w:cs="Times New Roman"/>
            <w:color w:val="auto"/>
            <w:sz w:val="22"/>
            <w:szCs w:val="22"/>
            <w:u w:val="none"/>
          </w:rPr>
          <w:t>Mangili</w:t>
        </w:r>
      </w:hyperlink>
    </w:p>
    <w:p w:rsidR="00A73C38" w:rsidRPr="00954B7A" w:rsidRDefault="00A73C38"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 xml:space="preserve">Al comma 7, secondo periodo, dopo le parole: </w:t>
      </w:r>
      <w:r w:rsidRPr="00954B7A">
        <w:rPr>
          <w:rFonts w:ascii="Times New Roman" w:hAnsi="Times New Roman" w:cs="Times New Roman"/>
          <w:sz w:val="22"/>
          <w:szCs w:val="22"/>
        </w:rPr>
        <w:t>«con decreto del Presidente del Consiglio dei ministri»</w:t>
      </w:r>
      <w:r w:rsidRPr="00954B7A">
        <w:rPr>
          <w:rFonts w:ascii="Times New Roman" w:hAnsi="Times New Roman" w:cs="Times New Roman"/>
          <w:i/>
          <w:iCs/>
          <w:sz w:val="22"/>
          <w:szCs w:val="22"/>
        </w:rPr>
        <w:t xml:space="preserve">, aggiungere le seguenti: </w:t>
      </w:r>
      <w:r w:rsidRPr="00954B7A">
        <w:rPr>
          <w:rFonts w:ascii="Times New Roman" w:hAnsi="Times New Roman" w:cs="Times New Roman"/>
          <w:sz w:val="22"/>
          <w:szCs w:val="22"/>
        </w:rPr>
        <w:t>«, da emanarsi entro 90 giorni dall'entrata in vigore della presente legge,».</w:t>
      </w:r>
    </w:p>
    <w:p w:rsidR="00A73C38" w:rsidRPr="00954B7A" w:rsidRDefault="00A73C38" w:rsidP="00954B7A">
      <w:pPr>
        <w:shd w:val="clear" w:color="auto" w:fill="FFFFFF"/>
        <w:rPr>
          <w:rFonts w:ascii="Times New Roman" w:hAnsi="Times New Roman" w:cs="Times New Roman"/>
          <w:b/>
          <w:bCs/>
          <w:sz w:val="22"/>
          <w:szCs w:val="22"/>
          <w:highlight w:val="yellow"/>
        </w:rPr>
      </w:pPr>
    </w:p>
    <w:p w:rsidR="00F5112B" w:rsidRPr="00954B7A" w:rsidRDefault="00F5112B"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PARCO DELLO STELVIO - PROCEDURE CONCORSUALI PER PERSONALE GIA' DIPENDENTE DA ALMENO 10 ANNI</w:t>
      </w:r>
    </w:p>
    <w:p w:rsidR="00F5112B" w:rsidRPr="00954B7A" w:rsidRDefault="00F5112B" w:rsidP="00954B7A">
      <w:pPr>
        <w:shd w:val="clear" w:color="auto" w:fill="FFFFFF"/>
        <w:jc w:val="both"/>
        <w:rPr>
          <w:rFonts w:ascii="Times New Roman" w:hAnsi="Times New Roman" w:cs="Times New Roman"/>
          <w:sz w:val="22"/>
          <w:szCs w:val="22"/>
        </w:rPr>
      </w:pPr>
      <w:r w:rsidRPr="00954B7A">
        <w:rPr>
          <w:rFonts w:ascii="Times New Roman" w:hAnsi="Times New Roman" w:cs="Times New Roman"/>
          <w:b/>
          <w:bCs/>
          <w:sz w:val="22"/>
          <w:szCs w:val="22"/>
        </w:rPr>
        <w:t>27.2000 - Le Relatrici</w:t>
      </w:r>
    </w:p>
    <w:p w:rsidR="00F5112B" w:rsidRPr="00954B7A" w:rsidRDefault="00F5112B"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 xml:space="preserve">Dopo il comma 4, inserire il seguente: </w:t>
      </w:r>
    </w:p>
    <w:p w:rsidR="00F5112B" w:rsidRPr="00954B7A" w:rsidRDefault="00F5112B"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«4-</w:t>
      </w:r>
      <w:r w:rsidRPr="00954B7A">
        <w:rPr>
          <w:rFonts w:ascii="Times New Roman" w:eastAsia="Times New Roman" w:hAnsi="Times New Roman" w:cs="Times New Roman"/>
          <w:i/>
          <w:iCs/>
          <w:color w:val="000000"/>
          <w:kern w:val="0"/>
          <w:sz w:val="22"/>
          <w:szCs w:val="22"/>
          <w:lang w:eastAsia="it-IT" w:bidi="ar-SA"/>
        </w:rPr>
        <w:t>bis</w:t>
      </w:r>
      <w:r w:rsidRPr="00954B7A">
        <w:rPr>
          <w:rFonts w:ascii="Times New Roman" w:eastAsia="Times New Roman" w:hAnsi="Times New Roman" w:cs="Times New Roman"/>
          <w:color w:val="000000"/>
          <w:kern w:val="0"/>
          <w:sz w:val="22"/>
          <w:szCs w:val="22"/>
          <w:lang w:eastAsia="it-IT" w:bidi="ar-SA"/>
        </w:rPr>
        <w:t>. Al fine di assicurare l'omogenea applicazione sul territorio di riferimento di quanto previsto, in materia di personale, dall'articolo 5 dell'Intesa concernente l'attribuzione di funzioni statali e dei relativi oneri finanziari riferiti al Parco nazionale dello Stelvio, ai sensi dell'articolo 1, comma 515, della legge 27 dicembre 2013, n. 147, e dell'articolo 11, comma 8, del decreto-legge 24 giugno 2014, n. 91, convertito, con modificazioni, dalla legge 11 agosto 2014, n. 116, la Regione Lombardia o l'ente dalla stessa individuato provvede, entro un anno dalla data di entrata in vigore della presente legge, ad attivare procedure concorsuali pubbliche disciplinate dal proprio ordinamento, prevedendo nei bandi il riconoscimento dell'esperienza maturata da parte del personale già dipendente al 31 dicembre 2013 dal Consorzio del Parco nazionale dello Stelvio da almeno dieci anni, con mansioni impiegatizie, amministrative, tecniche, scientifiche e didattiche di educazione ambientale, in esito a procedure diverse da quelle previste per l'accesso al pubblico impiego.»</w:t>
      </w:r>
    </w:p>
    <w:p w:rsidR="00FB666E" w:rsidRPr="00954B7A" w:rsidRDefault="00FB666E" w:rsidP="00954B7A">
      <w:pPr>
        <w:shd w:val="clear" w:color="auto" w:fill="FFFFFF"/>
        <w:jc w:val="both"/>
        <w:rPr>
          <w:rFonts w:ascii="Times New Roman" w:hAnsi="Times New Roman" w:cs="Times New Roman"/>
          <w:i/>
          <w:iCs/>
          <w:color w:val="000000"/>
          <w:sz w:val="22"/>
          <w:szCs w:val="22"/>
        </w:rPr>
      </w:pPr>
    </w:p>
    <w:p w:rsidR="00FB666E" w:rsidRPr="00954B7A" w:rsidRDefault="00FB666E" w:rsidP="00954B7A">
      <w:pPr>
        <w:shd w:val="clear" w:color="auto" w:fill="FFFFFF"/>
        <w:jc w:val="both"/>
        <w:rPr>
          <w:rFonts w:ascii="Times New Roman" w:hAnsi="Times New Roman" w:cs="Times New Roman"/>
          <w:b/>
          <w:bCs/>
          <w:sz w:val="22"/>
          <w:szCs w:val="22"/>
        </w:rPr>
      </w:pPr>
      <w:r w:rsidRPr="00954B7A">
        <w:rPr>
          <w:rFonts w:ascii="Times New Roman" w:hAnsi="Times New Roman" w:cs="Times New Roman"/>
          <w:b/>
          <w:bCs/>
          <w:sz w:val="22"/>
          <w:szCs w:val="22"/>
          <w:highlight w:val="yellow"/>
        </w:rPr>
        <w:t>ISOCHIMICA - RISORSE PER LA BONIFICA DEL SITO INQUINATO</w:t>
      </w:r>
      <w:r w:rsidR="00535DF3" w:rsidRPr="00954B7A">
        <w:rPr>
          <w:rFonts w:ascii="Times New Roman" w:hAnsi="Times New Roman" w:cs="Times New Roman"/>
          <w:b/>
          <w:bCs/>
          <w:sz w:val="22"/>
          <w:szCs w:val="22"/>
          <w:highlight w:val="yellow"/>
        </w:rPr>
        <w:t xml:space="preserve"> DELL'AEX AREA INDUSTRIALE NEI PRESSI DI AVELLINO</w:t>
      </w:r>
    </w:p>
    <w:p w:rsidR="00FB666E" w:rsidRPr="00954B7A" w:rsidRDefault="00FB666E" w:rsidP="00954B7A">
      <w:pPr>
        <w:shd w:val="clear" w:color="auto" w:fill="FFFFFF"/>
        <w:rPr>
          <w:rFonts w:ascii="Times New Roman" w:hAnsi="Times New Roman" w:cs="Times New Roman"/>
          <w:sz w:val="22"/>
          <w:szCs w:val="22"/>
        </w:rPr>
      </w:pPr>
      <w:r w:rsidRPr="00954B7A">
        <w:rPr>
          <w:rFonts w:ascii="Times New Roman" w:hAnsi="Times New Roman" w:cs="Times New Roman"/>
          <w:b/>
          <w:bCs/>
          <w:sz w:val="22"/>
          <w:szCs w:val="22"/>
        </w:rPr>
        <w:t xml:space="preserve">27.2100 - </w:t>
      </w:r>
      <w:hyperlink r:id="rId117" w:tooltip="Il link apre una nuova finestra" w:history="1">
        <w:r w:rsidRPr="00306173">
          <w:rPr>
            <w:rStyle w:val="Collegamentoipertestuale"/>
            <w:rFonts w:ascii="Times New Roman" w:hAnsi="Times New Roman" w:cs="Times New Roman"/>
            <w:b/>
            <w:color w:val="auto"/>
            <w:sz w:val="22"/>
            <w:szCs w:val="22"/>
            <w:u w:val="none"/>
          </w:rPr>
          <w:t>Le</w:t>
        </w:r>
      </w:hyperlink>
      <w:r w:rsidRPr="00306173">
        <w:rPr>
          <w:rFonts w:ascii="Times New Roman" w:hAnsi="Times New Roman" w:cs="Times New Roman"/>
          <w:b/>
          <w:sz w:val="22"/>
          <w:szCs w:val="22"/>
        </w:rPr>
        <w:t xml:space="preserve"> Relatrici</w:t>
      </w:r>
    </w:p>
    <w:p w:rsidR="00FB666E" w:rsidRPr="00954B7A" w:rsidRDefault="00FB666E" w:rsidP="00954B7A">
      <w:pPr>
        <w:shd w:val="clear" w:color="auto" w:fill="FFFFFF"/>
        <w:jc w:val="both"/>
        <w:rPr>
          <w:rFonts w:ascii="Times New Roman" w:hAnsi="Times New Roman" w:cs="Times New Roman"/>
          <w:b/>
          <w:bCs/>
          <w:sz w:val="22"/>
          <w:szCs w:val="22"/>
          <w:highlight w:val="yellow"/>
        </w:rPr>
      </w:pPr>
      <w:r w:rsidRPr="00954B7A">
        <w:rPr>
          <w:rFonts w:ascii="Times New Roman" w:hAnsi="Times New Roman" w:cs="Times New Roman"/>
          <w:i/>
          <w:iCs/>
          <w:color w:val="000000"/>
          <w:sz w:val="22"/>
          <w:szCs w:val="22"/>
        </w:rPr>
        <w:t xml:space="preserve">Al comma 7, primo periodo, dopo le parole: </w:t>
      </w:r>
      <w:r w:rsidRPr="00954B7A">
        <w:rPr>
          <w:rFonts w:ascii="Times New Roman" w:hAnsi="Times New Roman" w:cs="Times New Roman"/>
          <w:color w:val="000000"/>
          <w:sz w:val="22"/>
          <w:szCs w:val="22"/>
        </w:rPr>
        <w:t>«terra dei fuochi»</w:t>
      </w:r>
      <w:r w:rsidRPr="00954B7A">
        <w:rPr>
          <w:rFonts w:ascii="Times New Roman" w:hAnsi="Times New Roman" w:cs="Times New Roman"/>
          <w:i/>
          <w:iCs/>
          <w:color w:val="000000"/>
          <w:sz w:val="22"/>
          <w:szCs w:val="22"/>
        </w:rPr>
        <w:t xml:space="preserve">, inserire le seguenti: </w:t>
      </w:r>
      <w:r w:rsidRPr="00954B7A">
        <w:rPr>
          <w:rFonts w:ascii="Times New Roman" w:hAnsi="Times New Roman" w:cs="Times New Roman"/>
          <w:color w:val="000000"/>
          <w:sz w:val="22"/>
          <w:szCs w:val="22"/>
        </w:rPr>
        <w:t>«e, nel limite massimo di 3 milioni di euro per ciascun anno considerato, di bonifica del sito inquinato dell'</w:t>
      </w:r>
      <w:r w:rsidRPr="00954B7A">
        <w:rPr>
          <w:rFonts w:ascii="Times New Roman" w:hAnsi="Times New Roman" w:cs="Times New Roman"/>
          <w:i/>
          <w:iCs/>
          <w:color w:val="000000"/>
          <w:sz w:val="22"/>
          <w:szCs w:val="22"/>
        </w:rPr>
        <w:t>ex</w:t>
      </w:r>
      <w:r w:rsidRPr="00954B7A">
        <w:rPr>
          <w:rFonts w:ascii="Times New Roman" w:hAnsi="Times New Roman" w:cs="Times New Roman"/>
          <w:color w:val="000000"/>
          <w:sz w:val="22"/>
          <w:szCs w:val="22"/>
        </w:rPr>
        <w:t xml:space="preserve"> area industriale Isochimica».</w:t>
      </w:r>
    </w:p>
    <w:p w:rsidR="00FB666E" w:rsidRPr="00954B7A" w:rsidRDefault="00FB666E" w:rsidP="00954B7A">
      <w:pPr>
        <w:shd w:val="clear" w:color="auto" w:fill="FFFFFF"/>
        <w:rPr>
          <w:rFonts w:ascii="Times New Roman" w:hAnsi="Times New Roman" w:cs="Times New Roman"/>
          <w:b/>
          <w:bCs/>
          <w:sz w:val="22"/>
          <w:szCs w:val="22"/>
          <w:highlight w:val="yellow"/>
        </w:rPr>
      </w:pPr>
    </w:p>
    <w:p w:rsidR="00535DF3" w:rsidRPr="00954B7A" w:rsidRDefault="002E47C4" w:rsidP="00954B7A">
      <w:pPr>
        <w:shd w:val="clear" w:color="auto" w:fill="FFFFFF"/>
        <w:rPr>
          <w:rFonts w:ascii="Times New Roman" w:hAnsi="Times New Roman" w:cs="Times New Roman"/>
          <w:b/>
          <w:bCs/>
          <w:sz w:val="22"/>
          <w:szCs w:val="22"/>
        </w:rPr>
      </w:pPr>
      <w:r w:rsidRPr="00954B7A">
        <w:rPr>
          <w:rFonts w:ascii="Times New Roman" w:hAnsi="Times New Roman" w:cs="Times New Roman"/>
          <w:b/>
          <w:bCs/>
          <w:sz w:val="22"/>
          <w:szCs w:val="22"/>
          <w:highlight w:val="yellow"/>
        </w:rPr>
        <w:t xml:space="preserve">BENI ARCHIVISTICI E LIBRARI </w:t>
      </w:r>
      <w:r w:rsidR="00535DF3" w:rsidRPr="00954B7A">
        <w:rPr>
          <w:rFonts w:ascii="Times New Roman" w:hAnsi="Times New Roman" w:cs="Times New Roman"/>
          <w:b/>
          <w:bCs/>
          <w:sz w:val="22"/>
          <w:szCs w:val="22"/>
        </w:rPr>
        <w:t xml:space="preserve"> </w:t>
      </w:r>
    </w:p>
    <w:p w:rsidR="00535DF3" w:rsidRPr="00954B7A" w:rsidRDefault="00535DF3" w:rsidP="00954B7A">
      <w:pPr>
        <w:shd w:val="clear" w:color="auto" w:fill="FFFFFF"/>
        <w:rPr>
          <w:rFonts w:ascii="Times New Roman" w:hAnsi="Times New Roman" w:cs="Times New Roman"/>
          <w:sz w:val="22"/>
          <w:szCs w:val="22"/>
        </w:rPr>
      </w:pPr>
      <w:r w:rsidRPr="00954B7A">
        <w:rPr>
          <w:rFonts w:ascii="Times New Roman" w:hAnsi="Times New Roman" w:cs="Times New Roman"/>
          <w:b/>
          <w:bCs/>
          <w:sz w:val="22"/>
          <w:szCs w:val="22"/>
        </w:rPr>
        <w:t xml:space="preserve">27.2400 - </w:t>
      </w:r>
      <w:hyperlink r:id="rId118" w:tooltip="Il link apre una nuova finestra" w:history="1">
        <w:r w:rsidRPr="00954B7A">
          <w:rPr>
            <w:rStyle w:val="Collegamentoipertestuale"/>
            <w:rFonts w:ascii="Times New Roman" w:hAnsi="Times New Roman" w:cs="Times New Roman"/>
            <w:color w:val="auto"/>
            <w:sz w:val="22"/>
            <w:szCs w:val="22"/>
            <w:u w:val="none"/>
          </w:rPr>
          <w:t>Le</w:t>
        </w:r>
      </w:hyperlink>
      <w:r w:rsidRPr="00954B7A">
        <w:rPr>
          <w:rFonts w:ascii="Times New Roman" w:hAnsi="Times New Roman" w:cs="Times New Roman"/>
          <w:sz w:val="22"/>
          <w:szCs w:val="22"/>
        </w:rPr>
        <w:t xml:space="preserve"> Relatrici</w:t>
      </w:r>
    </w:p>
    <w:p w:rsidR="00535DF3" w:rsidRPr="00954B7A" w:rsidRDefault="00535DF3" w:rsidP="00954B7A">
      <w:pPr>
        <w:pStyle w:val="NormaleWeb"/>
        <w:spacing w:before="0" w:beforeAutospacing="0" w:after="0" w:afterAutospacing="0"/>
        <w:jc w:val="both"/>
        <w:rPr>
          <w:i/>
          <w:iCs/>
          <w:sz w:val="22"/>
          <w:szCs w:val="22"/>
        </w:rPr>
      </w:pPr>
      <w:r w:rsidRPr="00954B7A">
        <w:rPr>
          <w:i/>
          <w:iCs/>
          <w:sz w:val="22"/>
          <w:szCs w:val="22"/>
        </w:rPr>
        <w:t>Dopo il comma 10, aggiungere il seguente</w:t>
      </w:r>
    </w:p>
    <w:p w:rsidR="00535DF3" w:rsidRPr="00954B7A" w:rsidRDefault="00535DF3" w:rsidP="00954B7A">
      <w:pPr>
        <w:jc w:val="both"/>
        <w:rPr>
          <w:rFonts w:ascii="Times New Roman" w:hAnsi="Times New Roman" w:cs="Times New Roman"/>
          <w:sz w:val="22"/>
          <w:szCs w:val="22"/>
        </w:rPr>
      </w:pPr>
      <w:r w:rsidRPr="00954B7A">
        <w:rPr>
          <w:rFonts w:ascii="Times New Roman" w:hAnsi="Times New Roman" w:cs="Times New Roman"/>
          <w:i/>
          <w:iCs/>
          <w:sz w:val="22"/>
          <w:szCs w:val="22"/>
        </w:rPr>
        <w:t xml:space="preserve"> </w:t>
      </w:r>
      <w:r w:rsidRPr="00954B7A">
        <w:rPr>
          <w:rFonts w:ascii="Times New Roman" w:hAnsi="Times New Roman" w:cs="Times New Roman"/>
          <w:sz w:val="22"/>
          <w:szCs w:val="22"/>
        </w:rPr>
        <w:t>«10-</w:t>
      </w:r>
      <w:r w:rsidRPr="00954B7A">
        <w:rPr>
          <w:rFonts w:ascii="Times New Roman" w:hAnsi="Times New Roman" w:cs="Times New Roman"/>
          <w:i/>
          <w:iCs/>
          <w:sz w:val="22"/>
          <w:szCs w:val="22"/>
        </w:rPr>
        <w:t>bis.</w:t>
      </w:r>
      <w:r w:rsidRPr="00954B7A">
        <w:rPr>
          <w:rFonts w:ascii="Times New Roman" w:hAnsi="Times New Roman" w:cs="Times New Roman"/>
          <w:sz w:val="22"/>
          <w:szCs w:val="22"/>
        </w:rPr>
        <w:t xml:space="preserve"> A decorrere dall'anno 2016 è autorizzata l'ulteriore spesa di 1 milione di euro annui in favore delle istituzioni culturali di cui all'articolo 1 della legge 17 ottobre 1996, n. 534. ».</w:t>
      </w:r>
    </w:p>
    <w:p w:rsidR="00535DF3" w:rsidRPr="00954B7A" w:rsidRDefault="00535DF3" w:rsidP="00954B7A">
      <w:pPr>
        <w:rPr>
          <w:rFonts w:ascii="Times New Roman" w:hAnsi="Times New Roman" w:cs="Times New Roman"/>
          <w:sz w:val="22"/>
          <w:szCs w:val="22"/>
        </w:rPr>
      </w:pPr>
      <w:r w:rsidRPr="00954B7A">
        <w:rPr>
          <w:rFonts w:ascii="Times New Roman" w:hAnsi="Times New Roman" w:cs="Times New Roman"/>
          <w:i/>
          <w:iCs/>
          <w:sz w:val="22"/>
          <w:szCs w:val="22"/>
        </w:rPr>
        <w:t>Conseguentemente, a</w:t>
      </w:r>
      <w:r w:rsidRPr="00954B7A">
        <w:rPr>
          <w:rFonts w:ascii="Times New Roman" w:hAnsi="Times New Roman" w:cs="Times New Roman"/>
          <w:i/>
          <w:sz w:val="22"/>
          <w:szCs w:val="22"/>
        </w:rPr>
        <w:t xml:space="preserve">ll’articolo 33, comma 34, sostituire le parole: &lt;&lt; </w:t>
      </w:r>
      <w:r w:rsidRPr="00954B7A">
        <w:rPr>
          <w:rFonts w:ascii="Times New Roman" w:hAnsi="Times New Roman" w:cs="Times New Roman"/>
          <w:sz w:val="22"/>
          <w:szCs w:val="22"/>
        </w:rPr>
        <w:t xml:space="preserve">300 milioni&gt;&gt; </w:t>
      </w:r>
      <w:r w:rsidRPr="00954B7A">
        <w:rPr>
          <w:rFonts w:ascii="Times New Roman" w:hAnsi="Times New Roman" w:cs="Times New Roman"/>
          <w:i/>
          <w:sz w:val="22"/>
          <w:szCs w:val="22"/>
        </w:rPr>
        <w:t xml:space="preserve">con le seguenti:&lt;&lt; </w:t>
      </w:r>
      <w:r w:rsidRPr="00954B7A">
        <w:rPr>
          <w:rFonts w:ascii="Times New Roman" w:hAnsi="Times New Roman" w:cs="Times New Roman"/>
          <w:sz w:val="22"/>
          <w:szCs w:val="22"/>
        </w:rPr>
        <w:t>299 milioni &gt;&gt;</w:t>
      </w:r>
    </w:p>
    <w:p w:rsidR="00535DF3" w:rsidRPr="00954B7A" w:rsidRDefault="00535DF3" w:rsidP="00954B7A">
      <w:pPr>
        <w:shd w:val="clear" w:color="auto" w:fill="FFFFFF"/>
        <w:rPr>
          <w:rFonts w:ascii="Times New Roman" w:hAnsi="Times New Roman" w:cs="Times New Roman"/>
          <w:b/>
          <w:bCs/>
          <w:sz w:val="22"/>
          <w:szCs w:val="22"/>
          <w:highlight w:val="yellow"/>
        </w:rPr>
      </w:pPr>
    </w:p>
    <w:p w:rsidR="002E47C4" w:rsidRPr="00954B7A" w:rsidRDefault="002E47C4" w:rsidP="00954B7A">
      <w:pPr>
        <w:jc w:val="both"/>
        <w:rPr>
          <w:rFonts w:ascii="Times New Roman" w:eastAsia="Times New Roman" w:hAnsi="Times New Roman" w:cs="Times New Roman"/>
          <w:b/>
          <w:bCs/>
          <w:iCs/>
          <w:color w:val="000000"/>
          <w:sz w:val="22"/>
          <w:szCs w:val="22"/>
          <w:lang w:eastAsia="it-IT"/>
        </w:rPr>
      </w:pPr>
      <w:r w:rsidRPr="00954B7A">
        <w:rPr>
          <w:rFonts w:ascii="Times New Roman" w:eastAsia="Times New Roman" w:hAnsi="Times New Roman" w:cs="Times New Roman"/>
          <w:b/>
          <w:bCs/>
          <w:iCs/>
          <w:color w:val="000000"/>
          <w:sz w:val="22"/>
          <w:szCs w:val="22"/>
          <w:highlight w:val="yellow"/>
          <w:lang w:eastAsia="it-IT"/>
        </w:rPr>
        <w:t>SAREMAR</w:t>
      </w:r>
    </w:p>
    <w:p w:rsidR="002E47C4" w:rsidRPr="00954B7A" w:rsidRDefault="002E47C4" w:rsidP="00954B7A">
      <w:pPr>
        <w:jc w:val="both"/>
        <w:rPr>
          <w:rFonts w:ascii="Times New Roman" w:eastAsia="Times New Roman" w:hAnsi="Times New Roman" w:cs="Times New Roman"/>
          <w:bCs/>
          <w:iCs/>
          <w:color w:val="000000"/>
          <w:sz w:val="22"/>
          <w:szCs w:val="22"/>
          <w:lang w:eastAsia="it-IT"/>
        </w:rPr>
      </w:pPr>
      <w:r w:rsidRPr="00954B7A">
        <w:rPr>
          <w:rFonts w:ascii="Times New Roman" w:eastAsia="Times New Roman" w:hAnsi="Times New Roman" w:cs="Times New Roman"/>
          <w:b/>
          <w:bCs/>
          <w:iCs/>
          <w:color w:val="000000"/>
          <w:sz w:val="22"/>
          <w:szCs w:val="22"/>
          <w:lang w:eastAsia="it-IT"/>
        </w:rPr>
        <w:t xml:space="preserve">27.2500 testo 2 - </w:t>
      </w:r>
      <w:r w:rsidRPr="00306173">
        <w:rPr>
          <w:rFonts w:ascii="Times New Roman" w:eastAsia="Times New Roman" w:hAnsi="Times New Roman" w:cs="Times New Roman"/>
          <w:b/>
          <w:bCs/>
          <w:iCs/>
          <w:color w:val="000000"/>
          <w:sz w:val="22"/>
          <w:szCs w:val="22"/>
          <w:lang w:eastAsia="it-IT"/>
        </w:rPr>
        <w:t>Le Relatrici</w:t>
      </w:r>
    </w:p>
    <w:p w:rsidR="002E47C4" w:rsidRPr="00954B7A" w:rsidRDefault="002E47C4"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Dopo il comma 10 aggiungere il seguente:</w:t>
      </w:r>
    </w:p>
    <w:p w:rsidR="002E47C4" w:rsidRPr="00954B7A" w:rsidRDefault="002E47C4"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«10-bis. All'articolo 8, comma 13-septies, del decreto legge 19 giugno 2015, n. 78, convertito con modificazioni dalla legge 6 agosto 2015, n. 125, è aggiunto in fine il seguente periodo. " Nelle more dell'attuazione del primo periodo e, comunque, non oltre il 30 giugno 2016, le risorse di cui al presente comma possono essere utilizzate nel limite di 6,5 milioni dì euro di euro per assicurare i servizi di collegamento marittimo attualmente convenzionato con la Regione anche tramite la prosecuzione del contratto con la marittima SAREMAR S.p.A»</w:t>
      </w:r>
    </w:p>
    <w:p w:rsidR="002E47C4" w:rsidRPr="00954B7A" w:rsidRDefault="002E47C4" w:rsidP="00954B7A">
      <w:pPr>
        <w:shd w:val="clear" w:color="auto" w:fill="FFFFFF"/>
        <w:rPr>
          <w:rFonts w:ascii="Times New Roman" w:eastAsia="Times New Roman" w:hAnsi="Times New Roman" w:cs="Times New Roman"/>
          <w:b/>
          <w:bCs/>
          <w:iCs/>
          <w:color w:val="000000"/>
          <w:sz w:val="22"/>
          <w:szCs w:val="22"/>
          <w:lang w:eastAsia="it-IT"/>
        </w:rPr>
      </w:pPr>
      <w:r w:rsidRPr="00954B7A">
        <w:rPr>
          <w:rFonts w:ascii="Times New Roman" w:hAnsi="Times New Roman" w:cs="Times New Roman"/>
          <w:iCs/>
          <w:color w:val="000000"/>
          <w:sz w:val="22"/>
          <w:szCs w:val="22"/>
        </w:rPr>
        <w:t xml:space="preserve"> </w:t>
      </w:r>
    </w:p>
    <w:p w:rsidR="00D968C7" w:rsidRPr="00954B7A" w:rsidRDefault="00776A43" w:rsidP="00954B7A">
      <w:pPr>
        <w:shd w:val="clear" w:color="auto" w:fill="FFFFFF"/>
        <w:rPr>
          <w:rFonts w:ascii="Times New Roman" w:hAnsi="Times New Roman" w:cs="Times New Roman"/>
          <w:b/>
          <w:bCs/>
          <w:sz w:val="22"/>
          <w:szCs w:val="22"/>
        </w:rPr>
      </w:pPr>
      <w:r w:rsidRPr="00954B7A">
        <w:rPr>
          <w:rFonts w:ascii="Times New Roman" w:hAnsi="Times New Roman" w:cs="Times New Roman"/>
          <w:b/>
          <w:bCs/>
          <w:sz w:val="22"/>
          <w:szCs w:val="22"/>
          <w:highlight w:val="yellow"/>
        </w:rPr>
        <w:t>AGENZIA TORINO 2006</w:t>
      </w:r>
    </w:p>
    <w:p w:rsidR="003357BB" w:rsidRPr="00954B7A" w:rsidRDefault="003357BB" w:rsidP="00954B7A">
      <w:pPr>
        <w:shd w:val="clear" w:color="auto" w:fill="FFFFFF"/>
        <w:rPr>
          <w:rFonts w:ascii="Times New Roman" w:hAnsi="Times New Roman" w:cs="Times New Roman"/>
          <w:sz w:val="22"/>
          <w:szCs w:val="22"/>
        </w:rPr>
      </w:pPr>
      <w:r w:rsidRPr="00954B7A">
        <w:rPr>
          <w:rFonts w:ascii="Times New Roman" w:hAnsi="Times New Roman" w:cs="Times New Roman"/>
          <w:b/>
          <w:bCs/>
          <w:sz w:val="22"/>
          <w:szCs w:val="22"/>
        </w:rPr>
        <w:t xml:space="preserve">27.198 - </w:t>
      </w:r>
      <w:hyperlink r:id="rId119" w:tooltip="Il link apre una nuova finestra" w:history="1">
        <w:r w:rsidRPr="00954B7A">
          <w:rPr>
            <w:rStyle w:val="Collegamentoipertestuale"/>
            <w:rFonts w:ascii="Times New Roman" w:hAnsi="Times New Roman" w:cs="Times New Roman"/>
            <w:color w:val="auto"/>
            <w:sz w:val="22"/>
            <w:szCs w:val="22"/>
            <w:u w:val="none"/>
          </w:rPr>
          <w:t>Stefano Esposito</w:t>
        </w:r>
      </w:hyperlink>
    </w:p>
    <w:p w:rsidR="003357BB" w:rsidRPr="00954B7A" w:rsidRDefault="003357BB"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Dopo il comma 10, aggiungere il seguente:</w:t>
      </w:r>
    </w:p>
    <w:p w:rsidR="003357BB" w:rsidRPr="00954B7A" w:rsidRDefault="003357BB" w:rsidP="00954B7A">
      <w:pPr>
        <w:shd w:val="clear" w:color="auto" w:fill="FFFFFF"/>
        <w:jc w:val="both"/>
        <w:rPr>
          <w:rFonts w:ascii="Times New Roman" w:hAnsi="Times New Roman" w:cs="Times New Roman"/>
          <w:sz w:val="22"/>
          <w:szCs w:val="22"/>
        </w:rPr>
      </w:pPr>
      <w:r w:rsidRPr="00954B7A">
        <w:rPr>
          <w:rFonts w:ascii="Times New Roman" w:hAnsi="Times New Roman" w:cs="Times New Roman"/>
          <w:sz w:val="22"/>
          <w:szCs w:val="22"/>
        </w:rPr>
        <w:t>«10-</w:t>
      </w:r>
      <w:r w:rsidRPr="00954B7A">
        <w:rPr>
          <w:rFonts w:ascii="Times New Roman" w:hAnsi="Times New Roman" w:cs="Times New Roman"/>
          <w:i/>
          <w:iCs/>
          <w:sz w:val="22"/>
          <w:szCs w:val="22"/>
        </w:rPr>
        <w:t>bis</w:t>
      </w:r>
      <w:r w:rsidRPr="00954B7A">
        <w:rPr>
          <w:rFonts w:ascii="Times New Roman" w:hAnsi="Times New Roman" w:cs="Times New Roman"/>
          <w:sz w:val="22"/>
          <w:szCs w:val="22"/>
        </w:rPr>
        <w:t>. All'articolo 10, comma 1, del decreto-legge 31 dicembre 2014, n. 192, convertito con modificazioni, dalla legge 27 febbraio 2015, n. 11, le parole: ''31 dicembre 2015'' sono sostituite dalle seguenti: ''31 dicembre 2016''».</w:t>
      </w:r>
    </w:p>
    <w:p w:rsidR="00805A33" w:rsidRPr="00954B7A" w:rsidRDefault="00805A33" w:rsidP="00954B7A">
      <w:pPr>
        <w:widowControl/>
        <w:suppressAutoHyphens w:val="0"/>
        <w:jc w:val="both"/>
        <w:rPr>
          <w:rFonts w:ascii="Times New Roman" w:hAnsi="Times New Roman" w:cs="Times New Roman"/>
          <w:b/>
          <w:sz w:val="22"/>
          <w:szCs w:val="22"/>
          <w:highlight w:val="yellow"/>
        </w:rPr>
      </w:pPr>
    </w:p>
    <w:p w:rsidR="00776A43" w:rsidRPr="00954B7A" w:rsidRDefault="00776A43" w:rsidP="00954B7A">
      <w:pPr>
        <w:shd w:val="clear" w:color="auto" w:fill="FFFFFF"/>
        <w:jc w:val="both"/>
        <w:rPr>
          <w:rFonts w:ascii="Times New Roman" w:hAnsi="Times New Roman" w:cs="Times New Roman"/>
          <w:b/>
          <w:bCs/>
          <w:sz w:val="22"/>
          <w:szCs w:val="22"/>
        </w:rPr>
      </w:pPr>
      <w:r w:rsidRPr="00954B7A">
        <w:rPr>
          <w:rFonts w:ascii="Times New Roman" w:hAnsi="Times New Roman" w:cs="Times New Roman"/>
          <w:b/>
          <w:bCs/>
          <w:sz w:val="22"/>
          <w:szCs w:val="22"/>
          <w:highlight w:val="yellow"/>
        </w:rPr>
        <w:t>BIETICOLO-SACCARIFERO</w:t>
      </w:r>
      <w:r w:rsidRPr="00954B7A">
        <w:rPr>
          <w:rFonts w:ascii="Times New Roman" w:hAnsi="Times New Roman" w:cs="Times New Roman"/>
          <w:b/>
          <w:bCs/>
          <w:sz w:val="22"/>
          <w:szCs w:val="22"/>
        </w:rPr>
        <w:t xml:space="preserve"> </w:t>
      </w:r>
      <w:r w:rsidRPr="00954B7A">
        <w:rPr>
          <w:rFonts w:ascii="Times New Roman" w:hAnsi="Times New Roman" w:cs="Times New Roman"/>
          <w:b/>
          <w:bCs/>
          <w:sz w:val="22"/>
          <w:szCs w:val="22"/>
          <w:highlight w:val="yellow"/>
        </w:rPr>
        <w:t>- RISORSE PER LA RICONVERSIONE DELLA PRODUZIONE</w:t>
      </w:r>
    </w:p>
    <w:p w:rsidR="00776A43" w:rsidRPr="00954B7A" w:rsidRDefault="00776A43" w:rsidP="00954B7A">
      <w:pPr>
        <w:shd w:val="clear" w:color="auto" w:fill="FFFFFF"/>
        <w:rPr>
          <w:rFonts w:ascii="Times New Roman" w:hAnsi="Times New Roman" w:cs="Times New Roman"/>
          <w:sz w:val="22"/>
          <w:szCs w:val="22"/>
        </w:rPr>
      </w:pPr>
      <w:r w:rsidRPr="00954B7A">
        <w:rPr>
          <w:rFonts w:ascii="Times New Roman" w:hAnsi="Times New Roman" w:cs="Times New Roman"/>
          <w:b/>
          <w:bCs/>
          <w:sz w:val="22"/>
          <w:szCs w:val="22"/>
        </w:rPr>
        <w:t xml:space="preserve">27.2200  testo 2 - </w:t>
      </w:r>
      <w:hyperlink r:id="rId120" w:tooltip="Il link apre una nuova finestra" w:history="1">
        <w:r w:rsidRPr="00306173">
          <w:rPr>
            <w:rStyle w:val="Collegamentoipertestuale"/>
            <w:rFonts w:ascii="Times New Roman" w:hAnsi="Times New Roman" w:cs="Times New Roman"/>
            <w:b/>
            <w:color w:val="auto"/>
            <w:sz w:val="22"/>
            <w:szCs w:val="22"/>
            <w:u w:val="none"/>
          </w:rPr>
          <w:t>Le</w:t>
        </w:r>
      </w:hyperlink>
      <w:r w:rsidRPr="00306173">
        <w:rPr>
          <w:rFonts w:ascii="Times New Roman" w:hAnsi="Times New Roman" w:cs="Times New Roman"/>
          <w:b/>
          <w:sz w:val="22"/>
          <w:szCs w:val="22"/>
        </w:rPr>
        <w:t xml:space="preserve"> Relatrici</w:t>
      </w:r>
    </w:p>
    <w:p w:rsidR="00675724" w:rsidRPr="00954B7A" w:rsidRDefault="00675724"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All'articolo 27, dopo il comma 10 aggiungere il seguente:</w:t>
      </w:r>
    </w:p>
    <w:p w:rsidR="00675724" w:rsidRPr="00954B7A" w:rsidRDefault="00675724"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11. L'autorizzazione di spesa di cui all'articolo 1, comma 1063, della legge 27 dicembre 2006, n. 296, è rifinanziata per l'importo di 1 milione di euro per l'anno 2016 e di 4 milioni di euro per l'anno 2017, quale dotazione del fondo per la razionalizzazione e la riconversione della produzione bieticolo-saccarifera in Italia per il quinto anno del quinquennio previsto dalla normativa comunitaria. Agli oneri derivanti dall'attuazione della disposizione di cui al primo periodo si provvede, quanto a 1 milione di euro per l'anno 2016 e a 4 milioni di euro per l'anno 2017, mediante utilizzo del fondo di conto capitale iscritto nello stato di previsione del Ministero delle politiche agricole alimentari e forestali ai sensi dell'articolo 49, comma 2, lettera d), del decreto-legge 24 aprile 2014, n. 66, convertito, con modificazioni, dalla legge 23 giugno 2014, n. 89.</w:t>
      </w:r>
    </w:p>
    <w:p w:rsidR="00675724" w:rsidRPr="00954B7A" w:rsidRDefault="00675724" w:rsidP="00954B7A">
      <w:pPr>
        <w:widowControl/>
        <w:suppressAutoHyphens w:val="0"/>
        <w:autoSpaceDE w:val="0"/>
        <w:autoSpaceDN w:val="0"/>
        <w:adjustRightInd w:val="0"/>
        <w:rPr>
          <w:rFonts w:ascii="Times New Roman" w:eastAsia="Times New Roman" w:hAnsi="Times New Roman" w:cs="Times New Roman"/>
          <w:color w:val="000000"/>
          <w:kern w:val="0"/>
          <w:sz w:val="22"/>
          <w:szCs w:val="22"/>
          <w:lang w:eastAsia="it-IT" w:bidi="ar-SA"/>
        </w:rPr>
      </w:pPr>
    </w:p>
    <w:p w:rsidR="008E35A6" w:rsidRPr="00954B7A" w:rsidRDefault="008E35A6" w:rsidP="00954B7A">
      <w:pPr>
        <w:shd w:val="clear" w:color="auto" w:fill="FFFFFF"/>
        <w:rPr>
          <w:rFonts w:ascii="Times New Roman" w:hAnsi="Times New Roman" w:cs="Times New Roman"/>
          <w:b/>
          <w:bCs/>
          <w:sz w:val="22"/>
          <w:szCs w:val="22"/>
        </w:rPr>
      </w:pPr>
      <w:r w:rsidRPr="00954B7A">
        <w:rPr>
          <w:rFonts w:ascii="Times New Roman" w:hAnsi="Times New Roman" w:cs="Times New Roman"/>
          <w:b/>
          <w:bCs/>
          <w:sz w:val="22"/>
          <w:szCs w:val="22"/>
          <w:highlight w:val="yellow"/>
        </w:rPr>
        <w:t>CAMERA IPERBARICA PER SUBACQUEI E INCURSORI DELLA MARINA MILITARE</w:t>
      </w:r>
      <w:r w:rsidRPr="00954B7A">
        <w:rPr>
          <w:rFonts w:ascii="Times New Roman" w:hAnsi="Times New Roman" w:cs="Times New Roman"/>
          <w:b/>
          <w:bCs/>
          <w:sz w:val="22"/>
          <w:szCs w:val="22"/>
        </w:rPr>
        <w:t xml:space="preserve"> </w:t>
      </w:r>
    </w:p>
    <w:p w:rsidR="008E35A6" w:rsidRPr="00954B7A" w:rsidRDefault="008E35A6" w:rsidP="00954B7A">
      <w:pPr>
        <w:shd w:val="clear" w:color="auto" w:fill="FFFFFF"/>
        <w:rPr>
          <w:rFonts w:ascii="Times New Roman" w:hAnsi="Times New Roman" w:cs="Times New Roman"/>
          <w:sz w:val="22"/>
          <w:szCs w:val="22"/>
        </w:rPr>
      </w:pPr>
      <w:r w:rsidRPr="00954B7A">
        <w:rPr>
          <w:rFonts w:ascii="Times New Roman" w:hAnsi="Times New Roman" w:cs="Times New Roman"/>
          <w:b/>
          <w:bCs/>
          <w:sz w:val="22"/>
          <w:szCs w:val="22"/>
        </w:rPr>
        <w:t xml:space="preserve">27.2300 - </w:t>
      </w:r>
      <w:hyperlink r:id="rId121" w:tooltip="Il link apre una nuova finestra" w:history="1">
        <w:r w:rsidRPr="00954B7A">
          <w:rPr>
            <w:rStyle w:val="Collegamentoipertestuale"/>
            <w:rFonts w:ascii="Times New Roman" w:hAnsi="Times New Roman" w:cs="Times New Roman"/>
            <w:color w:val="auto"/>
            <w:sz w:val="22"/>
            <w:szCs w:val="22"/>
            <w:u w:val="none"/>
          </w:rPr>
          <w:t>Le</w:t>
        </w:r>
      </w:hyperlink>
      <w:r w:rsidRPr="00954B7A">
        <w:rPr>
          <w:rFonts w:ascii="Times New Roman" w:hAnsi="Times New Roman" w:cs="Times New Roman"/>
          <w:sz w:val="22"/>
          <w:szCs w:val="22"/>
        </w:rPr>
        <w:t xml:space="preserve"> Relatrici</w:t>
      </w:r>
    </w:p>
    <w:p w:rsidR="008E35A6" w:rsidRPr="00954B7A" w:rsidRDefault="008E35A6"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«10-</w:t>
      </w:r>
      <w:r w:rsidRPr="00954B7A">
        <w:rPr>
          <w:rFonts w:ascii="Times New Roman" w:eastAsia="Times New Roman" w:hAnsi="Times New Roman" w:cs="Times New Roman"/>
          <w:i/>
          <w:iCs/>
          <w:color w:val="000000"/>
          <w:kern w:val="0"/>
          <w:sz w:val="22"/>
          <w:szCs w:val="22"/>
          <w:lang w:eastAsia="it-IT" w:bidi="ar-SA"/>
        </w:rPr>
        <w:t>bis</w:t>
      </w:r>
      <w:r w:rsidRPr="00954B7A">
        <w:rPr>
          <w:rFonts w:ascii="Times New Roman" w:eastAsia="Times New Roman" w:hAnsi="Times New Roman" w:cs="Times New Roman"/>
          <w:color w:val="000000"/>
          <w:kern w:val="0"/>
          <w:sz w:val="22"/>
          <w:szCs w:val="22"/>
          <w:lang w:eastAsia="it-IT" w:bidi="ar-SA"/>
        </w:rPr>
        <w:t>. Al fine di provvedere al miglioramento delle condizioni di sicurezza, in particolare sanitarie, per le specifiche esigenze dei reparti operativi del Raggruppamento subacquei e incursori "Teseo Tesei" (COMSUBIN) della Marina militare, posto alle dipendenze nel Comando interforze operazioni forze speciali - CO.F.S. dello Stato maggiore della Difesa, è autorizzata una spesa di 1.500.000 euro per il 2016.</w:t>
      </w:r>
    </w:p>
    <w:p w:rsidR="008E35A6" w:rsidRPr="00954B7A" w:rsidRDefault="008E35A6"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Conseguentemente,</w:t>
      </w:r>
    </w:p>
    <w:p w:rsidR="008E35A6" w:rsidRPr="00954B7A" w:rsidRDefault="008E35A6"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all'articolo 33, comma 34, le parole:</w:t>
      </w:r>
      <w:r w:rsidRPr="00954B7A">
        <w:rPr>
          <w:rFonts w:ascii="Times New Roman" w:eastAsia="Times New Roman" w:hAnsi="Times New Roman" w:cs="Times New Roman"/>
          <w:color w:val="000000"/>
          <w:kern w:val="0"/>
          <w:sz w:val="22"/>
          <w:szCs w:val="22"/>
          <w:lang w:eastAsia="it-IT" w:bidi="ar-SA"/>
        </w:rPr>
        <w:t xml:space="preserve"> «di 300 milioni di euro annui a decorrere dal 2016» </w:t>
      </w:r>
      <w:r w:rsidRPr="00954B7A">
        <w:rPr>
          <w:rFonts w:ascii="Times New Roman" w:eastAsia="Times New Roman" w:hAnsi="Times New Roman" w:cs="Times New Roman"/>
          <w:i/>
          <w:iCs/>
          <w:color w:val="000000"/>
          <w:kern w:val="0"/>
          <w:sz w:val="22"/>
          <w:szCs w:val="22"/>
          <w:lang w:eastAsia="it-IT" w:bidi="ar-SA"/>
        </w:rPr>
        <w:t>sono sostituite con le seguenti:</w:t>
      </w:r>
      <w:r w:rsidRPr="00954B7A">
        <w:rPr>
          <w:rFonts w:ascii="Times New Roman" w:eastAsia="Times New Roman" w:hAnsi="Times New Roman" w:cs="Times New Roman"/>
          <w:color w:val="000000"/>
          <w:kern w:val="0"/>
          <w:sz w:val="22"/>
          <w:szCs w:val="22"/>
          <w:lang w:eastAsia="it-IT" w:bidi="ar-SA"/>
        </w:rPr>
        <w:t xml:space="preserve"> «di 298,5 milioni di euro per il 2016 e di 300 milioni di euro annui a decorrere dal 2017».</w:t>
      </w:r>
    </w:p>
    <w:p w:rsidR="008E35A6" w:rsidRPr="00954B7A" w:rsidRDefault="008E35A6" w:rsidP="00954B7A">
      <w:pPr>
        <w:shd w:val="clear" w:color="auto" w:fill="FFFFFF"/>
        <w:rPr>
          <w:rFonts w:ascii="Times New Roman" w:hAnsi="Times New Roman" w:cs="Times New Roman"/>
          <w:b/>
          <w:bCs/>
          <w:sz w:val="22"/>
          <w:szCs w:val="22"/>
          <w:highlight w:val="yellow"/>
        </w:rPr>
      </w:pPr>
    </w:p>
    <w:p w:rsidR="0012392B" w:rsidRPr="00954B7A" w:rsidRDefault="0012392B" w:rsidP="00954B7A">
      <w:pPr>
        <w:shd w:val="clear" w:color="auto" w:fill="FFFFFF"/>
        <w:jc w:val="both"/>
        <w:rPr>
          <w:rFonts w:ascii="Times New Roman" w:hAnsi="Times New Roman" w:cs="Times New Roman"/>
          <w:b/>
          <w:bCs/>
          <w:sz w:val="22"/>
          <w:szCs w:val="22"/>
        </w:rPr>
      </w:pPr>
      <w:r w:rsidRPr="00954B7A">
        <w:rPr>
          <w:rFonts w:ascii="Times New Roman" w:hAnsi="Times New Roman" w:cs="Times New Roman"/>
          <w:b/>
          <w:bCs/>
          <w:sz w:val="22"/>
          <w:szCs w:val="22"/>
          <w:highlight w:val="yellow"/>
        </w:rPr>
        <w:t>CASERME FORZE DELL'ORDINE NEI COMUNI - CONTRIBUTO DEI COMUNI AL PAGAMENTO DEL CANONE DI LOCAZIONE</w:t>
      </w:r>
    </w:p>
    <w:p w:rsidR="00B57821" w:rsidRPr="00954B7A" w:rsidRDefault="00B57821" w:rsidP="00954B7A">
      <w:pPr>
        <w:shd w:val="clear" w:color="auto" w:fill="FFFFFF"/>
        <w:rPr>
          <w:rFonts w:ascii="Times New Roman" w:hAnsi="Times New Roman" w:cs="Times New Roman"/>
          <w:sz w:val="22"/>
          <w:szCs w:val="22"/>
        </w:rPr>
      </w:pPr>
      <w:r w:rsidRPr="00954B7A">
        <w:rPr>
          <w:rFonts w:ascii="Times New Roman" w:hAnsi="Times New Roman" w:cs="Times New Roman"/>
          <w:b/>
          <w:bCs/>
          <w:sz w:val="22"/>
          <w:szCs w:val="22"/>
        </w:rPr>
        <w:t xml:space="preserve">28.23 - </w:t>
      </w:r>
      <w:hyperlink r:id="rId122" w:tooltip="Il link apre una nuova finestra" w:history="1">
        <w:r w:rsidRPr="00954B7A">
          <w:rPr>
            <w:rStyle w:val="Collegamentoipertestuale"/>
            <w:rFonts w:ascii="Times New Roman" w:hAnsi="Times New Roman" w:cs="Times New Roman"/>
            <w:color w:val="auto"/>
            <w:sz w:val="22"/>
            <w:szCs w:val="22"/>
            <w:u w:val="none"/>
          </w:rPr>
          <w:t>Arrigoni</w:t>
        </w:r>
      </w:hyperlink>
      <w:r w:rsidRPr="00954B7A">
        <w:rPr>
          <w:rFonts w:ascii="Times New Roman" w:hAnsi="Times New Roman" w:cs="Times New Roman"/>
          <w:sz w:val="22"/>
          <w:szCs w:val="22"/>
        </w:rPr>
        <w:t xml:space="preserve">, </w:t>
      </w:r>
      <w:hyperlink r:id="rId123" w:tooltip="Il link apre una nuova finestra" w:history="1">
        <w:r w:rsidRPr="00954B7A">
          <w:rPr>
            <w:rStyle w:val="Collegamentoipertestuale"/>
            <w:rFonts w:ascii="Times New Roman" w:hAnsi="Times New Roman" w:cs="Times New Roman"/>
            <w:color w:val="auto"/>
            <w:sz w:val="22"/>
            <w:szCs w:val="22"/>
            <w:u w:val="none"/>
          </w:rPr>
          <w:t>Malan</w:t>
        </w:r>
      </w:hyperlink>
    </w:p>
    <w:p w:rsidR="00B57821" w:rsidRPr="00954B7A" w:rsidRDefault="00B57821" w:rsidP="00954B7A">
      <w:pPr>
        <w:shd w:val="clear" w:color="auto" w:fill="FFFFFF"/>
        <w:rPr>
          <w:rFonts w:ascii="Times New Roman" w:hAnsi="Times New Roman" w:cs="Times New Roman"/>
          <w:sz w:val="22"/>
          <w:szCs w:val="22"/>
        </w:rPr>
      </w:pPr>
      <w:r w:rsidRPr="00954B7A">
        <w:rPr>
          <w:rFonts w:ascii="Times New Roman" w:hAnsi="Times New Roman" w:cs="Times New Roman"/>
          <w:i/>
          <w:iCs/>
          <w:sz w:val="22"/>
          <w:szCs w:val="22"/>
        </w:rPr>
        <w:t>Dopo il comma 6, aggiungere il seguente:</w:t>
      </w:r>
    </w:p>
    <w:p w:rsidR="00B57821" w:rsidRPr="00954B7A" w:rsidRDefault="00B57821" w:rsidP="00954B7A">
      <w:pPr>
        <w:shd w:val="clear" w:color="auto" w:fill="FFFFFF"/>
        <w:jc w:val="both"/>
        <w:rPr>
          <w:rFonts w:ascii="Times New Roman" w:hAnsi="Times New Roman" w:cs="Times New Roman"/>
          <w:sz w:val="22"/>
          <w:szCs w:val="22"/>
        </w:rPr>
      </w:pPr>
      <w:r w:rsidRPr="00954B7A">
        <w:rPr>
          <w:rFonts w:ascii="Times New Roman" w:hAnsi="Times New Roman" w:cs="Times New Roman"/>
          <w:sz w:val="22"/>
          <w:szCs w:val="22"/>
        </w:rPr>
        <w:t>«6-</w:t>
      </w:r>
      <w:r w:rsidRPr="00954B7A">
        <w:rPr>
          <w:rFonts w:ascii="Times New Roman" w:hAnsi="Times New Roman" w:cs="Times New Roman"/>
          <w:i/>
          <w:iCs/>
          <w:sz w:val="22"/>
          <w:szCs w:val="22"/>
        </w:rPr>
        <w:t>bis.</w:t>
      </w:r>
      <w:r w:rsidRPr="00954B7A">
        <w:rPr>
          <w:rFonts w:ascii="Times New Roman" w:hAnsi="Times New Roman" w:cs="Times New Roman"/>
          <w:sz w:val="22"/>
          <w:szCs w:val="22"/>
        </w:rPr>
        <w:t xml:space="preserve"> Dopo l'articolo 3, comma 4 del decreto-legge n. 95 del 6 luglio 2012, convertito in legge 7 agosto 2012, n 135, introdurre il comma 4-</w:t>
      </w:r>
      <w:r w:rsidRPr="00954B7A">
        <w:rPr>
          <w:rFonts w:ascii="Times New Roman" w:hAnsi="Times New Roman" w:cs="Times New Roman"/>
          <w:i/>
          <w:iCs/>
          <w:sz w:val="22"/>
          <w:szCs w:val="22"/>
        </w:rPr>
        <w:t>bis</w:t>
      </w:r>
      <w:r w:rsidRPr="00954B7A">
        <w:rPr>
          <w:rFonts w:ascii="Times New Roman" w:hAnsi="Times New Roman" w:cs="Times New Roman"/>
          <w:sz w:val="22"/>
          <w:szCs w:val="22"/>
        </w:rPr>
        <w:t>: ''Al fine di garantire la sicurezza pubblica, per le caserme delle forze dell'ordine ospitate presso proprietà private, i comuni appartenenti al territorio di competenza delle stesse possono contribuire al pagamento del canone di locazione come determinato dall'agenzia delle entrate''».</w:t>
      </w:r>
    </w:p>
    <w:p w:rsidR="0012392B" w:rsidRPr="00954B7A" w:rsidRDefault="0012392B" w:rsidP="00954B7A">
      <w:pPr>
        <w:jc w:val="both"/>
        <w:rPr>
          <w:rFonts w:ascii="Times New Roman" w:eastAsia="Times New Roman" w:hAnsi="Times New Roman" w:cs="Times New Roman"/>
          <w:b/>
          <w:bCs/>
          <w:iCs/>
          <w:color w:val="000000"/>
          <w:sz w:val="22"/>
          <w:szCs w:val="22"/>
          <w:highlight w:val="yellow"/>
          <w:lang w:eastAsia="it-IT"/>
        </w:rPr>
      </w:pPr>
    </w:p>
    <w:p w:rsidR="0012392B" w:rsidRPr="00954B7A" w:rsidRDefault="0012392B" w:rsidP="00954B7A">
      <w:pPr>
        <w:jc w:val="both"/>
        <w:rPr>
          <w:rFonts w:ascii="Times New Roman" w:eastAsia="Times New Roman" w:hAnsi="Times New Roman" w:cs="Times New Roman"/>
          <w:b/>
          <w:bCs/>
          <w:iCs/>
          <w:color w:val="000000"/>
          <w:sz w:val="22"/>
          <w:szCs w:val="22"/>
          <w:lang w:eastAsia="it-IT"/>
        </w:rPr>
      </w:pPr>
      <w:r w:rsidRPr="00954B7A">
        <w:rPr>
          <w:rFonts w:ascii="Times New Roman" w:eastAsia="Times New Roman" w:hAnsi="Times New Roman" w:cs="Times New Roman"/>
          <w:b/>
          <w:bCs/>
          <w:iCs/>
          <w:color w:val="000000"/>
          <w:sz w:val="22"/>
          <w:szCs w:val="22"/>
          <w:highlight w:val="yellow"/>
          <w:lang w:eastAsia="it-IT"/>
        </w:rPr>
        <w:t>PIANO TRIENNALE PER L'INFORMATICA NELLA PUBBLICA AMMINISTRAZIONE</w:t>
      </w:r>
    </w:p>
    <w:p w:rsidR="0012392B" w:rsidRPr="00954B7A" w:rsidRDefault="0012392B" w:rsidP="00954B7A">
      <w:pPr>
        <w:jc w:val="both"/>
        <w:rPr>
          <w:rFonts w:ascii="Times New Roman" w:eastAsia="Times New Roman" w:hAnsi="Times New Roman" w:cs="Times New Roman"/>
          <w:b/>
          <w:bCs/>
          <w:iCs/>
          <w:color w:val="000000"/>
          <w:sz w:val="22"/>
          <w:szCs w:val="22"/>
          <w:lang w:eastAsia="it-IT"/>
        </w:rPr>
      </w:pPr>
      <w:r w:rsidRPr="00954B7A">
        <w:rPr>
          <w:rFonts w:ascii="Times New Roman" w:eastAsia="Times New Roman" w:hAnsi="Times New Roman" w:cs="Times New Roman"/>
          <w:b/>
          <w:bCs/>
          <w:iCs/>
          <w:color w:val="000000"/>
          <w:sz w:val="22"/>
          <w:szCs w:val="22"/>
          <w:lang w:eastAsia="it-IT"/>
        </w:rPr>
        <w:t>29.5000 - Le Relatrici</w:t>
      </w:r>
    </w:p>
    <w:p w:rsidR="0012392B" w:rsidRPr="00954B7A" w:rsidRDefault="0012392B"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Apportare le seguenti modificazioni:</w:t>
      </w:r>
    </w:p>
    <w:p w:rsidR="0012392B" w:rsidRPr="00954B7A" w:rsidRDefault="0012392B"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a) Al comma 1, sostituire le parole: in materia informatica con le seguenti: informatici e di connettività, fermi restando gli obblighi di acquisizione centralizzata previsti per i beni e servizi dalla normativa vigente e aggiungere, infine, le seguenti parole: , per i beni e i servizi disponibili presso gli stessi soggetti.</w:t>
      </w:r>
    </w:p>
    <w:p w:rsidR="0012392B" w:rsidRPr="00954B7A" w:rsidRDefault="0012392B"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b) Dopo il comma 1, aggiungere il seguente: 1-bis. L'Agenzia per l'Italia digitale predispone il Piano Triennale per l'informatica nella pubblica amministrazione che è approvato dal Presidente del Consiglio dei Ministri o dal Ministro delegato. Il piano contiene, per ciascuna amministrazione o categoria di amministrazioni, l'elenco dei beni e servizi informatici e di connettività e dei relativi costi, suddivisi in spese da sostenere per innovazione e spese per la gestione corrente, individuando altresì i beni e servizi la cui acquisizione riveste particolare rilevanza strategica.</w:t>
      </w:r>
    </w:p>
    <w:p w:rsidR="0012392B" w:rsidRPr="00954B7A" w:rsidRDefault="0012392B"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c) Al comma 2 sostituire le parole da: acquisisce fimo alla fine del comma, con le seguenti: sentita l'Agid per l'acquisizione dei beni e servizi strategici indicati nel Piano Triennale per l'informatica nella pubblica amministrazione di cui al comma 1-bis, programma gli acquisti di beni e servizi informatici e di connettività, in coerenza con la domanda aggregata di cui al predetto Piano, Agid, Consip SpA e i soggetti aggregatori, sulla base di analisi delle informazioni in loro possesso relative ai contratti di acquisto di beni e servizi in materia informatica, propongono alle amministrazioni ed alle società di cui al comma 1 iniziative e misure, anche organizzative e di processo, volte al contenimento della spesa. Consip SpA e gli altri soggetti aggregatori promuovono l'aggregazione della domanda funzionale all'utilizzo degli strumenti messi a disposizione delle pubbliche amministrazîoni su base nazionale, regionale e/o comune a più</w:t>
      </w:r>
    </w:p>
    <w:p w:rsidR="0012392B" w:rsidRPr="00954B7A" w:rsidRDefault="0012392B"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amministrazioni.</w:t>
      </w:r>
    </w:p>
    <w:p w:rsidR="0012392B" w:rsidRPr="00954B7A" w:rsidRDefault="0012392B"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d)Al comma 3, sostituire le parole da: a decorreremmo alla fine del comma, con le</w:t>
      </w:r>
    </w:p>
    <w:p w:rsidR="0012392B" w:rsidRPr="00954B7A" w:rsidRDefault="0012392B"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seguenti: da raggiungere alla fine del triennio-2016-2018, pari"al 50 per cento della spesa annuale media per la gestione corrente del solo settore informatico, relativa al triennio 2013-2015, al netto dei canoni per servizi di connettività e della spesa effettuata tramite Consip S.p.A. o i soggetti aggregatori documentata nel Piano Triennale di cui al comma 1-bis. Sono escluse dal predetto obiettivo di risparmio le società di cui all'articolo 83, comma 15, del decreto-legge 28 giugno 2008, n. 112 convertito, con modificazioni, dalla legge 6 agosto 2008, n. 133, la Consip S.p.A. per le prestazioni e i servizi erogati dalle stesse società, nonché l'amministrazione della giustizia in relazione alle spese di investimento necessarie al completamento dell'informatizzazione del processo civile e penale negli uffici giudiziari. I risparmi derivanti dall'attuazione del presente articolo sono utilizzati dalle medesime amministrazioni prioritariamente per investimenti in materia di innovazione tecnologica.</w:t>
      </w:r>
      <w:r w:rsidRPr="00954B7A">
        <w:rPr>
          <w:rFonts w:ascii="Times New Roman" w:hAnsi="Times New Roman" w:cs="Times New Roman"/>
          <w:iCs/>
          <w:color w:val="000000"/>
          <w:sz w:val="22"/>
          <w:szCs w:val="22"/>
        </w:rPr>
        <w:tab/>
      </w:r>
    </w:p>
    <w:p w:rsidR="0012392B" w:rsidRPr="00954B7A" w:rsidRDefault="0012392B"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e)Al comma 4, dopo le parole: il servizio non sia aggiungere le seguenti:</w:t>
      </w:r>
    </w:p>
    <w:p w:rsidR="0012392B" w:rsidRPr="00954B7A" w:rsidRDefault="0012392B"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disponibile o</w:t>
      </w:r>
    </w:p>
    <w:p w:rsidR="0012392B" w:rsidRPr="00954B7A" w:rsidRDefault="0012392B"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f)Al comma 5, sostituire le parole: di cui ai commi precedenti con le seguenti: dei commi da 1 a 4</w:t>
      </w:r>
    </w:p>
    <w:p w:rsidR="0012392B" w:rsidRPr="00954B7A" w:rsidRDefault="0012392B"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g)Dopo il comma 7, aggiungere il seguente: 7-bis. Per le finalità di cui al comma 1, al fine di consentire l'interoperabilità dei sistemi informativi degli enti del Servizio sanitario nazionale e garantire l'omogeneità dei processi di approvvigionamento sul territorio nazionale, con accordo sancito in sede di Conferenza permanente tra lo Stato, le Regioni e le Province autonome di Trento e di Bolzano, previo parere dell'Agid e della Consip S.p.A., sono definiti criteri uniformi per gli acquisti di beni e servizi informatici e di connettività da parte degli enti del Servizio sanitario nazionale.</w:t>
      </w:r>
    </w:p>
    <w:p w:rsidR="0012392B" w:rsidRPr="00954B7A" w:rsidRDefault="0012392B"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h) sostituire la rubrica con la seguente: Razionalizzazione dei processi di approvvigionamento di beni e servizi informatici e di connettività nelle pubbliche amministrazioni.</w:t>
      </w:r>
    </w:p>
    <w:p w:rsidR="0012392B" w:rsidRPr="00954B7A" w:rsidRDefault="0012392B" w:rsidP="00954B7A">
      <w:pPr>
        <w:shd w:val="clear" w:color="auto" w:fill="FFFFFF"/>
        <w:jc w:val="both"/>
        <w:rPr>
          <w:rFonts w:ascii="Times New Roman" w:hAnsi="Times New Roman" w:cs="Times New Roman"/>
          <w:iCs/>
          <w:color w:val="000000"/>
          <w:sz w:val="22"/>
          <w:szCs w:val="22"/>
        </w:rPr>
      </w:pPr>
    </w:p>
    <w:p w:rsidR="0012392B" w:rsidRPr="00954B7A" w:rsidRDefault="0012392B" w:rsidP="00954B7A">
      <w:pPr>
        <w:jc w:val="both"/>
        <w:rPr>
          <w:rFonts w:ascii="Times New Roman" w:eastAsia="Times New Roman" w:hAnsi="Times New Roman" w:cs="Times New Roman"/>
          <w:b/>
          <w:bCs/>
          <w:iCs/>
          <w:color w:val="000000"/>
          <w:sz w:val="22"/>
          <w:szCs w:val="22"/>
          <w:lang w:eastAsia="it-IT"/>
        </w:rPr>
      </w:pPr>
      <w:r w:rsidRPr="00954B7A">
        <w:rPr>
          <w:rFonts w:ascii="Times New Roman" w:eastAsia="Times New Roman" w:hAnsi="Times New Roman" w:cs="Times New Roman"/>
          <w:b/>
          <w:bCs/>
          <w:iCs/>
          <w:color w:val="000000"/>
          <w:sz w:val="22"/>
          <w:szCs w:val="22"/>
          <w:highlight w:val="yellow"/>
          <w:lang w:eastAsia="it-IT"/>
        </w:rPr>
        <w:t>PIANO TRIENNALE INFORMATICA NELLA P.A. - FISSAZIONE TERMINI PER ADOZIONE DEL DECRETO MINISTERIALE PER L'ATTUAZIONE DELLE MISURE</w:t>
      </w:r>
    </w:p>
    <w:p w:rsidR="009C374D" w:rsidRPr="00954B7A" w:rsidRDefault="009C374D" w:rsidP="00954B7A">
      <w:pPr>
        <w:shd w:val="clear" w:color="auto" w:fill="FFFFFF"/>
        <w:rPr>
          <w:rFonts w:ascii="Times New Roman" w:hAnsi="Times New Roman" w:cs="Times New Roman"/>
          <w:sz w:val="22"/>
          <w:szCs w:val="22"/>
        </w:rPr>
      </w:pPr>
      <w:r w:rsidRPr="00954B7A">
        <w:rPr>
          <w:rFonts w:ascii="Times New Roman" w:hAnsi="Times New Roman" w:cs="Times New Roman"/>
          <w:b/>
          <w:bCs/>
          <w:sz w:val="22"/>
          <w:szCs w:val="22"/>
        </w:rPr>
        <w:t xml:space="preserve">29.26 - </w:t>
      </w:r>
      <w:hyperlink r:id="rId124" w:tooltip="Il link apre una nuova finestra" w:history="1">
        <w:r w:rsidRPr="00954B7A">
          <w:rPr>
            <w:rStyle w:val="Collegamentoipertestuale"/>
            <w:rFonts w:ascii="Times New Roman" w:hAnsi="Times New Roman" w:cs="Times New Roman"/>
            <w:color w:val="auto"/>
            <w:sz w:val="22"/>
            <w:szCs w:val="22"/>
            <w:u w:val="none"/>
          </w:rPr>
          <w:t>Orellana</w:t>
        </w:r>
      </w:hyperlink>
      <w:r w:rsidRPr="00954B7A">
        <w:rPr>
          <w:rFonts w:ascii="Times New Roman" w:hAnsi="Times New Roman" w:cs="Times New Roman"/>
          <w:sz w:val="22"/>
          <w:szCs w:val="22"/>
        </w:rPr>
        <w:t xml:space="preserve">, </w:t>
      </w:r>
      <w:hyperlink r:id="rId125" w:tooltip="Il link apre una nuova finestra" w:history="1">
        <w:r w:rsidRPr="00954B7A">
          <w:rPr>
            <w:rStyle w:val="Collegamentoipertestuale"/>
            <w:rFonts w:ascii="Times New Roman" w:hAnsi="Times New Roman" w:cs="Times New Roman"/>
            <w:color w:val="auto"/>
            <w:sz w:val="22"/>
            <w:szCs w:val="22"/>
            <w:u w:val="none"/>
          </w:rPr>
          <w:t>Laniece</w:t>
        </w:r>
      </w:hyperlink>
      <w:r w:rsidRPr="00954B7A">
        <w:rPr>
          <w:rFonts w:ascii="Times New Roman" w:hAnsi="Times New Roman" w:cs="Times New Roman"/>
          <w:sz w:val="22"/>
          <w:szCs w:val="22"/>
        </w:rPr>
        <w:t xml:space="preserve">, </w:t>
      </w:r>
      <w:hyperlink r:id="rId126" w:tooltip="Il link apre una nuova finestra" w:history="1">
        <w:r w:rsidRPr="00954B7A">
          <w:rPr>
            <w:rStyle w:val="Collegamentoipertestuale"/>
            <w:rFonts w:ascii="Times New Roman" w:hAnsi="Times New Roman" w:cs="Times New Roman"/>
            <w:color w:val="auto"/>
            <w:sz w:val="22"/>
            <w:szCs w:val="22"/>
            <w:u w:val="none"/>
          </w:rPr>
          <w:t>Battista</w:t>
        </w:r>
      </w:hyperlink>
      <w:r w:rsidRPr="00954B7A">
        <w:rPr>
          <w:rFonts w:ascii="Times New Roman" w:hAnsi="Times New Roman" w:cs="Times New Roman"/>
          <w:sz w:val="22"/>
          <w:szCs w:val="22"/>
        </w:rPr>
        <w:t xml:space="preserve">, </w:t>
      </w:r>
      <w:hyperlink r:id="rId127" w:tooltip="Il link apre una nuova finestra" w:history="1">
        <w:r w:rsidRPr="00954B7A">
          <w:rPr>
            <w:rStyle w:val="Collegamentoipertestuale"/>
            <w:rFonts w:ascii="Times New Roman" w:hAnsi="Times New Roman" w:cs="Times New Roman"/>
            <w:color w:val="auto"/>
            <w:sz w:val="22"/>
            <w:szCs w:val="22"/>
            <w:u w:val="none"/>
          </w:rPr>
          <w:t>Panizza</w:t>
        </w:r>
      </w:hyperlink>
      <w:r w:rsidRPr="00954B7A">
        <w:rPr>
          <w:rFonts w:ascii="Times New Roman" w:hAnsi="Times New Roman" w:cs="Times New Roman"/>
          <w:sz w:val="22"/>
          <w:szCs w:val="22"/>
        </w:rPr>
        <w:t xml:space="preserve">, </w:t>
      </w:r>
      <w:hyperlink r:id="rId128" w:tooltip="Il link apre una nuova finestra" w:history="1">
        <w:r w:rsidRPr="00954B7A">
          <w:rPr>
            <w:rStyle w:val="Collegamentoipertestuale"/>
            <w:rFonts w:ascii="Times New Roman" w:hAnsi="Times New Roman" w:cs="Times New Roman"/>
            <w:color w:val="auto"/>
            <w:sz w:val="22"/>
            <w:szCs w:val="22"/>
            <w:u w:val="none"/>
          </w:rPr>
          <w:t>Fausto Guilherme Longo</w:t>
        </w:r>
      </w:hyperlink>
      <w:r w:rsidRPr="00954B7A">
        <w:rPr>
          <w:rFonts w:ascii="Times New Roman" w:hAnsi="Times New Roman" w:cs="Times New Roman"/>
          <w:sz w:val="22"/>
          <w:szCs w:val="22"/>
        </w:rPr>
        <w:t xml:space="preserve">, </w:t>
      </w:r>
      <w:hyperlink r:id="rId129" w:tooltip="Il link apre una nuova finestra" w:history="1">
        <w:r w:rsidRPr="00954B7A">
          <w:rPr>
            <w:rStyle w:val="Collegamentoipertestuale"/>
            <w:rFonts w:ascii="Times New Roman" w:hAnsi="Times New Roman" w:cs="Times New Roman"/>
            <w:color w:val="auto"/>
            <w:sz w:val="22"/>
            <w:szCs w:val="22"/>
            <w:u w:val="none"/>
          </w:rPr>
          <w:t>Zin</w:t>
        </w:r>
      </w:hyperlink>
      <w:r w:rsidRPr="00954B7A">
        <w:rPr>
          <w:rFonts w:ascii="Times New Roman" w:hAnsi="Times New Roman" w:cs="Times New Roman"/>
          <w:sz w:val="22"/>
          <w:szCs w:val="22"/>
        </w:rPr>
        <w:t xml:space="preserve">, </w:t>
      </w:r>
      <w:hyperlink r:id="rId130" w:tooltip="Il link apre una nuova finestra" w:history="1">
        <w:r w:rsidRPr="00954B7A">
          <w:rPr>
            <w:rStyle w:val="Collegamentoipertestuale"/>
            <w:rFonts w:ascii="Times New Roman" w:hAnsi="Times New Roman" w:cs="Times New Roman"/>
            <w:color w:val="auto"/>
            <w:sz w:val="22"/>
            <w:szCs w:val="22"/>
            <w:u w:val="none"/>
          </w:rPr>
          <w:t>Romano</w:t>
        </w:r>
      </w:hyperlink>
    </w:p>
    <w:p w:rsidR="009C374D" w:rsidRPr="00954B7A" w:rsidRDefault="009C374D" w:rsidP="00954B7A">
      <w:pPr>
        <w:shd w:val="clear" w:color="auto" w:fill="FFFFFF"/>
        <w:rPr>
          <w:rFonts w:ascii="Times New Roman" w:hAnsi="Times New Roman" w:cs="Times New Roman"/>
          <w:sz w:val="22"/>
          <w:szCs w:val="22"/>
        </w:rPr>
      </w:pPr>
      <w:r w:rsidRPr="00954B7A">
        <w:rPr>
          <w:rFonts w:ascii="Times New Roman" w:hAnsi="Times New Roman" w:cs="Times New Roman"/>
          <w:i/>
          <w:iCs/>
          <w:sz w:val="22"/>
          <w:szCs w:val="22"/>
        </w:rPr>
        <w:t>Aggiungere, in fine, il seguente comma:</w:t>
      </w:r>
    </w:p>
    <w:p w:rsidR="009C374D" w:rsidRPr="00954B7A" w:rsidRDefault="009C374D" w:rsidP="00954B7A">
      <w:pPr>
        <w:shd w:val="clear" w:color="auto" w:fill="FFFFFF"/>
        <w:rPr>
          <w:rFonts w:ascii="Times New Roman" w:hAnsi="Times New Roman" w:cs="Times New Roman"/>
          <w:sz w:val="22"/>
          <w:szCs w:val="22"/>
        </w:rPr>
      </w:pPr>
      <w:r w:rsidRPr="00954B7A">
        <w:rPr>
          <w:rFonts w:ascii="Times New Roman" w:hAnsi="Times New Roman" w:cs="Times New Roman"/>
          <w:sz w:val="22"/>
          <w:szCs w:val="22"/>
        </w:rPr>
        <w:t>«7-</w:t>
      </w:r>
      <w:r w:rsidRPr="00954B7A">
        <w:rPr>
          <w:rFonts w:ascii="Times New Roman" w:hAnsi="Times New Roman" w:cs="Times New Roman"/>
          <w:i/>
          <w:iCs/>
          <w:sz w:val="22"/>
          <w:szCs w:val="22"/>
        </w:rPr>
        <w:t>bis.</w:t>
      </w:r>
      <w:r w:rsidRPr="00954B7A">
        <w:rPr>
          <w:rFonts w:ascii="Times New Roman" w:hAnsi="Times New Roman" w:cs="Times New Roman"/>
          <w:sz w:val="22"/>
          <w:szCs w:val="22"/>
        </w:rPr>
        <w:t xml:space="preserve"> Entro </w:t>
      </w:r>
      <w:r w:rsidR="0012392B" w:rsidRPr="00954B7A">
        <w:rPr>
          <w:rFonts w:ascii="Times New Roman" w:hAnsi="Times New Roman" w:cs="Times New Roman"/>
          <w:sz w:val="22"/>
          <w:szCs w:val="22"/>
        </w:rPr>
        <w:t>9</w:t>
      </w:r>
      <w:r w:rsidRPr="00954B7A">
        <w:rPr>
          <w:rFonts w:ascii="Times New Roman" w:hAnsi="Times New Roman" w:cs="Times New Roman"/>
          <w:sz w:val="22"/>
          <w:szCs w:val="22"/>
        </w:rPr>
        <w:t>0 giorni dall'entrata in vigore della presente legge, con proprio decreto, il Ministro dell'Economia e delle Finanze, di concerto con il Ministro della semplificazione e pubblica amministrazione, adotta le misure finalizzate all'attuazione dei precedenti commi».</w:t>
      </w:r>
    </w:p>
    <w:p w:rsidR="0012392B" w:rsidRPr="00954B7A" w:rsidRDefault="0012392B" w:rsidP="00954B7A">
      <w:pPr>
        <w:shd w:val="clear" w:color="auto" w:fill="FFFFFF"/>
        <w:rPr>
          <w:rFonts w:ascii="Times New Roman" w:hAnsi="Times New Roman" w:cs="Times New Roman"/>
          <w:b/>
          <w:bCs/>
          <w:sz w:val="22"/>
          <w:szCs w:val="22"/>
          <w:highlight w:val="yellow"/>
        </w:rPr>
      </w:pPr>
    </w:p>
    <w:p w:rsidR="00E553F6" w:rsidRPr="00954B7A" w:rsidRDefault="00162012" w:rsidP="00954B7A">
      <w:pPr>
        <w:shd w:val="clear" w:color="auto" w:fill="FFFFFF"/>
        <w:rPr>
          <w:rFonts w:ascii="Times New Roman" w:hAnsi="Times New Roman" w:cs="Times New Roman"/>
          <w:b/>
          <w:bCs/>
          <w:sz w:val="22"/>
          <w:szCs w:val="22"/>
        </w:rPr>
      </w:pPr>
      <w:r w:rsidRPr="00954B7A">
        <w:rPr>
          <w:rFonts w:ascii="Times New Roman" w:hAnsi="Times New Roman" w:cs="Times New Roman"/>
          <w:b/>
          <w:bCs/>
          <w:sz w:val="22"/>
          <w:szCs w:val="22"/>
          <w:highlight w:val="yellow"/>
        </w:rPr>
        <w:t>TRENTO E BOLZANO</w:t>
      </w:r>
    </w:p>
    <w:p w:rsidR="00E553F6" w:rsidRPr="00954B7A" w:rsidRDefault="00E553F6" w:rsidP="00954B7A">
      <w:pPr>
        <w:shd w:val="clear" w:color="auto" w:fill="FFFFFF"/>
        <w:rPr>
          <w:rFonts w:ascii="Times New Roman" w:hAnsi="Times New Roman" w:cs="Times New Roman"/>
          <w:sz w:val="22"/>
          <w:szCs w:val="22"/>
        </w:rPr>
      </w:pPr>
      <w:r w:rsidRPr="00954B7A">
        <w:rPr>
          <w:rFonts w:ascii="Times New Roman" w:hAnsi="Times New Roman" w:cs="Times New Roman"/>
          <w:b/>
          <w:bCs/>
          <w:sz w:val="22"/>
          <w:szCs w:val="22"/>
        </w:rPr>
        <w:t xml:space="preserve">30.18 - </w:t>
      </w:r>
      <w:hyperlink r:id="rId131" w:tooltip="Il link apre una nuova finestra" w:history="1">
        <w:r w:rsidRPr="00954B7A">
          <w:rPr>
            <w:rStyle w:val="Collegamentoipertestuale"/>
            <w:rFonts w:ascii="Times New Roman" w:hAnsi="Times New Roman" w:cs="Times New Roman"/>
            <w:color w:val="auto"/>
            <w:sz w:val="22"/>
            <w:szCs w:val="22"/>
            <w:u w:val="none"/>
          </w:rPr>
          <w:t>Fravezzi</w:t>
        </w:r>
      </w:hyperlink>
      <w:r w:rsidRPr="00954B7A">
        <w:rPr>
          <w:rFonts w:ascii="Times New Roman" w:hAnsi="Times New Roman" w:cs="Times New Roman"/>
          <w:sz w:val="22"/>
          <w:szCs w:val="22"/>
        </w:rPr>
        <w:t xml:space="preserve">, </w:t>
      </w:r>
      <w:hyperlink r:id="rId132" w:tooltip="Il link apre una nuova finestra" w:history="1">
        <w:r w:rsidRPr="00954B7A">
          <w:rPr>
            <w:rStyle w:val="Collegamentoipertestuale"/>
            <w:rFonts w:ascii="Times New Roman" w:hAnsi="Times New Roman" w:cs="Times New Roman"/>
            <w:color w:val="auto"/>
            <w:sz w:val="22"/>
            <w:szCs w:val="22"/>
            <w:u w:val="none"/>
          </w:rPr>
          <w:t>Zeller</w:t>
        </w:r>
      </w:hyperlink>
      <w:r w:rsidRPr="00954B7A">
        <w:rPr>
          <w:rFonts w:ascii="Times New Roman" w:hAnsi="Times New Roman" w:cs="Times New Roman"/>
          <w:sz w:val="22"/>
          <w:szCs w:val="22"/>
        </w:rPr>
        <w:t xml:space="preserve">, </w:t>
      </w:r>
      <w:hyperlink r:id="rId133" w:tooltip="Il link apre una nuova finestra" w:history="1">
        <w:r w:rsidRPr="00954B7A">
          <w:rPr>
            <w:rStyle w:val="Collegamentoipertestuale"/>
            <w:rFonts w:ascii="Times New Roman" w:hAnsi="Times New Roman" w:cs="Times New Roman"/>
            <w:color w:val="auto"/>
            <w:sz w:val="22"/>
            <w:szCs w:val="22"/>
            <w:u w:val="none"/>
          </w:rPr>
          <w:t>Panizza</w:t>
        </w:r>
      </w:hyperlink>
      <w:r w:rsidRPr="00954B7A">
        <w:rPr>
          <w:rFonts w:ascii="Times New Roman" w:hAnsi="Times New Roman" w:cs="Times New Roman"/>
          <w:sz w:val="22"/>
          <w:szCs w:val="22"/>
        </w:rPr>
        <w:t xml:space="preserve">, </w:t>
      </w:r>
      <w:hyperlink r:id="rId134" w:tooltip="Il link apre una nuova finestra" w:history="1">
        <w:r w:rsidRPr="00954B7A">
          <w:rPr>
            <w:rStyle w:val="Collegamentoipertestuale"/>
            <w:rFonts w:ascii="Times New Roman" w:hAnsi="Times New Roman" w:cs="Times New Roman"/>
            <w:color w:val="auto"/>
            <w:sz w:val="22"/>
            <w:szCs w:val="22"/>
            <w:u w:val="none"/>
          </w:rPr>
          <w:t>Laniece</w:t>
        </w:r>
      </w:hyperlink>
      <w:r w:rsidRPr="00954B7A">
        <w:rPr>
          <w:rFonts w:ascii="Times New Roman" w:hAnsi="Times New Roman" w:cs="Times New Roman"/>
          <w:sz w:val="22"/>
          <w:szCs w:val="22"/>
        </w:rPr>
        <w:t xml:space="preserve">, </w:t>
      </w:r>
      <w:hyperlink r:id="rId135" w:tooltip="Il link apre una nuova finestra" w:history="1">
        <w:r w:rsidRPr="00954B7A">
          <w:rPr>
            <w:rStyle w:val="Collegamentoipertestuale"/>
            <w:rFonts w:ascii="Times New Roman" w:hAnsi="Times New Roman" w:cs="Times New Roman"/>
            <w:color w:val="auto"/>
            <w:sz w:val="22"/>
            <w:szCs w:val="22"/>
            <w:u w:val="none"/>
          </w:rPr>
          <w:t>Battista</w:t>
        </w:r>
      </w:hyperlink>
      <w:r w:rsidRPr="00954B7A">
        <w:rPr>
          <w:rFonts w:ascii="Times New Roman" w:hAnsi="Times New Roman" w:cs="Times New Roman"/>
          <w:sz w:val="22"/>
          <w:szCs w:val="22"/>
        </w:rPr>
        <w:t xml:space="preserve">, </w:t>
      </w:r>
      <w:hyperlink r:id="rId136" w:tooltip="Il link apre una nuova finestra" w:history="1">
        <w:r w:rsidRPr="00954B7A">
          <w:rPr>
            <w:rStyle w:val="Collegamentoipertestuale"/>
            <w:rFonts w:ascii="Times New Roman" w:hAnsi="Times New Roman" w:cs="Times New Roman"/>
            <w:color w:val="auto"/>
            <w:sz w:val="22"/>
            <w:szCs w:val="22"/>
            <w:u w:val="none"/>
          </w:rPr>
          <w:t>Romano</w:t>
        </w:r>
      </w:hyperlink>
    </w:p>
    <w:p w:rsidR="00E553F6" w:rsidRPr="00954B7A" w:rsidRDefault="00E553F6" w:rsidP="00954B7A">
      <w:pPr>
        <w:shd w:val="clear" w:color="auto" w:fill="FFFFFF"/>
        <w:rPr>
          <w:rFonts w:ascii="Times New Roman" w:hAnsi="Times New Roman" w:cs="Times New Roman"/>
          <w:sz w:val="22"/>
          <w:szCs w:val="22"/>
        </w:rPr>
      </w:pPr>
      <w:r w:rsidRPr="00954B7A">
        <w:rPr>
          <w:rFonts w:ascii="Times New Roman" w:hAnsi="Times New Roman" w:cs="Times New Roman"/>
          <w:i/>
          <w:iCs/>
          <w:sz w:val="22"/>
          <w:szCs w:val="22"/>
        </w:rPr>
        <w:t xml:space="preserve">Al comma 17, sopprimere le parole: </w:t>
      </w:r>
      <w:r w:rsidRPr="00954B7A">
        <w:rPr>
          <w:rFonts w:ascii="Times New Roman" w:hAnsi="Times New Roman" w:cs="Times New Roman"/>
          <w:sz w:val="22"/>
          <w:szCs w:val="22"/>
        </w:rPr>
        <w:t>«e nelle province autonome di Trento e di Bolzano».</w:t>
      </w:r>
    </w:p>
    <w:p w:rsidR="003357BB" w:rsidRPr="00954B7A" w:rsidRDefault="003357BB" w:rsidP="00954B7A">
      <w:pPr>
        <w:widowControl/>
        <w:suppressAutoHyphens w:val="0"/>
        <w:jc w:val="both"/>
        <w:rPr>
          <w:rFonts w:ascii="Times New Roman" w:hAnsi="Times New Roman" w:cs="Times New Roman"/>
          <w:b/>
          <w:sz w:val="22"/>
          <w:szCs w:val="22"/>
          <w:highlight w:val="yellow"/>
        </w:rPr>
      </w:pPr>
    </w:p>
    <w:p w:rsidR="00E553F6" w:rsidRPr="00954B7A" w:rsidRDefault="00162012" w:rsidP="00954B7A">
      <w:pPr>
        <w:shd w:val="clear" w:color="auto" w:fill="FFFFFF"/>
        <w:rPr>
          <w:rFonts w:ascii="Times New Roman" w:hAnsi="Times New Roman" w:cs="Times New Roman"/>
          <w:b/>
          <w:bCs/>
          <w:sz w:val="22"/>
          <w:szCs w:val="22"/>
        </w:rPr>
      </w:pPr>
      <w:r w:rsidRPr="00954B7A">
        <w:rPr>
          <w:rFonts w:ascii="Times New Roman" w:hAnsi="Times New Roman" w:cs="Times New Roman"/>
          <w:b/>
          <w:bCs/>
          <w:sz w:val="22"/>
          <w:szCs w:val="22"/>
          <w:highlight w:val="yellow"/>
        </w:rPr>
        <w:t>TRENTO E BOLZANO</w:t>
      </w:r>
    </w:p>
    <w:p w:rsidR="00E553F6" w:rsidRPr="00954B7A" w:rsidRDefault="00E553F6" w:rsidP="00954B7A">
      <w:pPr>
        <w:shd w:val="clear" w:color="auto" w:fill="FFFFFF"/>
        <w:rPr>
          <w:rFonts w:ascii="Times New Roman" w:hAnsi="Times New Roman" w:cs="Times New Roman"/>
          <w:sz w:val="22"/>
          <w:szCs w:val="22"/>
        </w:rPr>
      </w:pPr>
      <w:r w:rsidRPr="00954B7A">
        <w:rPr>
          <w:rFonts w:ascii="Times New Roman" w:hAnsi="Times New Roman" w:cs="Times New Roman"/>
          <w:b/>
          <w:bCs/>
          <w:sz w:val="22"/>
          <w:szCs w:val="22"/>
        </w:rPr>
        <w:t xml:space="preserve">31.8 - </w:t>
      </w:r>
      <w:hyperlink r:id="rId137" w:tooltip="Il link apre una nuova finestra" w:history="1">
        <w:r w:rsidRPr="00954B7A">
          <w:rPr>
            <w:rStyle w:val="Collegamentoipertestuale"/>
            <w:rFonts w:ascii="Times New Roman" w:hAnsi="Times New Roman" w:cs="Times New Roman"/>
            <w:color w:val="auto"/>
            <w:sz w:val="22"/>
            <w:szCs w:val="22"/>
            <w:u w:val="none"/>
          </w:rPr>
          <w:t>Fravezzi</w:t>
        </w:r>
      </w:hyperlink>
      <w:r w:rsidRPr="00954B7A">
        <w:rPr>
          <w:rFonts w:ascii="Times New Roman" w:hAnsi="Times New Roman" w:cs="Times New Roman"/>
          <w:sz w:val="22"/>
          <w:szCs w:val="22"/>
        </w:rPr>
        <w:t xml:space="preserve">, </w:t>
      </w:r>
      <w:hyperlink r:id="rId138" w:tooltip="Il link apre una nuova finestra" w:history="1">
        <w:r w:rsidRPr="00954B7A">
          <w:rPr>
            <w:rStyle w:val="Collegamentoipertestuale"/>
            <w:rFonts w:ascii="Times New Roman" w:hAnsi="Times New Roman" w:cs="Times New Roman"/>
            <w:color w:val="auto"/>
            <w:sz w:val="22"/>
            <w:szCs w:val="22"/>
            <w:u w:val="none"/>
          </w:rPr>
          <w:t>Zeller</w:t>
        </w:r>
      </w:hyperlink>
      <w:r w:rsidRPr="00954B7A">
        <w:rPr>
          <w:rFonts w:ascii="Times New Roman" w:hAnsi="Times New Roman" w:cs="Times New Roman"/>
          <w:sz w:val="22"/>
          <w:szCs w:val="22"/>
        </w:rPr>
        <w:t xml:space="preserve">, </w:t>
      </w:r>
      <w:hyperlink r:id="rId139" w:tooltip="Il link apre una nuova finestra" w:history="1">
        <w:r w:rsidRPr="00954B7A">
          <w:rPr>
            <w:rStyle w:val="Collegamentoipertestuale"/>
            <w:rFonts w:ascii="Times New Roman" w:hAnsi="Times New Roman" w:cs="Times New Roman"/>
            <w:color w:val="auto"/>
            <w:sz w:val="22"/>
            <w:szCs w:val="22"/>
            <w:u w:val="none"/>
          </w:rPr>
          <w:t>Panizza</w:t>
        </w:r>
      </w:hyperlink>
      <w:r w:rsidRPr="00954B7A">
        <w:rPr>
          <w:rFonts w:ascii="Times New Roman" w:hAnsi="Times New Roman" w:cs="Times New Roman"/>
          <w:sz w:val="22"/>
          <w:szCs w:val="22"/>
        </w:rPr>
        <w:t xml:space="preserve">, </w:t>
      </w:r>
      <w:hyperlink r:id="rId140" w:tooltip="Il link apre una nuova finestra" w:history="1">
        <w:r w:rsidRPr="00954B7A">
          <w:rPr>
            <w:rStyle w:val="Collegamentoipertestuale"/>
            <w:rFonts w:ascii="Times New Roman" w:hAnsi="Times New Roman" w:cs="Times New Roman"/>
            <w:color w:val="auto"/>
            <w:sz w:val="22"/>
            <w:szCs w:val="22"/>
            <w:u w:val="none"/>
          </w:rPr>
          <w:t>Laniece</w:t>
        </w:r>
      </w:hyperlink>
      <w:r w:rsidRPr="00954B7A">
        <w:rPr>
          <w:rFonts w:ascii="Times New Roman" w:hAnsi="Times New Roman" w:cs="Times New Roman"/>
          <w:sz w:val="22"/>
          <w:szCs w:val="22"/>
        </w:rPr>
        <w:t xml:space="preserve">, </w:t>
      </w:r>
      <w:hyperlink r:id="rId141" w:tooltip="Il link apre una nuova finestra" w:history="1">
        <w:r w:rsidRPr="00954B7A">
          <w:rPr>
            <w:rStyle w:val="Collegamentoipertestuale"/>
            <w:rFonts w:ascii="Times New Roman" w:hAnsi="Times New Roman" w:cs="Times New Roman"/>
            <w:color w:val="auto"/>
            <w:sz w:val="22"/>
            <w:szCs w:val="22"/>
            <w:u w:val="none"/>
          </w:rPr>
          <w:t>Battista</w:t>
        </w:r>
      </w:hyperlink>
      <w:r w:rsidRPr="00954B7A">
        <w:rPr>
          <w:rFonts w:ascii="Times New Roman" w:hAnsi="Times New Roman" w:cs="Times New Roman"/>
          <w:sz w:val="22"/>
          <w:szCs w:val="22"/>
        </w:rPr>
        <w:t xml:space="preserve">, </w:t>
      </w:r>
      <w:hyperlink r:id="rId142" w:tooltip="Il link apre una nuova finestra" w:history="1">
        <w:r w:rsidRPr="00954B7A">
          <w:rPr>
            <w:rStyle w:val="Collegamentoipertestuale"/>
            <w:rFonts w:ascii="Times New Roman" w:hAnsi="Times New Roman" w:cs="Times New Roman"/>
            <w:color w:val="auto"/>
            <w:sz w:val="22"/>
            <w:szCs w:val="22"/>
            <w:u w:val="none"/>
          </w:rPr>
          <w:t>Orellana</w:t>
        </w:r>
      </w:hyperlink>
      <w:r w:rsidRPr="00954B7A">
        <w:rPr>
          <w:rFonts w:ascii="Times New Roman" w:hAnsi="Times New Roman" w:cs="Times New Roman"/>
          <w:sz w:val="22"/>
          <w:szCs w:val="22"/>
        </w:rPr>
        <w:t xml:space="preserve">, </w:t>
      </w:r>
      <w:hyperlink r:id="rId143" w:tooltip="Il link apre una nuova finestra" w:history="1">
        <w:r w:rsidRPr="00954B7A">
          <w:rPr>
            <w:rStyle w:val="Collegamentoipertestuale"/>
            <w:rFonts w:ascii="Times New Roman" w:hAnsi="Times New Roman" w:cs="Times New Roman"/>
            <w:color w:val="auto"/>
            <w:sz w:val="22"/>
            <w:szCs w:val="22"/>
            <w:u w:val="none"/>
          </w:rPr>
          <w:t>Romano</w:t>
        </w:r>
      </w:hyperlink>
    </w:p>
    <w:p w:rsidR="00E553F6" w:rsidRPr="00954B7A" w:rsidRDefault="00E553F6" w:rsidP="00954B7A">
      <w:pPr>
        <w:shd w:val="clear" w:color="auto" w:fill="FFFFFF"/>
        <w:rPr>
          <w:rFonts w:ascii="Times New Roman" w:hAnsi="Times New Roman" w:cs="Times New Roman"/>
          <w:sz w:val="22"/>
          <w:szCs w:val="22"/>
        </w:rPr>
      </w:pPr>
      <w:r w:rsidRPr="00954B7A">
        <w:rPr>
          <w:rFonts w:ascii="Times New Roman" w:hAnsi="Times New Roman" w:cs="Times New Roman"/>
          <w:i/>
          <w:iCs/>
          <w:sz w:val="22"/>
          <w:szCs w:val="22"/>
        </w:rPr>
        <w:t>Al comma 4, sopprimere le parole:</w:t>
      </w:r>
      <w:r w:rsidRPr="00954B7A">
        <w:rPr>
          <w:rFonts w:ascii="Times New Roman" w:hAnsi="Times New Roman" w:cs="Times New Roman"/>
          <w:sz w:val="22"/>
          <w:szCs w:val="22"/>
        </w:rPr>
        <w:t xml:space="preserve"> «e le province autonome di Trento e di Bolzano».</w:t>
      </w:r>
    </w:p>
    <w:p w:rsidR="00E553F6" w:rsidRPr="00954B7A" w:rsidRDefault="00E553F6" w:rsidP="00954B7A">
      <w:pPr>
        <w:widowControl/>
        <w:suppressAutoHyphens w:val="0"/>
        <w:jc w:val="both"/>
        <w:rPr>
          <w:rFonts w:ascii="Times New Roman" w:hAnsi="Times New Roman" w:cs="Times New Roman"/>
          <w:b/>
          <w:sz w:val="22"/>
          <w:szCs w:val="22"/>
          <w:highlight w:val="yellow"/>
        </w:rPr>
      </w:pPr>
    </w:p>
    <w:p w:rsidR="00162012" w:rsidRPr="00954B7A" w:rsidRDefault="00162012" w:rsidP="00954B7A">
      <w:pPr>
        <w:widowControl/>
        <w:shd w:val="clear" w:color="auto" w:fill="FFFFFF"/>
        <w:suppressAutoHyphens w:val="0"/>
        <w:jc w:val="both"/>
        <w:rPr>
          <w:rFonts w:ascii="Times New Roman" w:eastAsia="Times New Roman" w:hAnsi="Times New Roman" w:cs="Times New Roman"/>
          <w:b/>
          <w:bCs/>
          <w:color w:val="000000"/>
          <w:kern w:val="0"/>
          <w:sz w:val="22"/>
          <w:szCs w:val="22"/>
          <w:lang w:eastAsia="it-IT" w:bidi="ar-SA"/>
        </w:rPr>
      </w:pPr>
      <w:r w:rsidRPr="00954B7A">
        <w:rPr>
          <w:rFonts w:ascii="Times New Roman" w:eastAsia="Times New Roman" w:hAnsi="Times New Roman" w:cs="Times New Roman"/>
          <w:b/>
          <w:bCs/>
          <w:color w:val="000000"/>
          <w:kern w:val="0"/>
          <w:sz w:val="22"/>
          <w:szCs w:val="22"/>
          <w:highlight w:val="yellow"/>
          <w:lang w:eastAsia="it-IT" w:bidi="ar-SA"/>
        </w:rPr>
        <w:t>FARMACI INNOVATIVI</w:t>
      </w:r>
    </w:p>
    <w:p w:rsidR="00162012" w:rsidRPr="00954B7A" w:rsidRDefault="00162012"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b/>
          <w:bCs/>
          <w:color w:val="000000"/>
          <w:kern w:val="0"/>
          <w:sz w:val="22"/>
          <w:szCs w:val="22"/>
          <w:lang w:eastAsia="it-IT" w:bidi="ar-SA"/>
        </w:rPr>
        <w:t xml:space="preserve">32.2000 - </w:t>
      </w:r>
      <w:r w:rsidRPr="00954B7A">
        <w:rPr>
          <w:rFonts w:ascii="Times New Roman" w:eastAsia="Times New Roman" w:hAnsi="Times New Roman" w:cs="Times New Roman"/>
          <w:b/>
          <w:color w:val="000000"/>
          <w:kern w:val="0"/>
          <w:sz w:val="22"/>
          <w:szCs w:val="22"/>
          <w:lang w:eastAsia="it-IT" w:bidi="ar-SA"/>
        </w:rPr>
        <w:t>Le Relatrici</w:t>
      </w:r>
    </w:p>
    <w:p w:rsidR="00162012" w:rsidRPr="00954B7A" w:rsidRDefault="00162012"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Dopo il comma 14 aggiungere i seguenti</w:t>
      </w:r>
      <w:r w:rsidRPr="00954B7A">
        <w:rPr>
          <w:rFonts w:ascii="Times New Roman" w:eastAsia="Times New Roman" w:hAnsi="Times New Roman" w:cs="Times New Roman"/>
          <w:color w:val="000000"/>
          <w:kern w:val="0"/>
          <w:sz w:val="22"/>
          <w:szCs w:val="22"/>
          <w:lang w:eastAsia="it-IT" w:bidi="ar-SA"/>
        </w:rPr>
        <w:t>:</w:t>
      </w:r>
    </w:p>
    <w:p w:rsidR="00162012" w:rsidRPr="00954B7A" w:rsidRDefault="00162012"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"14-</w:t>
      </w:r>
      <w:r w:rsidRPr="00954B7A">
        <w:rPr>
          <w:rFonts w:ascii="Times New Roman" w:eastAsia="Times New Roman" w:hAnsi="Times New Roman" w:cs="Times New Roman"/>
          <w:i/>
          <w:iCs/>
          <w:color w:val="000000"/>
          <w:kern w:val="0"/>
          <w:sz w:val="22"/>
          <w:szCs w:val="22"/>
          <w:lang w:eastAsia="it-IT" w:bidi="ar-SA"/>
        </w:rPr>
        <w:t>bis</w:t>
      </w:r>
      <w:r w:rsidRPr="00954B7A">
        <w:rPr>
          <w:rFonts w:ascii="Times New Roman" w:eastAsia="Times New Roman" w:hAnsi="Times New Roman" w:cs="Times New Roman"/>
          <w:color w:val="000000"/>
          <w:kern w:val="0"/>
          <w:sz w:val="22"/>
          <w:szCs w:val="22"/>
          <w:lang w:eastAsia="it-IT" w:bidi="ar-SA"/>
        </w:rPr>
        <w:t>. Ai fini di consentire la regolare somministrazione di farmaci innovativi nel rispetto della cornice finanziaria programmata per il Servizio sanitario nazionale e in relazione alle misure di efficientamento del settore sanitario previste dagli articoli 30 e 31 della presente legge e dalle disposizioni di cui all'articolo 9-ter, commi 10 e 11, del decreto legge 19 giugno 2015, n. 78, convertito, con modificazioni, dalla legge 6 agosto 2015 n. 125, per gli anni 2015 e 2016, la spesa per l'acquisto di farmaci innovativi concorre al raggiungimento del tetto di spesa per l'assistenza farmaceutica territoriale di cui all'articolo 15, comma 3, del decreto legge 6 luglio 2012, n. 95, convertito, con modificazioni, dalla legge 7 agosto 2012, n. 135, per l'ammontare eccedente annualmente, per ciascuno degli anni 2015 e 2016, l'importo del fondo di cui all'articolo 1, comma 593, della legge 23 dicembre 2014, n. 190. Il presente comma entra in vigore il giorno successivo a quello della pubblicazione della presente legge.</w:t>
      </w:r>
    </w:p>
    <w:p w:rsidR="00162012" w:rsidRPr="00954B7A" w:rsidRDefault="00162012"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14-</w:t>
      </w:r>
      <w:r w:rsidRPr="00954B7A">
        <w:rPr>
          <w:rFonts w:ascii="Times New Roman" w:eastAsia="Times New Roman" w:hAnsi="Times New Roman" w:cs="Times New Roman"/>
          <w:i/>
          <w:iCs/>
          <w:color w:val="000000"/>
          <w:kern w:val="0"/>
          <w:sz w:val="22"/>
          <w:szCs w:val="22"/>
          <w:lang w:eastAsia="it-IT" w:bidi="ar-SA"/>
        </w:rPr>
        <w:t>ter</w:t>
      </w:r>
      <w:r w:rsidRPr="00954B7A">
        <w:rPr>
          <w:rFonts w:ascii="Times New Roman" w:eastAsia="Times New Roman" w:hAnsi="Times New Roman" w:cs="Times New Roman"/>
          <w:color w:val="000000"/>
          <w:kern w:val="0"/>
          <w:sz w:val="22"/>
          <w:szCs w:val="22"/>
          <w:lang w:eastAsia="it-IT" w:bidi="ar-SA"/>
        </w:rPr>
        <w:t>. Allo scopo di consentire l'accesso ai trattamenti innovativi in una prospettiva di sostenibilità del sistema e di programmazione delle cure, il Ministero della salute, sentita l'Agenzia Italiana del Farmaco (AIFA), in coerenza con la cornice finanziaria programmata per il Servizio sanitario Nazionale, predispone annualmente un Programma strategico volto a definire le priorità di intervento, le condizioni di accesso ai trattamenti, i parametri di rimborsabilità sulla base di risultati clinici significativi, il numero dei pazienti potenzialmente trattabili e le relative previsioni di spesa, le condizioni di acquisto, gli schemi di prezzo condizionato al risultato e gli indicatori di performance degli stessi, gli strumenti a garanzia e trasparenza di tutte le procedure, le modalità di monitoraggio e valutazione degli interventi in tutto il territorio nazionale. Il Programma è approvato annualmente d'intesa con la Conferenza permanente per i rapporti tra lo Stato, le regioni e le province autonome di Trento e di Bolzano."</w:t>
      </w:r>
    </w:p>
    <w:p w:rsidR="00162012" w:rsidRPr="00954B7A" w:rsidRDefault="00162012" w:rsidP="00954B7A">
      <w:pPr>
        <w:shd w:val="clear" w:color="auto" w:fill="FFFFFF"/>
        <w:jc w:val="both"/>
        <w:rPr>
          <w:rFonts w:ascii="Times New Roman" w:hAnsi="Times New Roman" w:cs="Times New Roman"/>
          <w:b/>
          <w:bCs/>
          <w:sz w:val="22"/>
          <w:szCs w:val="22"/>
          <w:highlight w:val="yellow"/>
        </w:rPr>
      </w:pPr>
    </w:p>
    <w:p w:rsidR="00162012" w:rsidRPr="00954B7A" w:rsidRDefault="00162012" w:rsidP="00954B7A">
      <w:pPr>
        <w:shd w:val="clear" w:color="auto" w:fill="FFFFFF"/>
        <w:jc w:val="both"/>
        <w:rPr>
          <w:rFonts w:ascii="Times New Roman" w:hAnsi="Times New Roman" w:cs="Times New Roman"/>
          <w:b/>
          <w:bCs/>
          <w:sz w:val="22"/>
          <w:szCs w:val="22"/>
        </w:rPr>
      </w:pPr>
      <w:r w:rsidRPr="00954B7A">
        <w:rPr>
          <w:rFonts w:ascii="Times New Roman" w:hAnsi="Times New Roman" w:cs="Times New Roman"/>
          <w:b/>
          <w:bCs/>
          <w:sz w:val="22"/>
          <w:szCs w:val="22"/>
          <w:highlight w:val="yellow"/>
        </w:rPr>
        <w:t>FARMACIE - ISTITUZIONE FONDO PER FINANZIARE L'APPLICAZIONE DA PARTE DELLE FARMACIE DEL SERVIZIO DI REVISIONE PER L'USO DEI MEDICINALI</w:t>
      </w:r>
    </w:p>
    <w:p w:rsidR="00162012" w:rsidRPr="00954B7A" w:rsidRDefault="00162012" w:rsidP="00954B7A">
      <w:pPr>
        <w:shd w:val="clear" w:color="auto" w:fill="FFFFFF"/>
        <w:jc w:val="both"/>
        <w:rPr>
          <w:rFonts w:ascii="Times New Roman" w:hAnsi="Times New Roman" w:cs="Times New Roman"/>
          <w:b/>
          <w:bCs/>
          <w:sz w:val="22"/>
          <w:szCs w:val="22"/>
        </w:rPr>
      </w:pPr>
      <w:r w:rsidRPr="00954B7A">
        <w:rPr>
          <w:rFonts w:ascii="Times New Roman" w:hAnsi="Times New Roman" w:cs="Times New Roman"/>
          <w:b/>
          <w:bCs/>
          <w:sz w:val="22"/>
          <w:szCs w:val="22"/>
        </w:rPr>
        <w:t>32.0.2000 - Le Relatrici</w:t>
      </w:r>
    </w:p>
    <w:p w:rsidR="00403C18" w:rsidRPr="00954B7A" w:rsidRDefault="00403C18"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Dopo l'articolo 32, aggiungere il seguente:</w:t>
      </w:r>
    </w:p>
    <w:p w:rsidR="00403C18" w:rsidRPr="00954B7A" w:rsidRDefault="00403C18"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"Art. 32-bis (Revisione dell'uso dei medicinali)</w:t>
      </w:r>
    </w:p>
    <w:p w:rsidR="00403C18" w:rsidRPr="00954B7A" w:rsidRDefault="00403C18"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1. E' istituito, nello stato di previsione edl Ministero della salute, il fondo per finanziare la prima applicazione da parte delle farmacie del servizio di revisione dell'uso dei medicinali (Medicine Use Review), finalizzato, in via sperimentale, ad assicurare l'aderenza farmacologica alle terapie con conseguente riduzione dei costi per le spese sanitarie relative ai pazienti affetti da asma.</w:t>
      </w:r>
    </w:p>
    <w:p w:rsidR="00403C18" w:rsidRPr="00954B7A" w:rsidRDefault="00403C18"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2. Il fondo di cui al comma 1 è assegnato alle Regioni e alle Province Autonome in proporzione alla popolazione residente ed è destinato in via esclusiva e diretta a finanziare la remunerazione del servizio reso dal farmacista.</w:t>
      </w:r>
    </w:p>
    <w:p w:rsidR="00403C18" w:rsidRPr="00954B7A" w:rsidRDefault="00403C18"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3. Per il finanziamento del fondo di cui al comma 1 è stanziata la somma di euro 1.000.000."</w:t>
      </w:r>
    </w:p>
    <w:p w:rsidR="00403C18" w:rsidRPr="00954B7A" w:rsidRDefault="00403C18"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Conseguentemente, all'articolo 33, comma 34, sostituire le parole: "300 milioni di euro annui" con le seguenti: "299 milioni di euro annui".</w:t>
      </w:r>
    </w:p>
    <w:p w:rsidR="00162012" w:rsidRPr="00954B7A" w:rsidRDefault="00162012" w:rsidP="00954B7A">
      <w:pPr>
        <w:shd w:val="clear" w:color="auto" w:fill="FFFFFF"/>
        <w:jc w:val="both"/>
        <w:rPr>
          <w:rFonts w:ascii="Times New Roman" w:hAnsi="Times New Roman" w:cs="Times New Roman"/>
          <w:b/>
          <w:bCs/>
          <w:sz w:val="22"/>
          <w:szCs w:val="22"/>
          <w:highlight w:val="yellow"/>
        </w:rPr>
      </w:pPr>
    </w:p>
    <w:p w:rsidR="00F74F1E" w:rsidRPr="00954B7A" w:rsidRDefault="00F74F1E" w:rsidP="00954B7A">
      <w:pPr>
        <w:shd w:val="clear" w:color="auto" w:fill="FFFFFF"/>
        <w:jc w:val="both"/>
        <w:rPr>
          <w:rFonts w:ascii="Times New Roman" w:hAnsi="Times New Roman" w:cs="Times New Roman"/>
          <w:b/>
          <w:bCs/>
          <w:sz w:val="22"/>
          <w:szCs w:val="22"/>
          <w:highlight w:val="yellow"/>
        </w:rPr>
      </w:pPr>
      <w:r w:rsidRPr="00954B7A">
        <w:rPr>
          <w:rFonts w:ascii="Times New Roman" w:hAnsi="Times New Roman" w:cs="Times New Roman"/>
          <w:b/>
          <w:bCs/>
          <w:sz w:val="22"/>
          <w:szCs w:val="22"/>
          <w:highlight w:val="yellow"/>
        </w:rPr>
        <w:t>PROGETTO GENOMI ITALIA</w:t>
      </w:r>
    </w:p>
    <w:p w:rsidR="00162012" w:rsidRPr="00954B7A" w:rsidRDefault="00F74F1E" w:rsidP="00954B7A">
      <w:pPr>
        <w:shd w:val="clear" w:color="auto" w:fill="FFFFFF"/>
        <w:jc w:val="both"/>
        <w:rPr>
          <w:rFonts w:ascii="Times New Roman" w:hAnsi="Times New Roman" w:cs="Times New Roman"/>
          <w:b/>
          <w:bCs/>
          <w:sz w:val="22"/>
          <w:szCs w:val="22"/>
        </w:rPr>
      </w:pPr>
      <w:r w:rsidRPr="00954B7A">
        <w:rPr>
          <w:rFonts w:ascii="Times New Roman" w:hAnsi="Times New Roman" w:cs="Times New Roman"/>
          <w:b/>
          <w:bCs/>
          <w:sz w:val="22"/>
          <w:szCs w:val="22"/>
        </w:rPr>
        <w:t>32.0.2100 - Le Relatrici</w:t>
      </w:r>
    </w:p>
    <w:p w:rsidR="00F74F1E" w:rsidRPr="00954B7A" w:rsidRDefault="00F74F1E" w:rsidP="00954B7A">
      <w:pPr>
        <w:widowControl/>
        <w:shd w:val="clear" w:color="auto" w:fill="FFFFFF"/>
        <w:suppressAutoHyphens w:val="0"/>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Dopo l'</w:t>
      </w:r>
      <w:r w:rsidRPr="00954B7A">
        <w:rPr>
          <w:rFonts w:ascii="Times New Roman" w:eastAsia="Times New Roman" w:hAnsi="Times New Roman" w:cs="Times New Roman"/>
          <w:b/>
          <w:bCs/>
          <w:color w:val="000000"/>
          <w:kern w:val="0"/>
          <w:sz w:val="22"/>
          <w:szCs w:val="22"/>
          <w:lang w:eastAsia="it-IT" w:bidi="ar-SA"/>
        </w:rPr>
        <w:t>articolo 32</w:t>
      </w:r>
      <w:r w:rsidRPr="00954B7A">
        <w:rPr>
          <w:rFonts w:ascii="Times New Roman" w:eastAsia="Times New Roman" w:hAnsi="Times New Roman" w:cs="Times New Roman"/>
          <w:i/>
          <w:iCs/>
          <w:color w:val="000000"/>
          <w:kern w:val="0"/>
          <w:sz w:val="22"/>
          <w:szCs w:val="22"/>
          <w:lang w:eastAsia="it-IT" w:bidi="ar-SA"/>
        </w:rPr>
        <w:t>, è aggiunto il seguente:</w:t>
      </w:r>
    </w:p>
    <w:p w:rsidR="00F74F1E" w:rsidRPr="00954B7A" w:rsidRDefault="00F74F1E"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b/>
          <w:bCs/>
          <w:color w:val="000000"/>
          <w:kern w:val="0"/>
          <w:sz w:val="22"/>
          <w:szCs w:val="22"/>
          <w:lang w:eastAsia="it-IT" w:bidi="ar-SA"/>
        </w:rPr>
        <w:t>«Art. 32-</w:t>
      </w:r>
      <w:r w:rsidRPr="00954B7A">
        <w:rPr>
          <w:rFonts w:ascii="Times New Roman" w:eastAsia="Times New Roman" w:hAnsi="Times New Roman" w:cs="Times New Roman"/>
          <w:b/>
          <w:bCs/>
          <w:i/>
          <w:iCs/>
          <w:color w:val="000000"/>
          <w:kern w:val="0"/>
          <w:sz w:val="22"/>
          <w:szCs w:val="22"/>
          <w:lang w:eastAsia="it-IT" w:bidi="ar-SA"/>
        </w:rPr>
        <w:t>bis.</w:t>
      </w:r>
    </w:p>
    <w:p w:rsidR="00F74F1E" w:rsidRPr="00954B7A" w:rsidRDefault="00F74F1E"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(Istituzione del Fondo nazionale genomi Italia)</w:t>
      </w:r>
    </w:p>
    <w:p w:rsidR="00F74F1E" w:rsidRPr="00954B7A" w:rsidRDefault="00F74F1E"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1. Al fine di dotare il Paese di una infrastruttura dedicata ad un progetto nazionale di genomica applicata alla sanità pubblica, denominato ''Progetto genomi Italia'', volto alla realizzazione di un piano nazionale di implementazione medico sanitaria delle conoscenze e tecnologie genomiche con particolare riguardo al sequenziamento, analisi e valorizzazione scientifica delle sequenze genomiche della popolazione italiana, è istituito presso il Ministero della salute un fondo denominato ''Progetto genomi Italia'', al quale è assegnata la somma di 15 milioni di euro per ciascuno degli anni 2016, 2017 e 2018.</w:t>
      </w:r>
    </w:p>
    <w:p w:rsidR="00F74F1E" w:rsidRPr="00954B7A" w:rsidRDefault="00F74F1E"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2. Gli atti e i provvedimenti concernenti l'utilizzazione del Fondo, la progettazione e gestione del ''Progetto genomi Italia'', di cui al comma precedente sono adottati da una Commissione, denominata ''Commissione nazionale genomi italiani'', istituita con decreto di natura non regolamentare del Ministero della salute. La Commissione, di durata triennale, individua entro 90 giorni dalla pubblicazione della presente legge il o i soggetti, pubblici o privati, che si impegnano a cofinanziare il progetto, con lettera di intenti da acquisirsi entro sei mesi dalla pubblicazione della presente legge, nella misura non inferiore alle risorse destinate annualmente dallo Stato come individuate dal comma 3. Decorsi sei mesi dalla approvazione della presente legge senza l'individuazione di cofinanziatori del progetto, la Commissione di cui al comma 1 cessa le proprie funzioni relazionando il Ministro sulle circostanze che hanno impedito la realizzazione del progetto.</w:t>
      </w:r>
    </w:p>
    <w:p w:rsidR="00F74F1E" w:rsidRPr="00954B7A" w:rsidRDefault="00F74F1E"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con propri decreti; le occorrenti variazioni di bilancio».</w:t>
      </w:r>
    </w:p>
    <w:p w:rsidR="00162012" w:rsidRPr="00954B7A" w:rsidRDefault="00162012" w:rsidP="00954B7A">
      <w:pPr>
        <w:shd w:val="clear" w:color="auto" w:fill="FFFFFF"/>
        <w:jc w:val="both"/>
        <w:rPr>
          <w:rFonts w:ascii="Times New Roman" w:hAnsi="Times New Roman" w:cs="Times New Roman"/>
          <w:b/>
          <w:bCs/>
          <w:sz w:val="22"/>
          <w:szCs w:val="22"/>
          <w:highlight w:val="yellow"/>
        </w:rPr>
      </w:pPr>
    </w:p>
    <w:p w:rsidR="00A73C38" w:rsidRPr="00954B7A" w:rsidRDefault="00A73C38" w:rsidP="00954B7A">
      <w:pPr>
        <w:shd w:val="clear" w:color="auto" w:fill="FFFFFF"/>
        <w:jc w:val="both"/>
        <w:rPr>
          <w:rFonts w:ascii="Times New Roman" w:hAnsi="Times New Roman" w:cs="Times New Roman"/>
          <w:b/>
          <w:bCs/>
          <w:sz w:val="22"/>
          <w:szCs w:val="22"/>
        </w:rPr>
      </w:pPr>
      <w:r w:rsidRPr="00954B7A">
        <w:rPr>
          <w:rFonts w:ascii="Times New Roman" w:hAnsi="Times New Roman" w:cs="Times New Roman"/>
          <w:b/>
          <w:bCs/>
          <w:sz w:val="22"/>
          <w:szCs w:val="22"/>
          <w:highlight w:val="yellow"/>
        </w:rPr>
        <w:t>AGGIORNAMENTO DEI LEA</w:t>
      </w:r>
    </w:p>
    <w:p w:rsidR="00A73C38" w:rsidRPr="00954B7A" w:rsidRDefault="00A73C38" w:rsidP="00954B7A">
      <w:pPr>
        <w:shd w:val="clear" w:color="auto" w:fill="FFFFFF"/>
        <w:jc w:val="both"/>
        <w:rPr>
          <w:rFonts w:ascii="Times New Roman" w:hAnsi="Times New Roman" w:cs="Times New Roman"/>
          <w:sz w:val="22"/>
          <w:szCs w:val="22"/>
        </w:rPr>
      </w:pPr>
      <w:r w:rsidRPr="00954B7A">
        <w:rPr>
          <w:rFonts w:ascii="Times New Roman" w:hAnsi="Times New Roman" w:cs="Times New Roman"/>
          <w:b/>
          <w:bCs/>
          <w:sz w:val="22"/>
          <w:szCs w:val="22"/>
        </w:rPr>
        <w:t xml:space="preserve">32.10 - </w:t>
      </w:r>
      <w:hyperlink r:id="rId144" w:tooltip="Il link apre una nuova finestra" w:history="1">
        <w:r w:rsidRPr="00954B7A">
          <w:rPr>
            <w:rStyle w:val="Collegamentoipertestuale"/>
            <w:rFonts w:ascii="Times New Roman" w:hAnsi="Times New Roman" w:cs="Times New Roman"/>
            <w:color w:val="auto"/>
            <w:sz w:val="22"/>
            <w:szCs w:val="22"/>
            <w:u w:val="none"/>
          </w:rPr>
          <w:t>De Biasi</w:t>
        </w:r>
      </w:hyperlink>
      <w:r w:rsidRPr="00954B7A">
        <w:rPr>
          <w:rFonts w:ascii="Times New Roman" w:hAnsi="Times New Roman" w:cs="Times New Roman"/>
          <w:sz w:val="22"/>
          <w:szCs w:val="22"/>
        </w:rPr>
        <w:t xml:space="preserve">, </w:t>
      </w:r>
      <w:hyperlink r:id="rId145" w:tooltip="Il link apre una nuova finestra" w:history="1">
        <w:r w:rsidRPr="00954B7A">
          <w:rPr>
            <w:rStyle w:val="Collegamentoipertestuale"/>
            <w:rFonts w:ascii="Times New Roman" w:hAnsi="Times New Roman" w:cs="Times New Roman"/>
            <w:color w:val="auto"/>
            <w:sz w:val="22"/>
            <w:szCs w:val="22"/>
            <w:u w:val="none"/>
          </w:rPr>
          <w:t>Anitori</w:t>
        </w:r>
      </w:hyperlink>
      <w:r w:rsidRPr="00954B7A">
        <w:rPr>
          <w:rFonts w:ascii="Times New Roman" w:hAnsi="Times New Roman" w:cs="Times New Roman"/>
          <w:sz w:val="22"/>
          <w:szCs w:val="22"/>
        </w:rPr>
        <w:t xml:space="preserve">, </w:t>
      </w:r>
      <w:hyperlink r:id="rId146" w:tooltip="Il link apre una nuova finestra" w:history="1">
        <w:r w:rsidRPr="00954B7A">
          <w:rPr>
            <w:rStyle w:val="Collegamentoipertestuale"/>
            <w:rFonts w:ascii="Times New Roman" w:hAnsi="Times New Roman" w:cs="Times New Roman"/>
            <w:color w:val="auto"/>
            <w:sz w:val="22"/>
            <w:szCs w:val="22"/>
            <w:u w:val="none"/>
          </w:rPr>
          <w:t>Padua</w:t>
        </w:r>
      </w:hyperlink>
      <w:r w:rsidRPr="00954B7A">
        <w:rPr>
          <w:rFonts w:ascii="Times New Roman" w:hAnsi="Times New Roman" w:cs="Times New Roman"/>
          <w:sz w:val="22"/>
          <w:szCs w:val="22"/>
        </w:rPr>
        <w:t xml:space="preserve">, </w:t>
      </w:r>
      <w:hyperlink r:id="rId147" w:tooltip="Il link apre una nuova finestra" w:history="1">
        <w:r w:rsidRPr="00954B7A">
          <w:rPr>
            <w:rStyle w:val="Collegamentoipertestuale"/>
            <w:rFonts w:ascii="Times New Roman" w:hAnsi="Times New Roman" w:cs="Times New Roman"/>
            <w:color w:val="auto"/>
            <w:sz w:val="22"/>
            <w:szCs w:val="22"/>
            <w:u w:val="none"/>
          </w:rPr>
          <w:t>Simeoni</w:t>
        </w:r>
      </w:hyperlink>
      <w:r w:rsidRPr="00954B7A">
        <w:rPr>
          <w:rFonts w:ascii="Times New Roman" w:hAnsi="Times New Roman" w:cs="Times New Roman"/>
          <w:sz w:val="22"/>
          <w:szCs w:val="22"/>
        </w:rPr>
        <w:t xml:space="preserve">, </w:t>
      </w:r>
      <w:hyperlink r:id="rId148" w:tooltip="Il link apre una nuova finestra" w:history="1">
        <w:r w:rsidRPr="00954B7A">
          <w:rPr>
            <w:rStyle w:val="Collegamentoipertestuale"/>
            <w:rFonts w:ascii="Times New Roman" w:hAnsi="Times New Roman" w:cs="Times New Roman"/>
            <w:color w:val="auto"/>
            <w:sz w:val="22"/>
            <w:szCs w:val="22"/>
            <w:u w:val="none"/>
          </w:rPr>
          <w:t>Maturani</w:t>
        </w:r>
      </w:hyperlink>
      <w:r w:rsidRPr="00954B7A">
        <w:rPr>
          <w:rFonts w:ascii="Times New Roman" w:hAnsi="Times New Roman" w:cs="Times New Roman"/>
          <w:sz w:val="22"/>
          <w:szCs w:val="22"/>
        </w:rPr>
        <w:t xml:space="preserve">, </w:t>
      </w:r>
      <w:hyperlink r:id="rId149" w:tooltip="Il link apre una nuova finestra" w:history="1">
        <w:r w:rsidRPr="00954B7A">
          <w:rPr>
            <w:rStyle w:val="Collegamentoipertestuale"/>
            <w:rFonts w:ascii="Times New Roman" w:hAnsi="Times New Roman" w:cs="Times New Roman"/>
            <w:color w:val="auto"/>
            <w:sz w:val="22"/>
            <w:szCs w:val="22"/>
            <w:u w:val="none"/>
          </w:rPr>
          <w:t>Granaiola</w:t>
        </w:r>
      </w:hyperlink>
      <w:r w:rsidRPr="00954B7A">
        <w:rPr>
          <w:rFonts w:ascii="Times New Roman" w:hAnsi="Times New Roman" w:cs="Times New Roman"/>
          <w:sz w:val="22"/>
          <w:szCs w:val="22"/>
        </w:rPr>
        <w:t xml:space="preserve">, </w:t>
      </w:r>
      <w:hyperlink r:id="rId150" w:tooltip="Il link apre una nuova finestra" w:history="1">
        <w:r w:rsidRPr="00954B7A">
          <w:rPr>
            <w:rStyle w:val="Collegamentoipertestuale"/>
            <w:rFonts w:ascii="Times New Roman" w:hAnsi="Times New Roman" w:cs="Times New Roman"/>
            <w:color w:val="auto"/>
            <w:sz w:val="22"/>
            <w:szCs w:val="22"/>
            <w:u w:val="none"/>
          </w:rPr>
          <w:t>Rizzotti</w:t>
        </w:r>
      </w:hyperlink>
      <w:r w:rsidRPr="00954B7A">
        <w:rPr>
          <w:rFonts w:ascii="Times New Roman" w:hAnsi="Times New Roman" w:cs="Times New Roman"/>
          <w:sz w:val="22"/>
          <w:szCs w:val="22"/>
        </w:rPr>
        <w:t xml:space="preserve">, </w:t>
      </w:r>
      <w:hyperlink r:id="rId151" w:tooltip="Il link apre una nuova finestra" w:history="1">
        <w:r w:rsidRPr="00954B7A">
          <w:rPr>
            <w:rStyle w:val="Collegamentoipertestuale"/>
            <w:rFonts w:ascii="Times New Roman" w:hAnsi="Times New Roman" w:cs="Times New Roman"/>
            <w:color w:val="auto"/>
            <w:sz w:val="22"/>
            <w:szCs w:val="22"/>
            <w:u w:val="none"/>
          </w:rPr>
          <w:t>Mattesini</w:t>
        </w:r>
      </w:hyperlink>
      <w:r w:rsidRPr="00954B7A">
        <w:rPr>
          <w:rFonts w:ascii="Times New Roman" w:hAnsi="Times New Roman" w:cs="Times New Roman"/>
          <w:sz w:val="22"/>
          <w:szCs w:val="22"/>
        </w:rPr>
        <w:t xml:space="preserve">, </w:t>
      </w:r>
      <w:hyperlink r:id="rId152" w:tooltip="Il link apre una nuova finestra" w:history="1">
        <w:r w:rsidRPr="00954B7A">
          <w:rPr>
            <w:rStyle w:val="Collegamentoipertestuale"/>
            <w:rFonts w:ascii="Times New Roman" w:hAnsi="Times New Roman" w:cs="Times New Roman"/>
            <w:color w:val="auto"/>
            <w:sz w:val="22"/>
            <w:szCs w:val="22"/>
            <w:u w:val="none"/>
          </w:rPr>
          <w:t>Silvestro</w:t>
        </w:r>
      </w:hyperlink>
      <w:r w:rsidRPr="00954B7A">
        <w:rPr>
          <w:rFonts w:ascii="Times New Roman" w:hAnsi="Times New Roman" w:cs="Times New Roman"/>
          <w:sz w:val="22"/>
          <w:szCs w:val="22"/>
        </w:rPr>
        <w:t xml:space="preserve">, </w:t>
      </w:r>
      <w:hyperlink r:id="rId153" w:tooltip="Il link apre una nuova finestra" w:history="1">
        <w:r w:rsidRPr="00954B7A">
          <w:rPr>
            <w:rStyle w:val="Collegamentoipertestuale"/>
            <w:rFonts w:ascii="Times New Roman" w:hAnsi="Times New Roman" w:cs="Times New Roman"/>
            <w:color w:val="auto"/>
            <w:sz w:val="22"/>
            <w:szCs w:val="22"/>
            <w:u w:val="none"/>
          </w:rPr>
          <w:t>Maurizio Romani</w:t>
        </w:r>
      </w:hyperlink>
      <w:r w:rsidRPr="00954B7A">
        <w:rPr>
          <w:rFonts w:ascii="Times New Roman" w:hAnsi="Times New Roman" w:cs="Times New Roman"/>
          <w:sz w:val="22"/>
          <w:szCs w:val="22"/>
        </w:rPr>
        <w:t xml:space="preserve">, </w:t>
      </w:r>
      <w:hyperlink r:id="rId154" w:tooltip="Il link apre una nuova finestra" w:history="1">
        <w:r w:rsidRPr="00954B7A">
          <w:rPr>
            <w:rStyle w:val="Collegamentoipertestuale"/>
            <w:rFonts w:ascii="Times New Roman" w:hAnsi="Times New Roman" w:cs="Times New Roman"/>
            <w:color w:val="auto"/>
            <w:sz w:val="22"/>
            <w:szCs w:val="22"/>
            <w:u w:val="none"/>
          </w:rPr>
          <w:t>Bianconi</w:t>
        </w:r>
      </w:hyperlink>
      <w:r w:rsidRPr="00954B7A">
        <w:rPr>
          <w:rFonts w:ascii="Times New Roman" w:hAnsi="Times New Roman" w:cs="Times New Roman"/>
          <w:sz w:val="22"/>
          <w:szCs w:val="22"/>
        </w:rPr>
        <w:t xml:space="preserve">, </w:t>
      </w:r>
      <w:hyperlink r:id="rId155" w:tooltip="Il link apre una nuova finestra" w:history="1">
        <w:r w:rsidRPr="00954B7A">
          <w:rPr>
            <w:rStyle w:val="Collegamentoipertestuale"/>
            <w:rFonts w:ascii="Times New Roman" w:hAnsi="Times New Roman" w:cs="Times New Roman"/>
            <w:color w:val="auto"/>
            <w:sz w:val="22"/>
            <w:szCs w:val="22"/>
            <w:u w:val="none"/>
          </w:rPr>
          <w:t>Dirindin</w:t>
        </w:r>
      </w:hyperlink>
      <w:r w:rsidRPr="00954B7A">
        <w:rPr>
          <w:rFonts w:ascii="Times New Roman" w:hAnsi="Times New Roman" w:cs="Times New Roman"/>
          <w:sz w:val="22"/>
          <w:szCs w:val="22"/>
        </w:rPr>
        <w:t xml:space="preserve">, </w:t>
      </w:r>
      <w:hyperlink r:id="rId156" w:tooltip="Il link apre una nuova finestra" w:history="1">
        <w:r w:rsidRPr="00954B7A">
          <w:rPr>
            <w:rStyle w:val="Collegamentoipertestuale"/>
            <w:rFonts w:ascii="Times New Roman" w:hAnsi="Times New Roman" w:cs="Times New Roman"/>
            <w:color w:val="auto"/>
            <w:sz w:val="22"/>
            <w:szCs w:val="22"/>
            <w:u w:val="none"/>
          </w:rPr>
          <w:t>D'Ambrosio Lettieri</w:t>
        </w:r>
      </w:hyperlink>
      <w:r w:rsidRPr="00954B7A">
        <w:rPr>
          <w:rFonts w:ascii="Times New Roman" w:hAnsi="Times New Roman" w:cs="Times New Roman"/>
          <w:sz w:val="22"/>
          <w:szCs w:val="22"/>
        </w:rPr>
        <w:t xml:space="preserve">, </w:t>
      </w:r>
      <w:hyperlink r:id="rId157" w:tooltip="Il link apre una nuova finestra" w:history="1">
        <w:r w:rsidRPr="00954B7A">
          <w:rPr>
            <w:rStyle w:val="Collegamentoipertestuale"/>
            <w:rFonts w:ascii="Times New Roman" w:hAnsi="Times New Roman" w:cs="Times New Roman"/>
            <w:color w:val="auto"/>
            <w:sz w:val="22"/>
            <w:szCs w:val="22"/>
            <w:u w:val="none"/>
          </w:rPr>
          <w:t>Zuffada</w:t>
        </w:r>
      </w:hyperlink>
      <w:r w:rsidRPr="00954B7A">
        <w:rPr>
          <w:rFonts w:ascii="Times New Roman" w:hAnsi="Times New Roman" w:cs="Times New Roman"/>
          <w:sz w:val="22"/>
          <w:szCs w:val="22"/>
        </w:rPr>
        <w:t xml:space="preserve">, </w:t>
      </w:r>
      <w:hyperlink r:id="rId158" w:tooltip="Il link apre una nuova finestra" w:history="1">
        <w:r w:rsidRPr="00954B7A">
          <w:rPr>
            <w:rStyle w:val="Collegamentoipertestuale"/>
            <w:rFonts w:ascii="Times New Roman" w:hAnsi="Times New Roman" w:cs="Times New Roman"/>
            <w:color w:val="auto"/>
            <w:sz w:val="22"/>
            <w:szCs w:val="22"/>
            <w:u w:val="none"/>
          </w:rPr>
          <w:t>Taverna</w:t>
        </w:r>
      </w:hyperlink>
      <w:r w:rsidRPr="00954B7A">
        <w:rPr>
          <w:rFonts w:ascii="Times New Roman" w:hAnsi="Times New Roman" w:cs="Times New Roman"/>
          <w:sz w:val="22"/>
          <w:szCs w:val="22"/>
        </w:rPr>
        <w:t xml:space="preserve">, </w:t>
      </w:r>
      <w:hyperlink r:id="rId159" w:tooltip="Il link apre una nuova finestra" w:history="1">
        <w:r w:rsidRPr="00954B7A">
          <w:rPr>
            <w:rStyle w:val="Collegamentoipertestuale"/>
            <w:rFonts w:ascii="Times New Roman" w:hAnsi="Times New Roman" w:cs="Times New Roman"/>
            <w:color w:val="auto"/>
            <w:sz w:val="22"/>
            <w:szCs w:val="22"/>
            <w:u w:val="none"/>
          </w:rPr>
          <w:t>Bianco</w:t>
        </w:r>
      </w:hyperlink>
      <w:r w:rsidRPr="00954B7A">
        <w:rPr>
          <w:rFonts w:ascii="Times New Roman" w:hAnsi="Times New Roman" w:cs="Times New Roman"/>
          <w:sz w:val="22"/>
          <w:szCs w:val="22"/>
        </w:rPr>
        <w:t xml:space="preserve">, </w:t>
      </w:r>
      <w:hyperlink r:id="rId160" w:tooltip="Il link apre una nuova finestra" w:history="1">
        <w:r w:rsidRPr="00954B7A">
          <w:rPr>
            <w:rStyle w:val="Collegamentoipertestuale"/>
            <w:rFonts w:ascii="Times New Roman" w:hAnsi="Times New Roman" w:cs="Times New Roman"/>
            <w:color w:val="auto"/>
            <w:sz w:val="22"/>
            <w:szCs w:val="22"/>
            <w:u w:val="none"/>
          </w:rPr>
          <w:t>Romano</w:t>
        </w:r>
      </w:hyperlink>
      <w:r w:rsidRPr="00954B7A">
        <w:rPr>
          <w:rFonts w:ascii="Times New Roman" w:hAnsi="Times New Roman" w:cs="Times New Roman"/>
          <w:sz w:val="22"/>
          <w:szCs w:val="22"/>
        </w:rPr>
        <w:t xml:space="preserve">, </w:t>
      </w:r>
      <w:hyperlink r:id="rId161" w:tooltip="Il link apre una nuova finestra" w:history="1">
        <w:r w:rsidRPr="00954B7A">
          <w:rPr>
            <w:rStyle w:val="Collegamentoipertestuale"/>
            <w:rFonts w:ascii="Times New Roman" w:hAnsi="Times New Roman" w:cs="Times New Roman"/>
            <w:color w:val="auto"/>
            <w:sz w:val="22"/>
            <w:szCs w:val="22"/>
            <w:u w:val="none"/>
          </w:rPr>
          <w:t>Scavone</w:t>
        </w:r>
      </w:hyperlink>
      <w:r w:rsidRPr="00954B7A">
        <w:rPr>
          <w:rFonts w:ascii="Times New Roman" w:hAnsi="Times New Roman" w:cs="Times New Roman"/>
          <w:sz w:val="22"/>
          <w:szCs w:val="22"/>
        </w:rPr>
        <w:t xml:space="preserve">, </w:t>
      </w:r>
      <w:hyperlink r:id="rId162" w:tooltip="Il link apre una nuova finestra" w:history="1">
        <w:r w:rsidRPr="00954B7A">
          <w:rPr>
            <w:rStyle w:val="Collegamentoipertestuale"/>
            <w:rFonts w:ascii="Times New Roman" w:hAnsi="Times New Roman" w:cs="Times New Roman"/>
            <w:color w:val="auto"/>
            <w:sz w:val="22"/>
            <w:szCs w:val="22"/>
            <w:u w:val="none"/>
          </w:rPr>
          <w:t>Fucksia</w:t>
        </w:r>
      </w:hyperlink>
    </w:p>
    <w:p w:rsidR="00A73C38" w:rsidRPr="00954B7A" w:rsidRDefault="00A73C38"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 xml:space="preserve">Al comma 2, primo periodo, dopo la parola: </w:t>
      </w:r>
      <w:r w:rsidRPr="00954B7A">
        <w:rPr>
          <w:rFonts w:ascii="Times New Roman" w:hAnsi="Times New Roman" w:cs="Times New Roman"/>
          <w:sz w:val="22"/>
          <w:szCs w:val="22"/>
        </w:rPr>
        <w:t>«Bolzano»</w:t>
      </w:r>
      <w:r w:rsidRPr="00954B7A">
        <w:rPr>
          <w:rFonts w:ascii="Times New Roman" w:hAnsi="Times New Roman" w:cs="Times New Roman"/>
          <w:i/>
          <w:iCs/>
          <w:sz w:val="22"/>
          <w:szCs w:val="22"/>
        </w:rPr>
        <w:t xml:space="preserve">, sono inserite le seguenti: </w:t>
      </w:r>
      <w:r w:rsidRPr="00954B7A">
        <w:rPr>
          <w:rFonts w:ascii="Times New Roman" w:hAnsi="Times New Roman" w:cs="Times New Roman"/>
          <w:sz w:val="22"/>
          <w:szCs w:val="22"/>
        </w:rPr>
        <w:t>«e previo parere delle competenti Commissioni parlamentari».</w:t>
      </w:r>
    </w:p>
    <w:p w:rsidR="00A73C38" w:rsidRPr="00954B7A" w:rsidRDefault="00A73C38"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 xml:space="preserve">Al comma 7, dopo la parola: </w:t>
      </w:r>
      <w:r w:rsidRPr="00954B7A">
        <w:rPr>
          <w:rFonts w:ascii="Times New Roman" w:hAnsi="Times New Roman" w:cs="Times New Roman"/>
          <w:sz w:val="22"/>
          <w:szCs w:val="22"/>
        </w:rPr>
        <w:t>«Bolzano»</w:t>
      </w:r>
      <w:r w:rsidRPr="00954B7A">
        <w:rPr>
          <w:rFonts w:ascii="Times New Roman" w:hAnsi="Times New Roman" w:cs="Times New Roman"/>
          <w:i/>
          <w:iCs/>
          <w:sz w:val="22"/>
          <w:szCs w:val="22"/>
        </w:rPr>
        <w:t xml:space="preserve">, sono inserite le seguenti: </w:t>
      </w:r>
      <w:r w:rsidRPr="00954B7A">
        <w:rPr>
          <w:rFonts w:ascii="Times New Roman" w:hAnsi="Times New Roman" w:cs="Times New Roman"/>
          <w:sz w:val="22"/>
          <w:szCs w:val="22"/>
        </w:rPr>
        <w:t>«e previo parere delle competenti Commissioni parlamentari».</w:t>
      </w:r>
    </w:p>
    <w:p w:rsidR="00A73C38" w:rsidRPr="00954B7A" w:rsidRDefault="00A73C38" w:rsidP="00954B7A">
      <w:pPr>
        <w:widowControl/>
        <w:suppressAutoHyphens w:val="0"/>
        <w:jc w:val="both"/>
        <w:rPr>
          <w:rFonts w:ascii="Times New Roman" w:hAnsi="Times New Roman" w:cs="Times New Roman"/>
          <w:sz w:val="22"/>
          <w:szCs w:val="22"/>
        </w:rPr>
      </w:pPr>
    </w:p>
    <w:p w:rsidR="00A73C38" w:rsidRPr="00954B7A" w:rsidRDefault="00A73C38" w:rsidP="00954B7A">
      <w:pPr>
        <w:shd w:val="clear" w:color="auto" w:fill="FFFFFF"/>
        <w:jc w:val="both"/>
        <w:rPr>
          <w:rFonts w:ascii="Times New Roman" w:hAnsi="Times New Roman" w:cs="Times New Roman"/>
          <w:b/>
          <w:bCs/>
          <w:sz w:val="22"/>
          <w:szCs w:val="22"/>
        </w:rPr>
      </w:pPr>
      <w:r w:rsidRPr="00954B7A">
        <w:rPr>
          <w:rFonts w:ascii="Times New Roman" w:hAnsi="Times New Roman" w:cs="Times New Roman"/>
          <w:b/>
          <w:bCs/>
          <w:sz w:val="22"/>
          <w:szCs w:val="22"/>
          <w:highlight w:val="yellow"/>
        </w:rPr>
        <w:t>RELAZIONE DEL MINISTRO AL PARLAMENTO SULL'AGGIORNAMENTO DEI LEA</w:t>
      </w:r>
    </w:p>
    <w:p w:rsidR="00A73C38" w:rsidRPr="00954B7A" w:rsidRDefault="00A73C38" w:rsidP="00954B7A">
      <w:pPr>
        <w:shd w:val="clear" w:color="auto" w:fill="FFFFFF"/>
        <w:jc w:val="both"/>
        <w:rPr>
          <w:rFonts w:ascii="Times New Roman" w:hAnsi="Times New Roman" w:cs="Times New Roman"/>
          <w:sz w:val="22"/>
          <w:szCs w:val="22"/>
        </w:rPr>
      </w:pPr>
      <w:r w:rsidRPr="00954B7A">
        <w:rPr>
          <w:rFonts w:ascii="Times New Roman" w:hAnsi="Times New Roman" w:cs="Times New Roman"/>
          <w:b/>
          <w:bCs/>
          <w:sz w:val="22"/>
          <w:szCs w:val="22"/>
        </w:rPr>
        <w:t xml:space="preserve">32.12 - </w:t>
      </w:r>
      <w:hyperlink r:id="rId163" w:tooltip="Il link apre una nuova finestra" w:history="1">
        <w:r w:rsidRPr="00954B7A">
          <w:rPr>
            <w:rStyle w:val="Collegamentoipertestuale"/>
            <w:rFonts w:ascii="Times New Roman" w:hAnsi="Times New Roman" w:cs="Times New Roman"/>
            <w:color w:val="auto"/>
            <w:sz w:val="22"/>
            <w:szCs w:val="22"/>
            <w:u w:val="none"/>
          </w:rPr>
          <w:t>D'ambrosio Lettieri</w:t>
        </w:r>
      </w:hyperlink>
      <w:r w:rsidRPr="00954B7A">
        <w:rPr>
          <w:rFonts w:ascii="Times New Roman" w:hAnsi="Times New Roman" w:cs="Times New Roman"/>
          <w:sz w:val="22"/>
          <w:szCs w:val="22"/>
        </w:rPr>
        <w:t xml:space="preserve">, </w:t>
      </w:r>
      <w:hyperlink r:id="rId164" w:tooltip="Il link apre una nuova finestra" w:history="1">
        <w:r w:rsidRPr="00954B7A">
          <w:rPr>
            <w:rStyle w:val="Collegamentoipertestuale"/>
            <w:rFonts w:ascii="Times New Roman" w:hAnsi="Times New Roman" w:cs="Times New Roman"/>
            <w:color w:val="auto"/>
            <w:sz w:val="22"/>
            <w:szCs w:val="22"/>
            <w:u w:val="none"/>
          </w:rPr>
          <w:t>De Biasi</w:t>
        </w:r>
      </w:hyperlink>
      <w:r w:rsidRPr="00954B7A">
        <w:rPr>
          <w:rFonts w:ascii="Times New Roman" w:hAnsi="Times New Roman" w:cs="Times New Roman"/>
          <w:sz w:val="22"/>
          <w:szCs w:val="22"/>
        </w:rPr>
        <w:t xml:space="preserve">, </w:t>
      </w:r>
      <w:hyperlink r:id="rId165" w:tooltip="Il link apre una nuova finestra" w:history="1">
        <w:r w:rsidRPr="00954B7A">
          <w:rPr>
            <w:rStyle w:val="Collegamentoipertestuale"/>
            <w:rFonts w:ascii="Times New Roman" w:hAnsi="Times New Roman" w:cs="Times New Roman"/>
            <w:color w:val="auto"/>
            <w:sz w:val="22"/>
            <w:szCs w:val="22"/>
            <w:u w:val="none"/>
          </w:rPr>
          <w:t>Bianconi</w:t>
        </w:r>
      </w:hyperlink>
      <w:r w:rsidRPr="00954B7A">
        <w:rPr>
          <w:rFonts w:ascii="Times New Roman" w:hAnsi="Times New Roman" w:cs="Times New Roman"/>
          <w:sz w:val="22"/>
          <w:szCs w:val="22"/>
        </w:rPr>
        <w:t xml:space="preserve">, </w:t>
      </w:r>
      <w:hyperlink r:id="rId166" w:tooltip="Il link apre una nuova finestra" w:history="1">
        <w:r w:rsidRPr="00954B7A">
          <w:rPr>
            <w:rStyle w:val="Collegamentoipertestuale"/>
            <w:rFonts w:ascii="Times New Roman" w:hAnsi="Times New Roman" w:cs="Times New Roman"/>
            <w:color w:val="auto"/>
            <w:sz w:val="22"/>
            <w:szCs w:val="22"/>
            <w:u w:val="none"/>
          </w:rPr>
          <w:t>Anitori</w:t>
        </w:r>
      </w:hyperlink>
      <w:r w:rsidRPr="00954B7A">
        <w:rPr>
          <w:rFonts w:ascii="Times New Roman" w:hAnsi="Times New Roman" w:cs="Times New Roman"/>
          <w:sz w:val="22"/>
          <w:szCs w:val="22"/>
        </w:rPr>
        <w:t xml:space="preserve">, </w:t>
      </w:r>
      <w:hyperlink r:id="rId167" w:tooltip="Il link apre una nuova finestra" w:history="1">
        <w:r w:rsidRPr="00954B7A">
          <w:rPr>
            <w:rStyle w:val="Collegamentoipertestuale"/>
            <w:rFonts w:ascii="Times New Roman" w:hAnsi="Times New Roman" w:cs="Times New Roman"/>
            <w:color w:val="auto"/>
            <w:sz w:val="22"/>
            <w:szCs w:val="22"/>
            <w:u w:val="none"/>
          </w:rPr>
          <w:t>Maurizio Romani</w:t>
        </w:r>
      </w:hyperlink>
      <w:r w:rsidRPr="00954B7A">
        <w:rPr>
          <w:rFonts w:ascii="Times New Roman" w:hAnsi="Times New Roman" w:cs="Times New Roman"/>
          <w:sz w:val="22"/>
          <w:szCs w:val="22"/>
        </w:rPr>
        <w:t xml:space="preserve">, </w:t>
      </w:r>
      <w:hyperlink r:id="rId168" w:tooltip="Il link apre una nuova finestra" w:history="1">
        <w:r w:rsidRPr="00954B7A">
          <w:rPr>
            <w:rStyle w:val="Collegamentoipertestuale"/>
            <w:rFonts w:ascii="Times New Roman" w:hAnsi="Times New Roman" w:cs="Times New Roman"/>
            <w:color w:val="auto"/>
            <w:sz w:val="22"/>
            <w:szCs w:val="22"/>
            <w:u w:val="none"/>
          </w:rPr>
          <w:t>Zuffada</w:t>
        </w:r>
      </w:hyperlink>
      <w:r w:rsidRPr="00954B7A">
        <w:rPr>
          <w:rFonts w:ascii="Times New Roman" w:hAnsi="Times New Roman" w:cs="Times New Roman"/>
          <w:sz w:val="22"/>
          <w:szCs w:val="22"/>
        </w:rPr>
        <w:t xml:space="preserve">, </w:t>
      </w:r>
      <w:hyperlink r:id="rId169" w:tooltip="Il link apre una nuova finestra" w:history="1">
        <w:r w:rsidRPr="00954B7A">
          <w:rPr>
            <w:rStyle w:val="Collegamentoipertestuale"/>
            <w:rFonts w:ascii="Times New Roman" w:hAnsi="Times New Roman" w:cs="Times New Roman"/>
            <w:color w:val="auto"/>
            <w:sz w:val="22"/>
            <w:szCs w:val="22"/>
            <w:u w:val="none"/>
          </w:rPr>
          <w:t>Rizzotti</w:t>
        </w:r>
      </w:hyperlink>
      <w:r w:rsidRPr="00954B7A">
        <w:rPr>
          <w:rFonts w:ascii="Times New Roman" w:hAnsi="Times New Roman" w:cs="Times New Roman"/>
          <w:sz w:val="22"/>
          <w:szCs w:val="22"/>
        </w:rPr>
        <w:t xml:space="preserve">, </w:t>
      </w:r>
      <w:hyperlink r:id="rId170" w:tooltip="Il link apre una nuova finestra" w:history="1">
        <w:r w:rsidRPr="00954B7A">
          <w:rPr>
            <w:rStyle w:val="Collegamentoipertestuale"/>
            <w:rFonts w:ascii="Times New Roman" w:hAnsi="Times New Roman" w:cs="Times New Roman"/>
            <w:color w:val="auto"/>
            <w:sz w:val="22"/>
            <w:szCs w:val="22"/>
            <w:u w:val="none"/>
          </w:rPr>
          <w:t>Fucksia</w:t>
        </w:r>
      </w:hyperlink>
      <w:r w:rsidRPr="00954B7A">
        <w:rPr>
          <w:rFonts w:ascii="Times New Roman" w:hAnsi="Times New Roman" w:cs="Times New Roman"/>
          <w:sz w:val="22"/>
          <w:szCs w:val="22"/>
        </w:rPr>
        <w:t xml:space="preserve">, </w:t>
      </w:r>
      <w:hyperlink r:id="rId171" w:tooltip="Il link apre una nuova finestra" w:history="1">
        <w:r w:rsidRPr="00954B7A">
          <w:rPr>
            <w:rStyle w:val="Collegamentoipertestuale"/>
            <w:rFonts w:ascii="Times New Roman" w:hAnsi="Times New Roman" w:cs="Times New Roman"/>
            <w:color w:val="auto"/>
            <w:sz w:val="22"/>
            <w:szCs w:val="22"/>
            <w:u w:val="none"/>
          </w:rPr>
          <w:t>Scavone</w:t>
        </w:r>
      </w:hyperlink>
    </w:p>
    <w:p w:rsidR="00A73C38" w:rsidRPr="00954B7A" w:rsidRDefault="00A73C38"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Al comma 2, alla fine del primo periodo aggiungere il seguente:</w:t>
      </w:r>
    </w:p>
    <w:p w:rsidR="00A73C38" w:rsidRPr="00954B7A" w:rsidRDefault="00A73C38" w:rsidP="00954B7A">
      <w:pPr>
        <w:shd w:val="clear" w:color="auto" w:fill="FFFFFF"/>
        <w:jc w:val="both"/>
        <w:rPr>
          <w:rFonts w:ascii="Times New Roman" w:hAnsi="Times New Roman" w:cs="Times New Roman"/>
          <w:sz w:val="22"/>
          <w:szCs w:val="22"/>
        </w:rPr>
      </w:pPr>
      <w:r w:rsidRPr="00954B7A">
        <w:rPr>
          <w:rFonts w:ascii="Times New Roman" w:hAnsi="Times New Roman" w:cs="Times New Roman"/>
          <w:sz w:val="22"/>
          <w:szCs w:val="22"/>
        </w:rPr>
        <w:t>«Il Ministro della salute, entro il 31 dicembre di ogni anno, presenta una relazione al Parlamento sullo stato di attuazione del presente articolo»</w:t>
      </w:r>
    </w:p>
    <w:p w:rsidR="00A73C38" w:rsidRPr="00954B7A" w:rsidRDefault="00A73C38" w:rsidP="00954B7A">
      <w:pPr>
        <w:widowControl/>
        <w:suppressAutoHyphens w:val="0"/>
        <w:jc w:val="both"/>
        <w:rPr>
          <w:rFonts w:ascii="Times New Roman" w:hAnsi="Times New Roman" w:cs="Times New Roman"/>
          <w:sz w:val="22"/>
          <w:szCs w:val="22"/>
        </w:rPr>
      </w:pPr>
    </w:p>
    <w:p w:rsidR="00A73C38" w:rsidRPr="00954B7A" w:rsidRDefault="00A73C38"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MODALITA' DI SVOLGIMENTO DELLE ATTIVITA' DELLA COMMISSIONE NAZIONALE PER L'AGGIORNAMENTO DEI LEA</w:t>
      </w:r>
    </w:p>
    <w:p w:rsidR="00A73C38" w:rsidRPr="00954B7A" w:rsidRDefault="00A73C38" w:rsidP="00954B7A">
      <w:pPr>
        <w:shd w:val="clear" w:color="auto" w:fill="FFFFFF"/>
        <w:jc w:val="both"/>
        <w:rPr>
          <w:rFonts w:ascii="Times New Roman" w:hAnsi="Times New Roman" w:cs="Times New Roman"/>
          <w:sz w:val="22"/>
          <w:szCs w:val="22"/>
        </w:rPr>
      </w:pPr>
      <w:r w:rsidRPr="00954B7A">
        <w:rPr>
          <w:rFonts w:ascii="Times New Roman" w:hAnsi="Times New Roman" w:cs="Times New Roman"/>
          <w:b/>
          <w:bCs/>
          <w:sz w:val="22"/>
          <w:szCs w:val="22"/>
        </w:rPr>
        <w:t xml:space="preserve">32.24 - </w:t>
      </w:r>
      <w:hyperlink r:id="rId172" w:tooltip="Il link apre una nuova finestra" w:history="1">
        <w:r w:rsidRPr="00954B7A">
          <w:rPr>
            <w:rStyle w:val="Collegamentoipertestuale"/>
            <w:rFonts w:ascii="Times New Roman" w:hAnsi="Times New Roman" w:cs="Times New Roman"/>
            <w:color w:val="auto"/>
            <w:sz w:val="22"/>
            <w:szCs w:val="22"/>
            <w:u w:val="none"/>
          </w:rPr>
          <w:t>Dirindin</w:t>
        </w:r>
      </w:hyperlink>
      <w:r w:rsidRPr="00954B7A">
        <w:rPr>
          <w:rFonts w:ascii="Times New Roman" w:hAnsi="Times New Roman" w:cs="Times New Roman"/>
          <w:sz w:val="22"/>
          <w:szCs w:val="22"/>
        </w:rPr>
        <w:t xml:space="preserve">, </w:t>
      </w:r>
      <w:hyperlink r:id="rId173" w:tooltip="Il link apre una nuova finestra" w:history="1">
        <w:r w:rsidRPr="00954B7A">
          <w:rPr>
            <w:rStyle w:val="Collegamentoipertestuale"/>
            <w:rFonts w:ascii="Times New Roman" w:hAnsi="Times New Roman" w:cs="Times New Roman"/>
            <w:color w:val="auto"/>
            <w:sz w:val="22"/>
            <w:szCs w:val="22"/>
            <w:u w:val="none"/>
          </w:rPr>
          <w:t>De Biasi</w:t>
        </w:r>
      </w:hyperlink>
      <w:r w:rsidRPr="00954B7A">
        <w:rPr>
          <w:rFonts w:ascii="Times New Roman" w:hAnsi="Times New Roman" w:cs="Times New Roman"/>
          <w:sz w:val="22"/>
          <w:szCs w:val="22"/>
        </w:rPr>
        <w:t xml:space="preserve">, </w:t>
      </w:r>
      <w:hyperlink r:id="rId174" w:tooltip="Il link apre una nuova finestra" w:history="1">
        <w:r w:rsidRPr="00954B7A">
          <w:rPr>
            <w:rStyle w:val="Collegamentoipertestuale"/>
            <w:rFonts w:ascii="Times New Roman" w:hAnsi="Times New Roman" w:cs="Times New Roman"/>
            <w:color w:val="auto"/>
            <w:sz w:val="22"/>
            <w:szCs w:val="22"/>
            <w:u w:val="none"/>
          </w:rPr>
          <w:t>Bianco</w:t>
        </w:r>
      </w:hyperlink>
      <w:r w:rsidRPr="00954B7A">
        <w:rPr>
          <w:rFonts w:ascii="Times New Roman" w:hAnsi="Times New Roman" w:cs="Times New Roman"/>
          <w:sz w:val="22"/>
          <w:szCs w:val="22"/>
        </w:rPr>
        <w:t xml:space="preserve">, </w:t>
      </w:r>
      <w:hyperlink r:id="rId175" w:tooltip="Il link apre una nuova finestra" w:history="1">
        <w:r w:rsidRPr="00954B7A">
          <w:rPr>
            <w:rStyle w:val="Collegamentoipertestuale"/>
            <w:rFonts w:ascii="Times New Roman" w:hAnsi="Times New Roman" w:cs="Times New Roman"/>
            <w:color w:val="auto"/>
            <w:sz w:val="22"/>
            <w:szCs w:val="22"/>
            <w:u w:val="none"/>
          </w:rPr>
          <w:t>Dalla Zuanna</w:t>
        </w:r>
      </w:hyperlink>
      <w:r w:rsidRPr="00954B7A">
        <w:rPr>
          <w:rFonts w:ascii="Times New Roman" w:hAnsi="Times New Roman" w:cs="Times New Roman"/>
          <w:sz w:val="22"/>
          <w:szCs w:val="22"/>
        </w:rPr>
        <w:t xml:space="preserve">, </w:t>
      </w:r>
      <w:hyperlink r:id="rId176" w:tooltip="Il link apre una nuova finestra" w:history="1">
        <w:r w:rsidRPr="00954B7A">
          <w:rPr>
            <w:rStyle w:val="Collegamentoipertestuale"/>
            <w:rFonts w:ascii="Times New Roman" w:hAnsi="Times New Roman" w:cs="Times New Roman"/>
            <w:color w:val="auto"/>
            <w:sz w:val="22"/>
            <w:szCs w:val="22"/>
            <w:u w:val="none"/>
          </w:rPr>
          <w:t>Granaiola</w:t>
        </w:r>
      </w:hyperlink>
      <w:r w:rsidRPr="00954B7A">
        <w:rPr>
          <w:rFonts w:ascii="Times New Roman" w:hAnsi="Times New Roman" w:cs="Times New Roman"/>
          <w:sz w:val="22"/>
          <w:szCs w:val="22"/>
        </w:rPr>
        <w:t xml:space="preserve">, </w:t>
      </w:r>
      <w:hyperlink r:id="rId177" w:tooltip="Il link apre una nuova finestra" w:history="1">
        <w:r w:rsidRPr="00954B7A">
          <w:rPr>
            <w:rStyle w:val="Collegamentoipertestuale"/>
            <w:rFonts w:ascii="Times New Roman" w:hAnsi="Times New Roman" w:cs="Times New Roman"/>
            <w:color w:val="auto"/>
            <w:sz w:val="22"/>
            <w:szCs w:val="22"/>
            <w:u w:val="none"/>
          </w:rPr>
          <w:t>Mattesini</w:t>
        </w:r>
      </w:hyperlink>
      <w:r w:rsidRPr="00954B7A">
        <w:rPr>
          <w:rFonts w:ascii="Times New Roman" w:hAnsi="Times New Roman" w:cs="Times New Roman"/>
          <w:sz w:val="22"/>
          <w:szCs w:val="22"/>
        </w:rPr>
        <w:t xml:space="preserve">, </w:t>
      </w:r>
      <w:hyperlink r:id="rId178" w:tooltip="Il link apre una nuova finestra" w:history="1">
        <w:r w:rsidRPr="00954B7A">
          <w:rPr>
            <w:rStyle w:val="Collegamentoipertestuale"/>
            <w:rFonts w:ascii="Times New Roman" w:hAnsi="Times New Roman" w:cs="Times New Roman"/>
            <w:color w:val="auto"/>
            <w:sz w:val="22"/>
            <w:szCs w:val="22"/>
            <w:u w:val="none"/>
          </w:rPr>
          <w:t>Maturani</w:t>
        </w:r>
      </w:hyperlink>
      <w:r w:rsidRPr="00954B7A">
        <w:rPr>
          <w:rFonts w:ascii="Times New Roman" w:hAnsi="Times New Roman" w:cs="Times New Roman"/>
          <w:sz w:val="22"/>
          <w:szCs w:val="22"/>
        </w:rPr>
        <w:t xml:space="preserve">, </w:t>
      </w:r>
      <w:hyperlink r:id="rId179" w:tooltip="Il link apre una nuova finestra" w:history="1">
        <w:r w:rsidRPr="00954B7A">
          <w:rPr>
            <w:rStyle w:val="Collegamentoipertestuale"/>
            <w:rFonts w:ascii="Times New Roman" w:hAnsi="Times New Roman" w:cs="Times New Roman"/>
            <w:color w:val="auto"/>
            <w:sz w:val="22"/>
            <w:szCs w:val="22"/>
            <w:u w:val="none"/>
          </w:rPr>
          <w:t>Padua</w:t>
        </w:r>
      </w:hyperlink>
      <w:r w:rsidRPr="00954B7A">
        <w:rPr>
          <w:rFonts w:ascii="Times New Roman" w:hAnsi="Times New Roman" w:cs="Times New Roman"/>
          <w:sz w:val="22"/>
          <w:szCs w:val="22"/>
        </w:rPr>
        <w:t xml:space="preserve">, </w:t>
      </w:r>
      <w:hyperlink r:id="rId180" w:tooltip="Il link apre una nuova finestra" w:history="1">
        <w:r w:rsidRPr="00954B7A">
          <w:rPr>
            <w:rStyle w:val="Collegamentoipertestuale"/>
            <w:rFonts w:ascii="Times New Roman" w:hAnsi="Times New Roman" w:cs="Times New Roman"/>
            <w:color w:val="auto"/>
            <w:sz w:val="22"/>
            <w:szCs w:val="22"/>
            <w:u w:val="none"/>
          </w:rPr>
          <w:t>Silvestro</w:t>
        </w:r>
      </w:hyperlink>
    </w:p>
    <w:p w:rsidR="00A73C38" w:rsidRPr="00954B7A" w:rsidRDefault="00A73C38"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Al comma 5, dopo le parole:</w:t>
      </w:r>
      <w:r w:rsidRPr="00954B7A">
        <w:rPr>
          <w:rFonts w:ascii="Times New Roman" w:hAnsi="Times New Roman" w:cs="Times New Roman"/>
          <w:sz w:val="22"/>
          <w:szCs w:val="22"/>
        </w:rPr>
        <w:t xml:space="preserve"> «dei suoi componenti» </w:t>
      </w:r>
      <w:r w:rsidRPr="00954B7A">
        <w:rPr>
          <w:rFonts w:ascii="Times New Roman" w:hAnsi="Times New Roman" w:cs="Times New Roman"/>
          <w:i/>
          <w:iCs/>
          <w:sz w:val="22"/>
          <w:szCs w:val="22"/>
        </w:rPr>
        <w:t>inserire le seguenti:</w:t>
      </w:r>
      <w:r w:rsidRPr="00954B7A">
        <w:rPr>
          <w:rFonts w:ascii="Times New Roman" w:hAnsi="Times New Roman" w:cs="Times New Roman"/>
          <w:sz w:val="22"/>
          <w:szCs w:val="22"/>
        </w:rPr>
        <w:t xml:space="preserve"> «, nonché degli obblighi di pubblicità, trasparenza e diffusione di informazioni di cui al decreto legislativo 14 marzo 2013, n. 33».</w:t>
      </w:r>
    </w:p>
    <w:p w:rsidR="0087730E" w:rsidRPr="00954B7A" w:rsidRDefault="0087730E" w:rsidP="00954B7A">
      <w:pPr>
        <w:shd w:val="clear" w:color="auto" w:fill="FFFFFF"/>
        <w:rPr>
          <w:rFonts w:ascii="Times New Roman" w:hAnsi="Times New Roman" w:cs="Times New Roman"/>
          <w:b/>
          <w:bCs/>
          <w:sz w:val="22"/>
          <w:szCs w:val="22"/>
          <w:highlight w:val="yellow"/>
        </w:rPr>
      </w:pPr>
    </w:p>
    <w:p w:rsidR="0087730E" w:rsidRPr="00954B7A" w:rsidRDefault="00022F5D" w:rsidP="00954B7A">
      <w:pPr>
        <w:shd w:val="clear" w:color="auto" w:fill="FFFFFF"/>
        <w:rPr>
          <w:rFonts w:ascii="Times New Roman" w:hAnsi="Times New Roman" w:cs="Times New Roman"/>
          <w:b/>
          <w:bCs/>
          <w:sz w:val="22"/>
          <w:szCs w:val="22"/>
        </w:rPr>
      </w:pPr>
      <w:r w:rsidRPr="00954B7A">
        <w:rPr>
          <w:rFonts w:ascii="Times New Roman" w:hAnsi="Times New Roman" w:cs="Times New Roman"/>
          <w:b/>
          <w:bCs/>
          <w:sz w:val="22"/>
          <w:szCs w:val="22"/>
          <w:highlight w:val="yellow"/>
        </w:rPr>
        <w:t>CAF - RIDUZIONE DEL TAGLIO</w:t>
      </w:r>
    </w:p>
    <w:p w:rsidR="0087730E" w:rsidRPr="00954B7A" w:rsidRDefault="0087730E" w:rsidP="00954B7A">
      <w:pPr>
        <w:shd w:val="clear" w:color="auto" w:fill="FFFFFF"/>
        <w:rPr>
          <w:rFonts w:ascii="Times New Roman" w:hAnsi="Times New Roman" w:cs="Times New Roman"/>
          <w:b/>
          <w:bCs/>
          <w:sz w:val="22"/>
          <w:szCs w:val="22"/>
        </w:rPr>
      </w:pPr>
      <w:r w:rsidRPr="00954B7A">
        <w:rPr>
          <w:rFonts w:ascii="Times New Roman" w:hAnsi="Times New Roman" w:cs="Times New Roman"/>
          <w:b/>
          <w:bCs/>
          <w:sz w:val="22"/>
          <w:szCs w:val="22"/>
        </w:rPr>
        <w:t>33.9000 -Le Relatrici</w:t>
      </w:r>
    </w:p>
    <w:p w:rsidR="00403C18" w:rsidRPr="00954B7A" w:rsidRDefault="00403C18"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All'articolo 33, comma 3, primo periodo, sostituire le parole "100 milioni di euro a decorrere dall'anno 2016" con le seguenti: "40 milioni di euro per l'anno 2016, 70 milioni di euro per ciascuno degli anni 2017 e 2018 e di 100 milioni annui a decorrere dall'anno 2019":</w:t>
      </w:r>
    </w:p>
    <w:p w:rsidR="00403C18" w:rsidRPr="00954B7A" w:rsidRDefault="00403C18"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Conseguentemente, all'articolo 33, comma 34, sostituire le parole: "300 milioni di euro annui a decorrere dall'anno 2016, 270 milioni di euro per ciascuno degli anni 2017 e 2018 e di 300 milioni di euro annui a decorrere dall'anno 2019".</w:t>
      </w:r>
    </w:p>
    <w:p w:rsidR="0087730E" w:rsidRPr="00954B7A" w:rsidRDefault="0087730E" w:rsidP="00954B7A">
      <w:pPr>
        <w:shd w:val="clear" w:color="auto" w:fill="FFFFFF"/>
        <w:rPr>
          <w:rFonts w:ascii="Times New Roman" w:hAnsi="Times New Roman" w:cs="Times New Roman"/>
          <w:b/>
          <w:bCs/>
          <w:sz w:val="22"/>
          <w:szCs w:val="22"/>
          <w:highlight w:val="yellow"/>
        </w:rPr>
      </w:pPr>
    </w:p>
    <w:p w:rsidR="0087730E" w:rsidRPr="00954B7A" w:rsidRDefault="00022F5D" w:rsidP="00954B7A">
      <w:pPr>
        <w:shd w:val="clear" w:color="auto" w:fill="FFFFFF"/>
        <w:rPr>
          <w:rFonts w:ascii="Times New Roman" w:hAnsi="Times New Roman" w:cs="Times New Roman"/>
          <w:b/>
          <w:bCs/>
          <w:sz w:val="22"/>
          <w:szCs w:val="22"/>
        </w:rPr>
      </w:pPr>
      <w:r w:rsidRPr="00954B7A">
        <w:rPr>
          <w:rFonts w:ascii="Times New Roman" w:hAnsi="Times New Roman" w:cs="Times New Roman"/>
          <w:b/>
          <w:bCs/>
          <w:sz w:val="22"/>
          <w:szCs w:val="22"/>
          <w:highlight w:val="yellow"/>
        </w:rPr>
        <w:t>PATRONATI - RIDUZIONE DEL TAGLIO</w:t>
      </w:r>
    </w:p>
    <w:p w:rsidR="0087730E" w:rsidRPr="00954B7A" w:rsidRDefault="0087730E" w:rsidP="00954B7A">
      <w:pPr>
        <w:shd w:val="clear" w:color="auto" w:fill="FFFFFF"/>
        <w:rPr>
          <w:rFonts w:ascii="Times New Roman" w:hAnsi="Times New Roman" w:cs="Times New Roman"/>
          <w:b/>
          <w:bCs/>
          <w:sz w:val="22"/>
          <w:szCs w:val="22"/>
        </w:rPr>
      </w:pPr>
      <w:r w:rsidRPr="00954B7A">
        <w:rPr>
          <w:rFonts w:ascii="Times New Roman" w:hAnsi="Times New Roman" w:cs="Times New Roman"/>
          <w:b/>
          <w:bCs/>
          <w:sz w:val="22"/>
          <w:szCs w:val="22"/>
        </w:rPr>
        <w:t>33.2200 - Le Relatrici</w:t>
      </w:r>
    </w:p>
    <w:p w:rsidR="00403C18" w:rsidRPr="00954B7A" w:rsidRDefault="00403C18"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All'articolo 33, comma 11, apportare le seguenti modificazioni:</w:t>
      </w:r>
    </w:p>
    <w:p w:rsidR="00403C18" w:rsidRPr="00954B7A" w:rsidRDefault="00403C18"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a) al primo periodo, le parole "48 milioni" sono sostituite dalle seguenti "28 milioni";</w:t>
      </w:r>
    </w:p>
    <w:p w:rsidR="00403C18" w:rsidRPr="00954B7A" w:rsidRDefault="00403C18"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b) al terzo periodo, le parole 60 per cento" sono sostituite dalle seguenti 65 per cento";</w:t>
      </w:r>
    </w:p>
    <w:p w:rsidR="00403C18" w:rsidRPr="00954B7A" w:rsidRDefault="00403C18"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c) all'ultimo periodo, le parole "o,183 per cento" sono sostituite dalle seguenti: "0,193 per cento"</w:t>
      </w:r>
    </w:p>
    <w:p w:rsidR="00403C18" w:rsidRPr="00954B7A" w:rsidRDefault="00403C18"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Conseguentemente, all'articolo 33, comma 34, sostituire le parole 300 milioni di euro annui" con le seguenti: "280 milioni di euro annui".</w:t>
      </w:r>
    </w:p>
    <w:p w:rsidR="00022F5D" w:rsidRPr="00954B7A" w:rsidRDefault="00022F5D" w:rsidP="00954B7A">
      <w:pPr>
        <w:shd w:val="clear" w:color="auto" w:fill="FFFFFF"/>
        <w:rPr>
          <w:rFonts w:ascii="Times New Roman" w:hAnsi="Times New Roman" w:cs="Times New Roman"/>
          <w:b/>
          <w:bCs/>
          <w:sz w:val="22"/>
          <w:szCs w:val="22"/>
        </w:rPr>
      </w:pPr>
    </w:p>
    <w:p w:rsidR="00022F5D" w:rsidRPr="00954B7A" w:rsidRDefault="00597537" w:rsidP="00954B7A">
      <w:pPr>
        <w:shd w:val="clear" w:color="auto" w:fill="FFFFFF"/>
        <w:jc w:val="both"/>
        <w:rPr>
          <w:rFonts w:ascii="Times New Roman" w:hAnsi="Times New Roman" w:cs="Times New Roman"/>
          <w:b/>
          <w:bCs/>
          <w:sz w:val="22"/>
          <w:szCs w:val="22"/>
        </w:rPr>
      </w:pPr>
      <w:r w:rsidRPr="00954B7A">
        <w:rPr>
          <w:rFonts w:ascii="Times New Roman" w:hAnsi="Times New Roman" w:cs="Times New Roman"/>
          <w:b/>
          <w:bCs/>
          <w:sz w:val="22"/>
          <w:szCs w:val="22"/>
          <w:highlight w:val="yellow"/>
        </w:rPr>
        <w:t>PROROGA INCARICHI</w:t>
      </w:r>
      <w:r w:rsidR="00151E72" w:rsidRPr="00954B7A">
        <w:rPr>
          <w:rFonts w:ascii="Times New Roman" w:hAnsi="Times New Roman" w:cs="Times New Roman"/>
          <w:b/>
          <w:bCs/>
          <w:sz w:val="22"/>
          <w:szCs w:val="22"/>
          <w:highlight w:val="yellow"/>
        </w:rPr>
        <w:t xml:space="preserve"> DEI GIUDICI ONORARI DI TRIBUNALE E VICE PROCURATORI ONORARI CON MANDATO IN SCADENZA</w:t>
      </w:r>
    </w:p>
    <w:p w:rsidR="0087730E" w:rsidRPr="00954B7A" w:rsidRDefault="00022F5D" w:rsidP="00954B7A">
      <w:pPr>
        <w:shd w:val="clear" w:color="auto" w:fill="FFFFFF"/>
        <w:rPr>
          <w:rFonts w:ascii="Times New Roman" w:hAnsi="Times New Roman" w:cs="Times New Roman"/>
          <w:b/>
          <w:bCs/>
          <w:sz w:val="22"/>
          <w:szCs w:val="22"/>
        </w:rPr>
      </w:pPr>
      <w:r w:rsidRPr="00954B7A">
        <w:rPr>
          <w:rFonts w:ascii="Times New Roman" w:hAnsi="Times New Roman" w:cs="Times New Roman"/>
          <w:b/>
          <w:bCs/>
          <w:sz w:val="22"/>
          <w:szCs w:val="22"/>
        </w:rPr>
        <w:t>33.2000 - Le Relatrici</w:t>
      </w:r>
    </w:p>
    <w:p w:rsidR="00B97EC0" w:rsidRPr="00954B7A" w:rsidRDefault="00B97EC0"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Dopo il comma 13 aggiungere i seguenti:</w:t>
      </w:r>
    </w:p>
    <w:p w:rsidR="00B97EC0" w:rsidRPr="00954B7A" w:rsidRDefault="00B97EC0"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"13-bis. I giudici onorari di tribunale e i vice procuratori onorari il cui mandato scade il 31 dicembre 2015 e per i quali non è consentita un'ulteriore conferma a norma dell'articolo 42-quinques, primo comma, dell'ordinamento giudiziario, di cui al regio decreto 30 gennaio 1941, n. 12, nonché i giudici di pace il cui mandato scade il 31 dicembre 2015 e per i quali non è consentita un'ulteriore conferma a norma dell'articolo 7, comma 1, della legge 21 novembre 1991, n. 374, e successive modificazioni, sono ulteriormente prorogati nell'esercizio delle rispettive funzioni a far data dal 1° gennaio 2016 fino alla riforma organica della magistratura onoraria e, comunque, non oltre il 31 maggio 2016.</w:t>
      </w:r>
    </w:p>
    <w:p w:rsidR="0087730E" w:rsidRPr="00954B7A" w:rsidRDefault="00B97EC0" w:rsidP="00954B7A">
      <w:pPr>
        <w:shd w:val="clear" w:color="auto" w:fill="FFFFFF"/>
        <w:jc w:val="both"/>
        <w:rPr>
          <w:rFonts w:ascii="Times New Roman" w:hAnsi="Times New Roman" w:cs="Times New Roman"/>
          <w:b/>
          <w:bCs/>
          <w:sz w:val="22"/>
          <w:szCs w:val="22"/>
          <w:highlight w:val="yellow"/>
        </w:rPr>
      </w:pPr>
      <w:r w:rsidRPr="00954B7A">
        <w:rPr>
          <w:rFonts w:ascii="Times New Roman" w:eastAsia="Times New Roman" w:hAnsi="Times New Roman" w:cs="Times New Roman"/>
          <w:color w:val="000000"/>
          <w:kern w:val="0"/>
          <w:sz w:val="22"/>
          <w:szCs w:val="22"/>
          <w:lang w:eastAsia="it-IT" w:bidi="ar-SA"/>
        </w:rPr>
        <w:t>13-ter. All'articolo 245, comma 1, del decreto legislativo 19 febbraio 1998, n. 51, le parole "non oltre il 31 dicembre 2015" sono sostituite dalle seguenti: "non oltre il 31 maggio 2016".</w:t>
      </w:r>
    </w:p>
    <w:p w:rsidR="00151E72" w:rsidRPr="00954B7A" w:rsidRDefault="00151E72" w:rsidP="00954B7A">
      <w:pPr>
        <w:shd w:val="clear" w:color="auto" w:fill="FFFFFF"/>
        <w:rPr>
          <w:rFonts w:ascii="Times New Roman" w:hAnsi="Times New Roman" w:cs="Times New Roman"/>
          <w:b/>
          <w:bCs/>
          <w:sz w:val="22"/>
          <w:szCs w:val="22"/>
          <w:highlight w:val="yellow"/>
        </w:rPr>
      </w:pPr>
    </w:p>
    <w:p w:rsidR="00266C91" w:rsidRPr="00954B7A" w:rsidRDefault="00151E72" w:rsidP="00954B7A">
      <w:pPr>
        <w:shd w:val="clear" w:color="auto" w:fill="FFFFFF"/>
        <w:rPr>
          <w:rFonts w:ascii="Times New Roman" w:hAnsi="Times New Roman" w:cs="Times New Roman"/>
          <w:b/>
          <w:bCs/>
          <w:sz w:val="22"/>
          <w:szCs w:val="22"/>
        </w:rPr>
      </w:pPr>
      <w:r w:rsidRPr="00954B7A">
        <w:rPr>
          <w:rFonts w:ascii="Times New Roman" w:hAnsi="Times New Roman" w:cs="Times New Roman"/>
          <w:b/>
          <w:bCs/>
          <w:sz w:val="22"/>
          <w:szCs w:val="22"/>
          <w:highlight w:val="yellow"/>
        </w:rPr>
        <w:t>IMMOBILI DA DESTINARE A FINALITA' DIVERSE DALL'EDILIZIA GIUDIZIARIA</w:t>
      </w:r>
      <w:r w:rsidRPr="00954B7A">
        <w:rPr>
          <w:rFonts w:ascii="Times New Roman" w:hAnsi="Times New Roman" w:cs="Times New Roman"/>
          <w:b/>
          <w:bCs/>
          <w:sz w:val="22"/>
          <w:szCs w:val="22"/>
        </w:rPr>
        <w:t xml:space="preserve"> </w:t>
      </w:r>
    </w:p>
    <w:p w:rsidR="00266C91" w:rsidRPr="00954B7A" w:rsidRDefault="00266C91" w:rsidP="00954B7A">
      <w:pPr>
        <w:shd w:val="clear" w:color="auto" w:fill="FFFFFF"/>
        <w:rPr>
          <w:rFonts w:ascii="Times New Roman" w:hAnsi="Times New Roman" w:cs="Times New Roman"/>
          <w:sz w:val="22"/>
          <w:szCs w:val="22"/>
        </w:rPr>
      </w:pPr>
      <w:r w:rsidRPr="00954B7A">
        <w:rPr>
          <w:rFonts w:ascii="Times New Roman" w:hAnsi="Times New Roman" w:cs="Times New Roman"/>
          <w:b/>
          <w:bCs/>
          <w:sz w:val="22"/>
          <w:szCs w:val="22"/>
        </w:rPr>
        <w:t xml:space="preserve">33.129 - </w:t>
      </w:r>
      <w:hyperlink r:id="rId181" w:tooltip="Il link apre una nuova finestra" w:history="1">
        <w:r w:rsidRPr="00954B7A">
          <w:rPr>
            <w:rStyle w:val="Collegamentoipertestuale"/>
            <w:rFonts w:ascii="Times New Roman" w:hAnsi="Times New Roman" w:cs="Times New Roman"/>
            <w:color w:val="auto"/>
            <w:sz w:val="22"/>
            <w:szCs w:val="22"/>
            <w:u w:val="none"/>
          </w:rPr>
          <w:t>Ricchiuti</w:t>
        </w:r>
      </w:hyperlink>
      <w:r w:rsidRPr="00954B7A">
        <w:rPr>
          <w:rFonts w:ascii="Times New Roman" w:hAnsi="Times New Roman" w:cs="Times New Roman"/>
          <w:sz w:val="22"/>
          <w:szCs w:val="22"/>
        </w:rPr>
        <w:t xml:space="preserve">, </w:t>
      </w:r>
      <w:hyperlink r:id="rId182" w:tooltip="Il link apre una nuova finestra" w:history="1">
        <w:r w:rsidRPr="00954B7A">
          <w:rPr>
            <w:rStyle w:val="Collegamentoipertestuale"/>
            <w:rFonts w:ascii="Times New Roman" w:hAnsi="Times New Roman" w:cs="Times New Roman"/>
            <w:color w:val="auto"/>
            <w:sz w:val="22"/>
            <w:szCs w:val="22"/>
            <w:u w:val="none"/>
          </w:rPr>
          <w:t>Lo Giudice</w:t>
        </w:r>
      </w:hyperlink>
      <w:r w:rsidRPr="00954B7A">
        <w:rPr>
          <w:rFonts w:ascii="Times New Roman" w:hAnsi="Times New Roman" w:cs="Times New Roman"/>
          <w:sz w:val="22"/>
          <w:szCs w:val="22"/>
        </w:rPr>
        <w:t xml:space="preserve">, </w:t>
      </w:r>
      <w:hyperlink r:id="rId183" w:tooltip="Il link apre una nuova finestra" w:history="1">
        <w:r w:rsidRPr="00954B7A">
          <w:rPr>
            <w:rStyle w:val="Collegamentoipertestuale"/>
            <w:rFonts w:ascii="Times New Roman" w:hAnsi="Times New Roman" w:cs="Times New Roman"/>
            <w:color w:val="auto"/>
            <w:sz w:val="22"/>
            <w:szCs w:val="22"/>
            <w:u w:val="none"/>
          </w:rPr>
          <w:t>Lo Moro</w:t>
        </w:r>
      </w:hyperlink>
      <w:r w:rsidRPr="00954B7A">
        <w:rPr>
          <w:rFonts w:ascii="Times New Roman" w:hAnsi="Times New Roman" w:cs="Times New Roman"/>
          <w:sz w:val="22"/>
          <w:szCs w:val="22"/>
        </w:rPr>
        <w:t xml:space="preserve">, </w:t>
      </w:r>
      <w:hyperlink r:id="rId184" w:tooltip="Il link apre una nuova finestra" w:history="1">
        <w:r w:rsidRPr="00954B7A">
          <w:rPr>
            <w:rStyle w:val="Collegamentoipertestuale"/>
            <w:rFonts w:ascii="Times New Roman" w:hAnsi="Times New Roman" w:cs="Times New Roman"/>
            <w:color w:val="auto"/>
            <w:sz w:val="22"/>
            <w:szCs w:val="22"/>
            <w:u w:val="none"/>
          </w:rPr>
          <w:t>Tocci</w:t>
        </w:r>
      </w:hyperlink>
      <w:r w:rsidRPr="00954B7A">
        <w:rPr>
          <w:rFonts w:ascii="Times New Roman" w:hAnsi="Times New Roman" w:cs="Times New Roman"/>
          <w:sz w:val="22"/>
          <w:szCs w:val="22"/>
        </w:rPr>
        <w:t xml:space="preserve">, </w:t>
      </w:r>
      <w:hyperlink r:id="rId185" w:tooltip="Il link apre una nuova finestra" w:history="1">
        <w:r w:rsidRPr="00954B7A">
          <w:rPr>
            <w:rStyle w:val="Collegamentoipertestuale"/>
            <w:rFonts w:ascii="Times New Roman" w:hAnsi="Times New Roman" w:cs="Times New Roman"/>
            <w:color w:val="auto"/>
            <w:sz w:val="22"/>
            <w:szCs w:val="22"/>
            <w:u w:val="none"/>
          </w:rPr>
          <w:t>Puppato</w:t>
        </w:r>
      </w:hyperlink>
      <w:r w:rsidRPr="00954B7A">
        <w:rPr>
          <w:rFonts w:ascii="Times New Roman" w:hAnsi="Times New Roman" w:cs="Times New Roman"/>
          <w:sz w:val="22"/>
          <w:szCs w:val="22"/>
        </w:rPr>
        <w:t xml:space="preserve">, </w:t>
      </w:r>
      <w:hyperlink r:id="rId186" w:tooltip="Il link apre una nuova finestra" w:history="1">
        <w:r w:rsidRPr="00954B7A">
          <w:rPr>
            <w:rStyle w:val="Collegamentoipertestuale"/>
            <w:rFonts w:ascii="Times New Roman" w:hAnsi="Times New Roman" w:cs="Times New Roman"/>
            <w:color w:val="auto"/>
            <w:sz w:val="22"/>
            <w:szCs w:val="22"/>
            <w:u w:val="none"/>
          </w:rPr>
          <w:t>Lumia</w:t>
        </w:r>
      </w:hyperlink>
      <w:r w:rsidRPr="00954B7A">
        <w:rPr>
          <w:rFonts w:ascii="Times New Roman" w:hAnsi="Times New Roman" w:cs="Times New Roman"/>
          <w:sz w:val="22"/>
          <w:szCs w:val="22"/>
        </w:rPr>
        <w:t xml:space="preserve">, </w:t>
      </w:r>
      <w:hyperlink r:id="rId187" w:tooltip="Il link apre una nuova finestra" w:history="1">
        <w:r w:rsidRPr="00954B7A">
          <w:rPr>
            <w:rStyle w:val="Collegamentoipertestuale"/>
            <w:rFonts w:ascii="Times New Roman" w:hAnsi="Times New Roman" w:cs="Times New Roman"/>
            <w:color w:val="auto"/>
            <w:sz w:val="22"/>
            <w:szCs w:val="22"/>
            <w:u w:val="none"/>
          </w:rPr>
          <w:t>Casson</w:t>
        </w:r>
      </w:hyperlink>
      <w:r w:rsidRPr="00954B7A">
        <w:rPr>
          <w:rFonts w:ascii="Times New Roman" w:hAnsi="Times New Roman" w:cs="Times New Roman"/>
          <w:sz w:val="22"/>
          <w:szCs w:val="22"/>
        </w:rPr>
        <w:t xml:space="preserve">, </w:t>
      </w:r>
      <w:hyperlink r:id="rId188" w:tooltip="Il link apre una nuova finestra" w:history="1">
        <w:r w:rsidRPr="00954B7A">
          <w:rPr>
            <w:rStyle w:val="Collegamentoipertestuale"/>
            <w:rFonts w:ascii="Times New Roman" w:hAnsi="Times New Roman" w:cs="Times New Roman"/>
            <w:color w:val="auto"/>
            <w:sz w:val="22"/>
            <w:szCs w:val="22"/>
            <w:u w:val="none"/>
          </w:rPr>
          <w:t>Capacchione</w:t>
        </w:r>
      </w:hyperlink>
      <w:r w:rsidRPr="00954B7A">
        <w:rPr>
          <w:rFonts w:ascii="Times New Roman" w:hAnsi="Times New Roman" w:cs="Times New Roman"/>
          <w:sz w:val="22"/>
          <w:szCs w:val="22"/>
        </w:rPr>
        <w:t xml:space="preserve">, </w:t>
      </w:r>
      <w:hyperlink r:id="rId189" w:tooltip="Il link apre una nuova finestra" w:history="1">
        <w:r w:rsidRPr="00954B7A">
          <w:rPr>
            <w:rStyle w:val="Collegamentoipertestuale"/>
            <w:rFonts w:ascii="Times New Roman" w:hAnsi="Times New Roman" w:cs="Times New Roman"/>
            <w:color w:val="auto"/>
            <w:sz w:val="22"/>
            <w:szCs w:val="22"/>
            <w:u w:val="none"/>
          </w:rPr>
          <w:t>Cirinnà</w:t>
        </w:r>
      </w:hyperlink>
      <w:r w:rsidRPr="00954B7A">
        <w:rPr>
          <w:rFonts w:ascii="Times New Roman" w:hAnsi="Times New Roman" w:cs="Times New Roman"/>
          <w:sz w:val="22"/>
          <w:szCs w:val="22"/>
        </w:rPr>
        <w:t xml:space="preserve">, </w:t>
      </w:r>
      <w:hyperlink r:id="rId190" w:tooltip="Il link apre una nuova finestra" w:history="1">
        <w:r w:rsidRPr="00954B7A">
          <w:rPr>
            <w:rStyle w:val="Collegamentoipertestuale"/>
            <w:rFonts w:ascii="Times New Roman" w:hAnsi="Times New Roman" w:cs="Times New Roman"/>
            <w:color w:val="auto"/>
            <w:sz w:val="22"/>
            <w:szCs w:val="22"/>
            <w:u w:val="none"/>
          </w:rPr>
          <w:t>Cucca</w:t>
        </w:r>
      </w:hyperlink>
      <w:r w:rsidRPr="00954B7A">
        <w:rPr>
          <w:rFonts w:ascii="Times New Roman" w:hAnsi="Times New Roman" w:cs="Times New Roman"/>
          <w:sz w:val="22"/>
          <w:szCs w:val="22"/>
        </w:rPr>
        <w:t xml:space="preserve">, </w:t>
      </w:r>
      <w:hyperlink r:id="rId191" w:tooltip="Il link apre una nuova finestra" w:history="1">
        <w:r w:rsidRPr="00954B7A">
          <w:rPr>
            <w:rStyle w:val="Collegamentoipertestuale"/>
            <w:rFonts w:ascii="Times New Roman" w:hAnsi="Times New Roman" w:cs="Times New Roman"/>
            <w:color w:val="auto"/>
            <w:sz w:val="22"/>
            <w:szCs w:val="22"/>
            <w:u w:val="none"/>
          </w:rPr>
          <w:t>Filippin</w:t>
        </w:r>
      </w:hyperlink>
      <w:r w:rsidRPr="00954B7A">
        <w:rPr>
          <w:rFonts w:ascii="Times New Roman" w:hAnsi="Times New Roman" w:cs="Times New Roman"/>
          <w:sz w:val="22"/>
          <w:szCs w:val="22"/>
        </w:rPr>
        <w:t xml:space="preserve">, </w:t>
      </w:r>
      <w:hyperlink r:id="rId192" w:tooltip="Il link apre una nuova finestra" w:history="1">
        <w:r w:rsidRPr="00954B7A">
          <w:rPr>
            <w:rStyle w:val="Collegamentoipertestuale"/>
            <w:rFonts w:ascii="Times New Roman" w:hAnsi="Times New Roman" w:cs="Times New Roman"/>
            <w:color w:val="auto"/>
            <w:sz w:val="22"/>
            <w:szCs w:val="22"/>
            <w:u w:val="none"/>
          </w:rPr>
          <w:t>Ginetti</w:t>
        </w:r>
      </w:hyperlink>
      <w:r w:rsidRPr="00954B7A">
        <w:rPr>
          <w:rFonts w:ascii="Times New Roman" w:hAnsi="Times New Roman" w:cs="Times New Roman"/>
          <w:sz w:val="22"/>
          <w:szCs w:val="22"/>
        </w:rPr>
        <w:t xml:space="preserve">, </w:t>
      </w:r>
      <w:hyperlink r:id="rId193" w:tooltip="Il link apre una nuova finestra" w:history="1">
        <w:r w:rsidRPr="00954B7A">
          <w:rPr>
            <w:rStyle w:val="Collegamentoipertestuale"/>
            <w:rFonts w:ascii="Times New Roman" w:hAnsi="Times New Roman" w:cs="Times New Roman"/>
            <w:color w:val="auto"/>
            <w:sz w:val="22"/>
            <w:szCs w:val="22"/>
            <w:u w:val="none"/>
          </w:rPr>
          <w:t>Pagliari</w:t>
        </w:r>
      </w:hyperlink>
    </w:p>
    <w:p w:rsidR="00266C91" w:rsidRPr="00954B7A" w:rsidRDefault="00266C91" w:rsidP="00954B7A">
      <w:pPr>
        <w:shd w:val="clear" w:color="auto" w:fill="FFFFFF"/>
        <w:rPr>
          <w:rFonts w:ascii="Times New Roman" w:hAnsi="Times New Roman" w:cs="Times New Roman"/>
          <w:sz w:val="22"/>
          <w:szCs w:val="22"/>
        </w:rPr>
      </w:pPr>
      <w:r w:rsidRPr="00954B7A">
        <w:rPr>
          <w:rFonts w:ascii="Times New Roman" w:hAnsi="Times New Roman" w:cs="Times New Roman"/>
          <w:i/>
          <w:iCs/>
          <w:sz w:val="22"/>
          <w:szCs w:val="22"/>
        </w:rPr>
        <w:t xml:space="preserve">Al comma 15, al capoverso aggiungere in fine il seguente periodo: </w:t>
      </w:r>
      <w:r w:rsidRPr="00954B7A">
        <w:rPr>
          <w:rFonts w:ascii="Times New Roman" w:hAnsi="Times New Roman" w:cs="Times New Roman"/>
          <w:sz w:val="22"/>
          <w:szCs w:val="22"/>
        </w:rPr>
        <w:t>«Nel caso in cui i mutui concessi siano stati estinti per essere stati gli obblighi derivanti dal finanziamento interamente assolti nei confronti della cassa depositi e prestiti, l'immobile può essere destinato dall'amministrazione interessata a finalità diverse dall'edilizia giudiziaria previo parere favorevole del Ministero della giustizia».</w:t>
      </w:r>
    </w:p>
    <w:p w:rsidR="00241B97" w:rsidRPr="00954B7A" w:rsidRDefault="00241B97" w:rsidP="00954B7A">
      <w:pPr>
        <w:widowControl/>
        <w:suppressAutoHyphens w:val="0"/>
        <w:jc w:val="both"/>
        <w:rPr>
          <w:rFonts w:ascii="Times New Roman" w:hAnsi="Times New Roman" w:cs="Times New Roman"/>
          <w:b/>
          <w:sz w:val="22"/>
          <w:szCs w:val="22"/>
          <w:highlight w:val="yellow"/>
        </w:rPr>
      </w:pPr>
    </w:p>
    <w:p w:rsidR="00151E72" w:rsidRPr="00954B7A" w:rsidRDefault="00151E72" w:rsidP="00954B7A">
      <w:pPr>
        <w:shd w:val="clear" w:color="auto" w:fill="FFFFFF"/>
        <w:jc w:val="both"/>
        <w:rPr>
          <w:rFonts w:ascii="Times New Roman" w:hAnsi="Times New Roman" w:cs="Times New Roman"/>
          <w:b/>
          <w:bCs/>
          <w:sz w:val="22"/>
          <w:szCs w:val="22"/>
        </w:rPr>
      </w:pPr>
      <w:r w:rsidRPr="00954B7A">
        <w:rPr>
          <w:rFonts w:ascii="Times New Roman" w:hAnsi="Times New Roman" w:cs="Times New Roman"/>
          <w:b/>
          <w:bCs/>
          <w:sz w:val="22"/>
          <w:szCs w:val="22"/>
          <w:highlight w:val="yellow"/>
        </w:rPr>
        <w:t>RISTORO SPESE SOSTENUTE DA COMUNI REGIONE SICILIA PER ACCOGLIENZA PROFUGHI</w:t>
      </w:r>
    </w:p>
    <w:p w:rsidR="00151E72" w:rsidRPr="00954B7A" w:rsidRDefault="00151E72" w:rsidP="00954B7A">
      <w:pPr>
        <w:shd w:val="clear" w:color="auto" w:fill="FFFFFF"/>
        <w:rPr>
          <w:rFonts w:ascii="Times New Roman" w:hAnsi="Times New Roman" w:cs="Times New Roman"/>
          <w:b/>
          <w:bCs/>
          <w:sz w:val="22"/>
          <w:szCs w:val="22"/>
        </w:rPr>
      </w:pPr>
      <w:r w:rsidRPr="00954B7A">
        <w:rPr>
          <w:rFonts w:ascii="Times New Roman" w:hAnsi="Times New Roman" w:cs="Times New Roman"/>
          <w:b/>
          <w:bCs/>
          <w:sz w:val="22"/>
          <w:szCs w:val="22"/>
        </w:rPr>
        <w:t>33.2100 - Le Relatrici</w:t>
      </w:r>
    </w:p>
    <w:p w:rsidR="00F42755" w:rsidRPr="00954B7A" w:rsidRDefault="00F42755"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All'articolo 33, dopo il comma 6, aggiungere il seguente:</w:t>
      </w:r>
    </w:p>
    <w:p w:rsidR="00F42755" w:rsidRPr="00954B7A" w:rsidRDefault="00F42755"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"6-bis. A titolo di ristoro per le maggiori spese sostenute dagli enti locali della regione Sicilia in relazione all'accoglienza di profughi e rifugiati extracomunitari, è autorizzata la spesa di 3 milioni di euro per l'anno 2016. Con decreto del Ministero dell'Interno, da adottare di concerto con il Ministero dell'Economia e delle finanze entro novanta giorni dall'entrata in vigore della presente legge, sono definite le modalità di riparto delle risorse di cui al presente comma".</w:t>
      </w:r>
    </w:p>
    <w:p w:rsidR="00151E72" w:rsidRPr="00954B7A" w:rsidRDefault="00F42755" w:rsidP="00954B7A">
      <w:pPr>
        <w:shd w:val="clear" w:color="auto" w:fill="FFFFFF"/>
        <w:jc w:val="both"/>
        <w:rPr>
          <w:rFonts w:ascii="Times New Roman" w:hAnsi="Times New Roman" w:cs="Times New Roman"/>
          <w:b/>
          <w:bCs/>
          <w:sz w:val="22"/>
          <w:szCs w:val="22"/>
          <w:highlight w:val="yellow"/>
        </w:rPr>
      </w:pPr>
      <w:r w:rsidRPr="00954B7A">
        <w:rPr>
          <w:rFonts w:ascii="Times New Roman" w:eastAsia="Times New Roman" w:hAnsi="Times New Roman" w:cs="Times New Roman"/>
          <w:color w:val="000000"/>
          <w:kern w:val="0"/>
          <w:sz w:val="22"/>
          <w:szCs w:val="22"/>
          <w:lang w:eastAsia="it-IT" w:bidi="ar-SA"/>
        </w:rPr>
        <w:t>Conseguentemente all'articolo 33, comma 34, sostituire le parole "300 milioni di euro annui a decorrere dall'anno 2016" con le seguenti: "297 milioni di euro per l'anno 2016 e di 300 milioni di euro annui a decorrere dall'anno 2017".</w:t>
      </w:r>
    </w:p>
    <w:p w:rsidR="00151E72" w:rsidRPr="00954B7A" w:rsidRDefault="00151E72" w:rsidP="00954B7A">
      <w:pPr>
        <w:shd w:val="clear" w:color="auto" w:fill="FFFFFF"/>
        <w:rPr>
          <w:rFonts w:ascii="Times New Roman" w:hAnsi="Times New Roman" w:cs="Times New Roman"/>
          <w:b/>
          <w:bCs/>
          <w:sz w:val="22"/>
          <w:szCs w:val="22"/>
          <w:highlight w:val="yellow"/>
        </w:rPr>
      </w:pPr>
    </w:p>
    <w:p w:rsidR="00147C67" w:rsidRDefault="00147C67" w:rsidP="00954B7A">
      <w:pPr>
        <w:jc w:val="both"/>
        <w:rPr>
          <w:rFonts w:ascii="Times New Roman" w:eastAsia="Times New Roman" w:hAnsi="Times New Roman" w:cs="Times New Roman"/>
          <w:b/>
          <w:bCs/>
          <w:iCs/>
          <w:color w:val="000000"/>
          <w:sz w:val="22"/>
          <w:szCs w:val="22"/>
          <w:highlight w:val="yellow"/>
          <w:lang w:eastAsia="it-IT"/>
        </w:rPr>
      </w:pPr>
    </w:p>
    <w:p w:rsidR="00D3302D" w:rsidRPr="00954B7A" w:rsidRDefault="00D3302D" w:rsidP="00954B7A">
      <w:pPr>
        <w:jc w:val="both"/>
        <w:rPr>
          <w:rFonts w:ascii="Times New Roman" w:eastAsia="Times New Roman" w:hAnsi="Times New Roman" w:cs="Times New Roman"/>
          <w:b/>
          <w:bCs/>
          <w:iCs/>
          <w:color w:val="000000"/>
          <w:sz w:val="22"/>
          <w:szCs w:val="22"/>
          <w:lang w:eastAsia="it-IT"/>
        </w:rPr>
      </w:pPr>
      <w:r w:rsidRPr="00954B7A">
        <w:rPr>
          <w:rFonts w:ascii="Times New Roman" w:eastAsia="Times New Roman" w:hAnsi="Times New Roman" w:cs="Times New Roman"/>
          <w:b/>
          <w:bCs/>
          <w:iCs/>
          <w:color w:val="000000"/>
          <w:sz w:val="22"/>
          <w:szCs w:val="22"/>
          <w:highlight w:val="yellow"/>
          <w:lang w:eastAsia="it-IT"/>
        </w:rPr>
        <w:t>INCREMENTO FONDO ESIGENZE INDIFFERIBILI</w:t>
      </w:r>
    </w:p>
    <w:p w:rsidR="00D3302D" w:rsidRPr="00954B7A" w:rsidRDefault="00D3302D" w:rsidP="00954B7A">
      <w:pPr>
        <w:jc w:val="both"/>
        <w:rPr>
          <w:rFonts w:ascii="Times New Roman" w:eastAsia="Times New Roman" w:hAnsi="Times New Roman" w:cs="Times New Roman"/>
          <w:b/>
          <w:bCs/>
          <w:iCs/>
          <w:color w:val="000000"/>
          <w:sz w:val="22"/>
          <w:szCs w:val="22"/>
          <w:lang w:eastAsia="it-IT"/>
        </w:rPr>
      </w:pPr>
      <w:r w:rsidRPr="00954B7A">
        <w:rPr>
          <w:rFonts w:ascii="Times New Roman" w:eastAsia="Times New Roman" w:hAnsi="Times New Roman" w:cs="Times New Roman"/>
          <w:b/>
          <w:bCs/>
          <w:iCs/>
          <w:color w:val="000000"/>
          <w:sz w:val="22"/>
          <w:szCs w:val="22"/>
          <w:lang w:eastAsia="it-IT"/>
        </w:rPr>
        <w:t>33.2350 - Le Relatrici</w:t>
      </w:r>
    </w:p>
    <w:p w:rsidR="00D3302D" w:rsidRPr="00954B7A" w:rsidRDefault="00D3302D"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Dopo il comma 34, aggiungere il seguente:</w:t>
      </w:r>
    </w:p>
    <w:p w:rsidR="00D3302D" w:rsidRPr="00954B7A" w:rsidRDefault="00D3302D"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34-bis. Il fondo di cui all'articolo 1, coma 200, della legge n.190 dei 2014 è rifinanziato nella misura di 13 milioni di euro annui a decorrere dal 2016.</w:t>
      </w:r>
    </w:p>
    <w:p w:rsidR="00D3302D" w:rsidRPr="00954B7A" w:rsidRDefault="00D3302D" w:rsidP="00954B7A">
      <w:pPr>
        <w:shd w:val="clear" w:color="auto" w:fill="FFFFFF"/>
        <w:jc w:val="both"/>
        <w:rPr>
          <w:rFonts w:ascii="Times New Roman" w:hAnsi="Times New Roman" w:cs="Times New Roman"/>
          <w:b/>
          <w:bCs/>
          <w:sz w:val="22"/>
          <w:szCs w:val="22"/>
          <w:highlight w:val="yellow"/>
        </w:rPr>
      </w:pPr>
    </w:p>
    <w:p w:rsidR="00AE4147" w:rsidRPr="00954B7A" w:rsidRDefault="00151E72" w:rsidP="00954B7A">
      <w:pPr>
        <w:shd w:val="clear" w:color="auto" w:fill="FFFFFF"/>
        <w:jc w:val="both"/>
        <w:rPr>
          <w:rFonts w:ascii="Times New Roman" w:hAnsi="Times New Roman" w:cs="Times New Roman"/>
          <w:b/>
          <w:bCs/>
          <w:sz w:val="22"/>
          <w:szCs w:val="22"/>
        </w:rPr>
      </w:pPr>
      <w:r w:rsidRPr="00954B7A">
        <w:rPr>
          <w:rFonts w:ascii="Times New Roman" w:hAnsi="Times New Roman" w:cs="Times New Roman"/>
          <w:b/>
          <w:bCs/>
          <w:sz w:val="22"/>
          <w:szCs w:val="22"/>
          <w:highlight w:val="yellow"/>
        </w:rPr>
        <w:t>VALORIZZAZIONE E RECUPERO PERCORSI FERROVIARI DISMESSI PER PISTE CICLABILI</w:t>
      </w:r>
    </w:p>
    <w:p w:rsidR="00AE4147" w:rsidRPr="00954B7A" w:rsidRDefault="00AE4147" w:rsidP="00954B7A">
      <w:pPr>
        <w:shd w:val="clear" w:color="auto" w:fill="FFFFFF"/>
        <w:rPr>
          <w:rFonts w:ascii="Times New Roman" w:hAnsi="Times New Roman" w:cs="Times New Roman"/>
          <w:sz w:val="22"/>
          <w:szCs w:val="22"/>
        </w:rPr>
      </w:pPr>
      <w:r w:rsidRPr="00954B7A">
        <w:rPr>
          <w:rFonts w:ascii="Times New Roman" w:hAnsi="Times New Roman" w:cs="Times New Roman"/>
          <w:b/>
          <w:bCs/>
          <w:sz w:val="22"/>
          <w:szCs w:val="22"/>
        </w:rPr>
        <w:t xml:space="preserve">33.225 - </w:t>
      </w:r>
      <w:hyperlink r:id="rId194" w:tooltip="Il link apre una nuova finestra" w:history="1">
        <w:r w:rsidRPr="00954B7A">
          <w:rPr>
            <w:rStyle w:val="Collegamentoipertestuale"/>
            <w:rFonts w:ascii="Times New Roman" w:hAnsi="Times New Roman" w:cs="Times New Roman"/>
            <w:color w:val="auto"/>
            <w:sz w:val="22"/>
            <w:szCs w:val="22"/>
            <w:u w:val="none"/>
          </w:rPr>
          <w:t>Castaldi</w:t>
        </w:r>
      </w:hyperlink>
      <w:r w:rsidRPr="00954B7A">
        <w:rPr>
          <w:rFonts w:ascii="Times New Roman" w:hAnsi="Times New Roman" w:cs="Times New Roman"/>
          <w:sz w:val="22"/>
          <w:szCs w:val="22"/>
        </w:rPr>
        <w:t xml:space="preserve">, </w:t>
      </w:r>
      <w:hyperlink r:id="rId195" w:tooltip="Il link apre una nuova finestra" w:history="1">
        <w:r w:rsidRPr="00954B7A">
          <w:rPr>
            <w:rStyle w:val="Collegamentoipertestuale"/>
            <w:rFonts w:ascii="Times New Roman" w:hAnsi="Times New Roman" w:cs="Times New Roman"/>
            <w:color w:val="auto"/>
            <w:sz w:val="22"/>
            <w:szCs w:val="22"/>
            <w:u w:val="none"/>
          </w:rPr>
          <w:t>Mangili</w:t>
        </w:r>
      </w:hyperlink>
      <w:r w:rsidRPr="00954B7A">
        <w:rPr>
          <w:rFonts w:ascii="Times New Roman" w:hAnsi="Times New Roman" w:cs="Times New Roman"/>
          <w:sz w:val="22"/>
          <w:szCs w:val="22"/>
        </w:rPr>
        <w:t xml:space="preserve">, </w:t>
      </w:r>
      <w:hyperlink r:id="rId196" w:tooltip="Il link apre una nuova finestra" w:history="1">
        <w:r w:rsidRPr="00954B7A">
          <w:rPr>
            <w:rStyle w:val="Collegamentoipertestuale"/>
            <w:rFonts w:ascii="Times New Roman" w:hAnsi="Times New Roman" w:cs="Times New Roman"/>
            <w:color w:val="auto"/>
            <w:sz w:val="22"/>
            <w:szCs w:val="22"/>
            <w:u w:val="none"/>
          </w:rPr>
          <w:t>Cotti</w:t>
        </w:r>
      </w:hyperlink>
    </w:p>
    <w:p w:rsidR="00AE4147" w:rsidRPr="00954B7A" w:rsidRDefault="00AE4147" w:rsidP="00954B7A">
      <w:pPr>
        <w:shd w:val="clear" w:color="auto" w:fill="FFFFFF"/>
        <w:rPr>
          <w:rFonts w:ascii="Times New Roman" w:hAnsi="Times New Roman" w:cs="Times New Roman"/>
          <w:sz w:val="22"/>
          <w:szCs w:val="22"/>
        </w:rPr>
      </w:pPr>
      <w:r w:rsidRPr="00954B7A">
        <w:rPr>
          <w:rFonts w:ascii="Times New Roman" w:hAnsi="Times New Roman" w:cs="Times New Roman"/>
          <w:i/>
          <w:iCs/>
          <w:sz w:val="22"/>
          <w:szCs w:val="22"/>
        </w:rPr>
        <w:t>Al comma 35, dopo le parole:</w:t>
      </w:r>
      <w:r w:rsidRPr="00954B7A">
        <w:rPr>
          <w:rFonts w:ascii="Times New Roman" w:hAnsi="Times New Roman" w:cs="Times New Roman"/>
          <w:sz w:val="22"/>
          <w:szCs w:val="22"/>
        </w:rPr>
        <w:t xml:space="preserve"> «ciclabilità cittadina» </w:t>
      </w:r>
      <w:r w:rsidRPr="00954B7A">
        <w:rPr>
          <w:rFonts w:ascii="Times New Roman" w:hAnsi="Times New Roman" w:cs="Times New Roman"/>
          <w:i/>
          <w:iCs/>
          <w:sz w:val="22"/>
          <w:szCs w:val="22"/>
        </w:rPr>
        <w:t>aggiungere le seguenti:</w:t>
      </w:r>
      <w:r w:rsidRPr="00954B7A">
        <w:rPr>
          <w:rFonts w:ascii="Times New Roman" w:hAnsi="Times New Roman" w:cs="Times New Roman"/>
          <w:sz w:val="22"/>
          <w:szCs w:val="22"/>
        </w:rPr>
        <w:t xml:space="preserve"> «e la valorizzazione e il recupero di percorsi ferroviari dismessi da destinarsi ad itinerari cicloturistici».</w:t>
      </w:r>
    </w:p>
    <w:p w:rsidR="00AE4147" w:rsidRPr="00954B7A" w:rsidRDefault="00AE4147" w:rsidP="00954B7A">
      <w:pPr>
        <w:widowControl/>
        <w:suppressAutoHyphens w:val="0"/>
        <w:jc w:val="both"/>
        <w:rPr>
          <w:rFonts w:ascii="Times New Roman" w:hAnsi="Times New Roman" w:cs="Times New Roman"/>
          <w:b/>
          <w:sz w:val="22"/>
          <w:szCs w:val="22"/>
          <w:highlight w:val="yellow"/>
        </w:rPr>
      </w:pPr>
    </w:p>
    <w:p w:rsidR="003F40FC" w:rsidRPr="00954B7A" w:rsidRDefault="00151E72"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 xml:space="preserve">SCUOLA SUPERIORE DELL'AMMINISTRAZIONE DELL'INTERNO </w:t>
      </w:r>
    </w:p>
    <w:p w:rsidR="003F40FC" w:rsidRPr="00954B7A" w:rsidRDefault="003F40FC" w:rsidP="00954B7A">
      <w:pPr>
        <w:shd w:val="clear" w:color="auto" w:fill="FFFFFF"/>
        <w:rPr>
          <w:rFonts w:ascii="Times New Roman" w:hAnsi="Times New Roman" w:cs="Times New Roman"/>
          <w:color w:val="000000"/>
          <w:sz w:val="22"/>
          <w:szCs w:val="22"/>
        </w:rPr>
      </w:pPr>
      <w:r w:rsidRPr="00954B7A">
        <w:rPr>
          <w:rFonts w:ascii="Times New Roman" w:hAnsi="Times New Roman" w:cs="Times New Roman"/>
          <w:b/>
          <w:bCs/>
          <w:color w:val="000000"/>
          <w:sz w:val="22"/>
          <w:szCs w:val="22"/>
        </w:rPr>
        <w:t>33.1000</w:t>
      </w:r>
      <w:r w:rsidR="00593FE6" w:rsidRPr="00954B7A">
        <w:rPr>
          <w:rFonts w:ascii="Times New Roman" w:hAnsi="Times New Roman" w:cs="Times New Roman"/>
          <w:b/>
          <w:bCs/>
          <w:color w:val="000000"/>
          <w:sz w:val="22"/>
          <w:szCs w:val="22"/>
        </w:rPr>
        <w:t xml:space="preserve"> - </w:t>
      </w:r>
      <w:r w:rsidR="00593FE6" w:rsidRPr="00147C67">
        <w:rPr>
          <w:rFonts w:ascii="Times New Roman" w:hAnsi="Times New Roman" w:cs="Times New Roman"/>
          <w:b/>
          <w:color w:val="000000"/>
          <w:sz w:val="22"/>
          <w:szCs w:val="22"/>
        </w:rPr>
        <w:t>Il Governo</w:t>
      </w:r>
    </w:p>
    <w:p w:rsidR="003F40FC" w:rsidRPr="00954B7A" w:rsidRDefault="003F40FC" w:rsidP="00954B7A">
      <w:pPr>
        <w:shd w:val="clear" w:color="auto" w:fill="FFFFFF"/>
        <w:rPr>
          <w:rFonts w:ascii="Times New Roman" w:hAnsi="Times New Roman" w:cs="Times New Roman"/>
          <w:color w:val="000000"/>
          <w:sz w:val="22"/>
          <w:szCs w:val="22"/>
        </w:rPr>
      </w:pPr>
      <w:r w:rsidRPr="00954B7A">
        <w:rPr>
          <w:rFonts w:ascii="Times New Roman" w:hAnsi="Times New Roman" w:cs="Times New Roman"/>
          <w:i/>
          <w:iCs/>
          <w:color w:val="000000"/>
          <w:sz w:val="22"/>
          <w:szCs w:val="22"/>
        </w:rPr>
        <w:t>All'articolo 33, dopo il comma 37, è aggiunto il seguente:</w:t>
      </w:r>
    </w:p>
    <w:p w:rsidR="003F40FC" w:rsidRPr="00954B7A" w:rsidRDefault="003F40FC" w:rsidP="00954B7A">
      <w:pPr>
        <w:shd w:val="clear" w:color="auto" w:fill="FFFFFF"/>
        <w:rPr>
          <w:rFonts w:ascii="Times New Roman" w:hAnsi="Times New Roman" w:cs="Times New Roman"/>
          <w:color w:val="000000"/>
          <w:sz w:val="22"/>
          <w:szCs w:val="22"/>
        </w:rPr>
      </w:pPr>
      <w:r w:rsidRPr="00954B7A">
        <w:rPr>
          <w:rFonts w:ascii="Times New Roman" w:hAnsi="Times New Roman" w:cs="Times New Roman"/>
          <w:color w:val="000000"/>
          <w:sz w:val="22"/>
          <w:szCs w:val="22"/>
        </w:rPr>
        <w:t>«37-</w:t>
      </w:r>
      <w:r w:rsidRPr="00954B7A">
        <w:rPr>
          <w:rFonts w:ascii="Times New Roman" w:hAnsi="Times New Roman" w:cs="Times New Roman"/>
          <w:i/>
          <w:iCs/>
          <w:color w:val="000000"/>
          <w:sz w:val="22"/>
          <w:szCs w:val="22"/>
        </w:rPr>
        <w:t>bis</w:t>
      </w:r>
      <w:r w:rsidRPr="00954B7A">
        <w:rPr>
          <w:rFonts w:ascii="Times New Roman" w:hAnsi="Times New Roman" w:cs="Times New Roman"/>
          <w:color w:val="000000"/>
          <w:sz w:val="22"/>
          <w:szCs w:val="22"/>
        </w:rPr>
        <w:t>. All'art. 4-</w:t>
      </w:r>
      <w:r w:rsidRPr="00954B7A">
        <w:rPr>
          <w:rFonts w:ascii="Times New Roman" w:hAnsi="Times New Roman" w:cs="Times New Roman"/>
          <w:i/>
          <w:iCs/>
          <w:color w:val="000000"/>
          <w:sz w:val="22"/>
          <w:szCs w:val="22"/>
        </w:rPr>
        <w:t>bis</w:t>
      </w:r>
      <w:r w:rsidRPr="00954B7A">
        <w:rPr>
          <w:rFonts w:ascii="Times New Roman" w:hAnsi="Times New Roman" w:cs="Times New Roman"/>
          <w:color w:val="000000"/>
          <w:sz w:val="22"/>
          <w:szCs w:val="22"/>
        </w:rPr>
        <w:t xml:space="preserve"> del decreto legge 20 giugno 2012, n.79, convertito, con modificazioni, dalla legge 7 agosto 2012, n. 131:</w:t>
      </w:r>
    </w:p>
    <w:p w:rsidR="003F40FC" w:rsidRPr="00954B7A" w:rsidRDefault="003F40FC" w:rsidP="00954B7A">
      <w:pPr>
        <w:shd w:val="clear" w:color="auto" w:fill="FFFFFF"/>
        <w:rPr>
          <w:rFonts w:ascii="Times New Roman" w:hAnsi="Times New Roman" w:cs="Times New Roman"/>
          <w:color w:val="000000"/>
          <w:sz w:val="22"/>
          <w:szCs w:val="22"/>
        </w:rPr>
      </w:pPr>
      <w:r w:rsidRPr="00954B7A">
        <w:rPr>
          <w:rFonts w:ascii="Times New Roman" w:hAnsi="Times New Roman" w:cs="Times New Roman"/>
          <w:color w:val="000000"/>
          <w:sz w:val="22"/>
          <w:szCs w:val="22"/>
        </w:rPr>
        <w:t>al comma 1, lettera b) le parole "della Scuola Superiore dell'Amministrazione dell'Interno" sono sostituite con le parole "del Dipartimento per le politiche del personale dell'Amministrazione civile e per le risorse strumentali e finanziarie — sede didattico residenziale";</w:t>
      </w:r>
    </w:p>
    <w:p w:rsidR="003F40FC" w:rsidRPr="00954B7A" w:rsidRDefault="003F40FC" w:rsidP="00954B7A">
      <w:pPr>
        <w:shd w:val="clear" w:color="auto" w:fill="FFFFFF"/>
        <w:rPr>
          <w:rFonts w:ascii="Times New Roman" w:hAnsi="Times New Roman" w:cs="Times New Roman"/>
          <w:color w:val="000000"/>
          <w:sz w:val="22"/>
          <w:szCs w:val="22"/>
        </w:rPr>
      </w:pPr>
      <w:r w:rsidRPr="00954B7A">
        <w:rPr>
          <w:rFonts w:ascii="Times New Roman" w:hAnsi="Times New Roman" w:cs="Times New Roman"/>
          <w:color w:val="000000"/>
          <w:sz w:val="22"/>
          <w:szCs w:val="22"/>
        </w:rPr>
        <w:t>dopo il comma 1, è inserito il seguente comma: "1-</w:t>
      </w:r>
      <w:r w:rsidRPr="00954B7A">
        <w:rPr>
          <w:rFonts w:ascii="Times New Roman" w:hAnsi="Times New Roman" w:cs="Times New Roman"/>
          <w:i/>
          <w:iCs/>
          <w:color w:val="000000"/>
          <w:sz w:val="22"/>
          <w:szCs w:val="22"/>
        </w:rPr>
        <w:t>bis</w:t>
      </w:r>
      <w:r w:rsidRPr="00954B7A">
        <w:rPr>
          <w:rFonts w:ascii="Times New Roman" w:hAnsi="Times New Roman" w:cs="Times New Roman"/>
          <w:color w:val="000000"/>
          <w:sz w:val="22"/>
          <w:szCs w:val="22"/>
        </w:rPr>
        <w:t>. Le convenzioni previste al comma 1, lettera b) possono avere ad oggetto, in luogo del versamento del corrispettivo, la fornitura di un servizio in misura corrispondente al costo sostenuto per l'utilizzazione delle strutture della sede didattico residenziale di cui al comma l, lettera b)."»</w:t>
      </w:r>
    </w:p>
    <w:p w:rsidR="00266C91" w:rsidRPr="00954B7A" w:rsidRDefault="00266C91" w:rsidP="00954B7A">
      <w:pPr>
        <w:shd w:val="clear" w:color="auto" w:fill="FFFFFF"/>
        <w:rPr>
          <w:rFonts w:ascii="Times New Roman" w:hAnsi="Times New Roman" w:cs="Times New Roman"/>
          <w:b/>
          <w:bCs/>
          <w:color w:val="000000"/>
          <w:sz w:val="22"/>
          <w:szCs w:val="22"/>
        </w:rPr>
      </w:pPr>
    </w:p>
    <w:p w:rsidR="00151E72" w:rsidRPr="00954B7A" w:rsidRDefault="00151E72" w:rsidP="00954B7A">
      <w:pPr>
        <w:shd w:val="clear" w:color="auto" w:fill="FFFFFF"/>
        <w:rPr>
          <w:rFonts w:ascii="Times New Roman" w:hAnsi="Times New Roman" w:cs="Times New Roman"/>
          <w:b/>
          <w:bCs/>
          <w:sz w:val="22"/>
          <w:szCs w:val="22"/>
        </w:rPr>
      </w:pPr>
      <w:r w:rsidRPr="00954B7A">
        <w:rPr>
          <w:rFonts w:ascii="Times New Roman" w:hAnsi="Times New Roman" w:cs="Times New Roman"/>
          <w:b/>
          <w:bCs/>
          <w:sz w:val="22"/>
          <w:szCs w:val="22"/>
          <w:highlight w:val="yellow"/>
        </w:rPr>
        <w:t>INCORPORAZIONE DI ISA IN ISMEA</w:t>
      </w:r>
    </w:p>
    <w:p w:rsidR="00151E72" w:rsidRPr="00954B7A" w:rsidRDefault="00151E72" w:rsidP="00954B7A">
      <w:pPr>
        <w:shd w:val="clear" w:color="auto" w:fill="FFFFFF"/>
        <w:rPr>
          <w:rFonts w:ascii="Times New Roman" w:hAnsi="Times New Roman" w:cs="Times New Roman"/>
          <w:sz w:val="22"/>
          <w:szCs w:val="22"/>
        </w:rPr>
      </w:pPr>
      <w:r w:rsidRPr="00954B7A">
        <w:rPr>
          <w:rFonts w:ascii="Times New Roman" w:hAnsi="Times New Roman" w:cs="Times New Roman"/>
          <w:b/>
          <w:bCs/>
          <w:sz w:val="22"/>
          <w:szCs w:val="22"/>
        </w:rPr>
        <w:t xml:space="preserve">33.238 - </w:t>
      </w:r>
      <w:hyperlink r:id="rId197" w:tooltip="Il link apre una nuova finestra" w:history="1">
        <w:r w:rsidRPr="00954B7A">
          <w:rPr>
            <w:rStyle w:val="Collegamentoipertestuale"/>
            <w:rFonts w:ascii="Times New Roman" w:hAnsi="Times New Roman" w:cs="Times New Roman"/>
            <w:color w:val="auto"/>
            <w:sz w:val="22"/>
            <w:szCs w:val="22"/>
            <w:u w:val="none"/>
          </w:rPr>
          <w:t>Bertuzzi</w:t>
        </w:r>
      </w:hyperlink>
      <w:r w:rsidRPr="00954B7A">
        <w:rPr>
          <w:rFonts w:ascii="Times New Roman" w:hAnsi="Times New Roman" w:cs="Times New Roman"/>
          <w:sz w:val="22"/>
          <w:szCs w:val="22"/>
        </w:rPr>
        <w:t xml:space="preserve">, </w:t>
      </w:r>
      <w:hyperlink r:id="rId198" w:tooltip="Il link apre una nuova finestra" w:history="1">
        <w:r w:rsidRPr="00954B7A">
          <w:rPr>
            <w:rStyle w:val="Collegamentoipertestuale"/>
            <w:rFonts w:ascii="Times New Roman" w:hAnsi="Times New Roman" w:cs="Times New Roman"/>
            <w:color w:val="auto"/>
            <w:sz w:val="22"/>
            <w:szCs w:val="22"/>
            <w:u w:val="none"/>
          </w:rPr>
          <w:t>Pignedoli</w:t>
        </w:r>
      </w:hyperlink>
      <w:r w:rsidRPr="00954B7A">
        <w:rPr>
          <w:rFonts w:ascii="Times New Roman" w:hAnsi="Times New Roman" w:cs="Times New Roman"/>
          <w:sz w:val="22"/>
          <w:szCs w:val="22"/>
        </w:rPr>
        <w:t xml:space="preserve">, </w:t>
      </w:r>
      <w:hyperlink r:id="rId199" w:tooltip="Il link apre una nuova finestra" w:history="1">
        <w:r w:rsidRPr="00954B7A">
          <w:rPr>
            <w:rStyle w:val="Collegamentoipertestuale"/>
            <w:rFonts w:ascii="Times New Roman" w:hAnsi="Times New Roman" w:cs="Times New Roman"/>
            <w:color w:val="auto"/>
            <w:sz w:val="22"/>
            <w:szCs w:val="22"/>
            <w:u w:val="none"/>
          </w:rPr>
          <w:t>Albano</w:t>
        </w:r>
      </w:hyperlink>
      <w:r w:rsidRPr="00954B7A">
        <w:rPr>
          <w:rFonts w:ascii="Times New Roman" w:hAnsi="Times New Roman" w:cs="Times New Roman"/>
          <w:sz w:val="22"/>
          <w:szCs w:val="22"/>
        </w:rPr>
        <w:t xml:space="preserve">, </w:t>
      </w:r>
      <w:hyperlink r:id="rId200" w:tooltip="Il link apre una nuova finestra" w:history="1">
        <w:r w:rsidRPr="00954B7A">
          <w:rPr>
            <w:rStyle w:val="Collegamentoipertestuale"/>
            <w:rFonts w:ascii="Times New Roman" w:hAnsi="Times New Roman" w:cs="Times New Roman"/>
            <w:color w:val="auto"/>
            <w:sz w:val="22"/>
            <w:szCs w:val="22"/>
            <w:u w:val="none"/>
          </w:rPr>
          <w:t>Fasiolo</w:t>
        </w:r>
      </w:hyperlink>
      <w:r w:rsidRPr="00954B7A">
        <w:rPr>
          <w:rFonts w:ascii="Times New Roman" w:hAnsi="Times New Roman" w:cs="Times New Roman"/>
          <w:sz w:val="22"/>
          <w:szCs w:val="22"/>
        </w:rPr>
        <w:t xml:space="preserve">, </w:t>
      </w:r>
      <w:hyperlink r:id="rId201" w:tooltip="Il link apre una nuova finestra" w:history="1">
        <w:r w:rsidRPr="00954B7A">
          <w:rPr>
            <w:rStyle w:val="Collegamentoipertestuale"/>
            <w:rFonts w:ascii="Times New Roman" w:hAnsi="Times New Roman" w:cs="Times New Roman"/>
            <w:color w:val="auto"/>
            <w:sz w:val="22"/>
            <w:szCs w:val="22"/>
            <w:u w:val="none"/>
          </w:rPr>
          <w:t>Gatti</w:t>
        </w:r>
      </w:hyperlink>
      <w:r w:rsidRPr="00954B7A">
        <w:rPr>
          <w:rFonts w:ascii="Times New Roman" w:hAnsi="Times New Roman" w:cs="Times New Roman"/>
          <w:sz w:val="22"/>
          <w:szCs w:val="22"/>
        </w:rPr>
        <w:t xml:space="preserve">, </w:t>
      </w:r>
      <w:hyperlink r:id="rId202" w:tooltip="Il link apre una nuova finestra" w:history="1">
        <w:r w:rsidRPr="00954B7A">
          <w:rPr>
            <w:rStyle w:val="Collegamentoipertestuale"/>
            <w:rFonts w:ascii="Times New Roman" w:hAnsi="Times New Roman" w:cs="Times New Roman"/>
            <w:color w:val="auto"/>
            <w:sz w:val="22"/>
            <w:szCs w:val="22"/>
            <w:u w:val="none"/>
          </w:rPr>
          <w:t>Ruta</w:t>
        </w:r>
      </w:hyperlink>
      <w:r w:rsidRPr="00954B7A">
        <w:rPr>
          <w:rFonts w:ascii="Times New Roman" w:hAnsi="Times New Roman" w:cs="Times New Roman"/>
          <w:sz w:val="22"/>
          <w:szCs w:val="22"/>
        </w:rPr>
        <w:t xml:space="preserve">, </w:t>
      </w:r>
      <w:hyperlink r:id="rId203" w:tooltip="Il link apre una nuova finestra" w:history="1">
        <w:r w:rsidRPr="00954B7A">
          <w:rPr>
            <w:rStyle w:val="Collegamentoipertestuale"/>
            <w:rFonts w:ascii="Times New Roman" w:hAnsi="Times New Roman" w:cs="Times New Roman"/>
            <w:color w:val="auto"/>
            <w:sz w:val="22"/>
            <w:szCs w:val="22"/>
            <w:u w:val="none"/>
          </w:rPr>
          <w:t>Saggese</w:t>
        </w:r>
      </w:hyperlink>
      <w:r w:rsidRPr="00954B7A">
        <w:rPr>
          <w:rFonts w:ascii="Times New Roman" w:hAnsi="Times New Roman" w:cs="Times New Roman"/>
          <w:sz w:val="22"/>
          <w:szCs w:val="22"/>
        </w:rPr>
        <w:t xml:space="preserve">, </w:t>
      </w:r>
      <w:hyperlink r:id="rId204" w:tooltip="Il link apre una nuova finestra" w:history="1">
        <w:r w:rsidRPr="00954B7A">
          <w:rPr>
            <w:rStyle w:val="Collegamentoipertestuale"/>
            <w:rFonts w:ascii="Times New Roman" w:hAnsi="Times New Roman" w:cs="Times New Roman"/>
            <w:color w:val="auto"/>
            <w:sz w:val="22"/>
            <w:szCs w:val="22"/>
            <w:u w:val="none"/>
          </w:rPr>
          <w:t>Valentini</w:t>
        </w:r>
      </w:hyperlink>
      <w:r w:rsidRPr="00954B7A">
        <w:rPr>
          <w:rFonts w:ascii="Times New Roman" w:hAnsi="Times New Roman" w:cs="Times New Roman"/>
          <w:sz w:val="22"/>
          <w:szCs w:val="22"/>
        </w:rPr>
        <w:t xml:space="preserve">, </w:t>
      </w:r>
      <w:hyperlink r:id="rId205" w:tooltip="Il link apre una nuova finestra" w:history="1">
        <w:r w:rsidRPr="00954B7A">
          <w:rPr>
            <w:rStyle w:val="Collegamentoipertestuale"/>
            <w:rFonts w:ascii="Times New Roman" w:hAnsi="Times New Roman" w:cs="Times New Roman"/>
            <w:color w:val="auto"/>
            <w:sz w:val="22"/>
            <w:szCs w:val="22"/>
            <w:u w:val="none"/>
          </w:rPr>
          <w:t>Panizza</w:t>
        </w:r>
      </w:hyperlink>
    </w:p>
    <w:p w:rsidR="00151E72" w:rsidRPr="00954B7A" w:rsidRDefault="00151E72"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Al comma 38, primo periodo, dopo le parole:</w:t>
      </w:r>
      <w:r w:rsidRPr="00954B7A">
        <w:rPr>
          <w:rFonts w:ascii="Times New Roman" w:hAnsi="Times New Roman" w:cs="Times New Roman"/>
          <w:sz w:val="22"/>
          <w:szCs w:val="22"/>
        </w:rPr>
        <w:t xml:space="preserve"> «sono incorporate», </w:t>
      </w:r>
      <w:r w:rsidRPr="00954B7A">
        <w:rPr>
          <w:rFonts w:ascii="Times New Roman" w:hAnsi="Times New Roman" w:cs="Times New Roman"/>
          <w:i/>
          <w:iCs/>
          <w:sz w:val="22"/>
          <w:szCs w:val="22"/>
        </w:rPr>
        <w:t>aggiungere le seguenti:</w:t>
      </w:r>
      <w:r w:rsidRPr="00954B7A">
        <w:rPr>
          <w:rFonts w:ascii="Times New Roman" w:hAnsi="Times New Roman" w:cs="Times New Roman"/>
          <w:sz w:val="22"/>
          <w:szCs w:val="22"/>
        </w:rPr>
        <w:t xml:space="preserve"> «di diritto».</w:t>
      </w:r>
    </w:p>
    <w:p w:rsidR="00151E72" w:rsidRPr="00954B7A" w:rsidRDefault="00151E72"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Conseguentemente, al medesimo comma 38, primo periodo, aggiungere, in fine, le seguenti parole:</w:t>
      </w:r>
      <w:r w:rsidRPr="00954B7A">
        <w:rPr>
          <w:rFonts w:ascii="Times New Roman" w:hAnsi="Times New Roman" w:cs="Times New Roman"/>
          <w:sz w:val="22"/>
          <w:szCs w:val="22"/>
        </w:rPr>
        <w:t xml:space="preserve"> «e l'Ufficio del registro delle imprese provvede alla iscrizione delle incorporazioni di ISA e SGFA su semplice richiesta di ISMEA».</w:t>
      </w:r>
    </w:p>
    <w:p w:rsidR="00151E72" w:rsidRPr="00954B7A" w:rsidRDefault="00151E72" w:rsidP="00954B7A">
      <w:pPr>
        <w:widowControl/>
        <w:suppressAutoHyphens w:val="0"/>
        <w:jc w:val="both"/>
        <w:rPr>
          <w:rFonts w:ascii="Times New Roman" w:hAnsi="Times New Roman" w:cs="Times New Roman"/>
          <w:b/>
          <w:sz w:val="22"/>
          <w:szCs w:val="22"/>
          <w:highlight w:val="yellow"/>
        </w:rPr>
      </w:pPr>
    </w:p>
    <w:p w:rsidR="005B539D" w:rsidRPr="00954B7A" w:rsidRDefault="004F0D4D"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TRENTO E BOLZANO</w:t>
      </w:r>
    </w:p>
    <w:p w:rsidR="005B539D" w:rsidRPr="00954B7A" w:rsidRDefault="005B539D"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rPr>
        <w:t>34.2000 - Le Relatrici</w:t>
      </w:r>
    </w:p>
    <w:p w:rsidR="005B539D" w:rsidRPr="00954B7A" w:rsidRDefault="002820A6" w:rsidP="00954B7A">
      <w:pPr>
        <w:widowControl/>
        <w:suppressAutoHyphens w:val="0"/>
        <w:jc w:val="both"/>
        <w:rPr>
          <w:rFonts w:ascii="Times New Roman" w:hAnsi="Times New Roman" w:cs="Times New Roman"/>
          <w:sz w:val="22"/>
          <w:szCs w:val="22"/>
        </w:rPr>
      </w:pPr>
      <w:r w:rsidRPr="00954B7A">
        <w:rPr>
          <w:rFonts w:ascii="Times New Roman" w:hAnsi="Times New Roman" w:cs="Times New Roman"/>
          <w:sz w:val="22"/>
          <w:szCs w:val="22"/>
        </w:rPr>
        <w:t>Al comma 1, dopo il quarto periodo, aggiungere in fine il seguente</w:t>
      </w:r>
      <w:r w:rsidR="0073149C" w:rsidRPr="00954B7A">
        <w:rPr>
          <w:rFonts w:ascii="Times New Roman" w:hAnsi="Times New Roman" w:cs="Times New Roman"/>
          <w:sz w:val="22"/>
          <w:szCs w:val="22"/>
        </w:rPr>
        <w:t>: "Per la Regione Trentino- Alto Adige e per le Province autonome di Trento e di Bolzano l'applicazione del presente comma avviene nel rispetto dell'accordo sottoscritto tra il Governo e i predetti enti, in data 15 ottobre 2014, e recepito con legge 23 dicembre 2014, n. 190 con i concorsi di finanza pubblica previsti dai commi da 406 a 413 della medesima legge."</w:t>
      </w:r>
    </w:p>
    <w:p w:rsidR="005B539D" w:rsidRPr="00954B7A" w:rsidRDefault="005B539D" w:rsidP="00954B7A">
      <w:pPr>
        <w:widowControl/>
        <w:suppressAutoHyphens w:val="0"/>
        <w:jc w:val="both"/>
        <w:rPr>
          <w:rFonts w:ascii="Times New Roman" w:hAnsi="Times New Roman" w:cs="Times New Roman"/>
          <w:b/>
          <w:sz w:val="22"/>
          <w:szCs w:val="22"/>
          <w:highlight w:val="yellow"/>
        </w:rPr>
      </w:pPr>
    </w:p>
    <w:p w:rsidR="00031ECE" w:rsidRPr="00954B7A" w:rsidRDefault="00031ECE"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DECRETO LEGGE SALVA REGIONI</w:t>
      </w:r>
    </w:p>
    <w:p w:rsidR="00031ECE" w:rsidRPr="00954B7A" w:rsidRDefault="00031ECE" w:rsidP="00954B7A">
      <w:pPr>
        <w:widowControl/>
        <w:suppressAutoHyphens w:val="0"/>
        <w:jc w:val="both"/>
        <w:rPr>
          <w:rFonts w:ascii="Times New Roman" w:hAnsi="Times New Roman" w:cs="Times New Roman"/>
          <w:sz w:val="22"/>
          <w:szCs w:val="22"/>
        </w:rPr>
      </w:pPr>
      <w:r w:rsidRPr="00954B7A">
        <w:rPr>
          <w:rFonts w:ascii="Times New Roman" w:hAnsi="Times New Roman" w:cs="Times New Roman"/>
          <w:b/>
          <w:sz w:val="22"/>
          <w:szCs w:val="22"/>
        </w:rPr>
        <w:t xml:space="preserve">34.0.1000 - </w:t>
      </w:r>
      <w:r w:rsidRPr="00306173">
        <w:rPr>
          <w:rFonts w:ascii="Times New Roman" w:hAnsi="Times New Roman" w:cs="Times New Roman"/>
          <w:b/>
          <w:sz w:val="22"/>
          <w:szCs w:val="22"/>
        </w:rPr>
        <w:t>Il Governo</w:t>
      </w:r>
    </w:p>
    <w:p w:rsidR="00031ECE" w:rsidRPr="00954B7A" w:rsidRDefault="00031ECE" w:rsidP="00954B7A">
      <w:pPr>
        <w:widowControl/>
        <w:suppressAutoHyphens w:val="0"/>
        <w:jc w:val="both"/>
        <w:rPr>
          <w:rFonts w:ascii="Times New Roman" w:hAnsi="Times New Roman" w:cs="Times New Roman"/>
          <w:sz w:val="22"/>
          <w:szCs w:val="22"/>
        </w:rPr>
      </w:pPr>
      <w:r w:rsidRPr="00954B7A">
        <w:rPr>
          <w:rFonts w:ascii="Times New Roman" w:hAnsi="Times New Roman" w:cs="Times New Roman"/>
          <w:sz w:val="22"/>
          <w:szCs w:val="22"/>
        </w:rPr>
        <w:t>Testo del decreto legge n. 179 recante disposizioni urgenti in materia di contabilità e di concorso all'equilibrio della finanza pubblica delle Regioni</w:t>
      </w:r>
    </w:p>
    <w:p w:rsidR="00031ECE" w:rsidRPr="00954B7A" w:rsidRDefault="00031ECE" w:rsidP="00954B7A">
      <w:pPr>
        <w:shd w:val="clear" w:color="auto" w:fill="FFFFFF"/>
        <w:rPr>
          <w:rFonts w:ascii="Times New Roman" w:hAnsi="Times New Roman" w:cs="Times New Roman"/>
          <w:b/>
          <w:bCs/>
          <w:color w:val="000000"/>
          <w:sz w:val="22"/>
          <w:szCs w:val="22"/>
        </w:rPr>
      </w:pPr>
    </w:p>
    <w:p w:rsidR="00467673" w:rsidRPr="00954B7A" w:rsidRDefault="00467673" w:rsidP="00954B7A">
      <w:pPr>
        <w:widowControl/>
        <w:shd w:val="clear" w:color="auto" w:fill="FFFFFF"/>
        <w:suppressAutoHyphens w:val="0"/>
        <w:jc w:val="both"/>
        <w:rPr>
          <w:rFonts w:ascii="Times New Roman" w:eastAsia="Times New Roman" w:hAnsi="Times New Roman" w:cs="Times New Roman"/>
          <w:b/>
          <w:iCs/>
          <w:color w:val="000000"/>
          <w:kern w:val="0"/>
          <w:sz w:val="22"/>
          <w:szCs w:val="22"/>
          <w:lang w:eastAsia="it-IT" w:bidi="ar-SA"/>
        </w:rPr>
      </w:pPr>
      <w:r w:rsidRPr="00954B7A">
        <w:rPr>
          <w:rFonts w:ascii="Times New Roman" w:eastAsia="Times New Roman" w:hAnsi="Times New Roman" w:cs="Times New Roman"/>
          <w:b/>
          <w:iCs/>
          <w:color w:val="000000"/>
          <w:kern w:val="0"/>
          <w:sz w:val="22"/>
          <w:szCs w:val="22"/>
          <w:highlight w:val="yellow"/>
          <w:lang w:eastAsia="it-IT" w:bidi="ar-SA"/>
        </w:rPr>
        <w:t>COMUNI - ESCLUSIONE DAL PAREGGIO DI BILANCIO DELLE SPESE PER COMPARTECIPAZIONE A FINANZIAMENTI B.E.I. DESTINATI ALL'EDILIZIA SCOLASTICA</w:t>
      </w:r>
    </w:p>
    <w:p w:rsidR="00467673" w:rsidRPr="00954B7A" w:rsidRDefault="00467673" w:rsidP="00954B7A">
      <w:pPr>
        <w:widowControl/>
        <w:shd w:val="clear" w:color="auto" w:fill="FFFFFF"/>
        <w:suppressAutoHyphens w:val="0"/>
        <w:jc w:val="both"/>
        <w:rPr>
          <w:rFonts w:ascii="Times New Roman" w:eastAsia="Times New Roman" w:hAnsi="Times New Roman" w:cs="Times New Roman"/>
          <w:b/>
          <w:iCs/>
          <w:color w:val="000000"/>
          <w:kern w:val="0"/>
          <w:sz w:val="22"/>
          <w:szCs w:val="22"/>
          <w:lang w:eastAsia="it-IT" w:bidi="ar-SA"/>
        </w:rPr>
      </w:pPr>
      <w:r w:rsidRPr="00954B7A">
        <w:rPr>
          <w:rFonts w:ascii="Times New Roman" w:eastAsia="Times New Roman" w:hAnsi="Times New Roman" w:cs="Times New Roman"/>
          <w:b/>
          <w:iCs/>
          <w:color w:val="000000"/>
          <w:kern w:val="0"/>
          <w:sz w:val="22"/>
          <w:szCs w:val="22"/>
          <w:lang w:eastAsia="it-IT" w:bidi="ar-SA"/>
        </w:rPr>
        <w:t>35.2000 - Le Relatrici</w:t>
      </w:r>
    </w:p>
    <w:p w:rsidR="00467673" w:rsidRPr="00954B7A" w:rsidRDefault="00467673"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Al comma 6, lettera</w:t>
      </w:r>
      <w:r w:rsidRPr="00954B7A">
        <w:rPr>
          <w:rFonts w:ascii="Times New Roman" w:eastAsia="Times New Roman" w:hAnsi="Times New Roman" w:cs="Times New Roman"/>
          <w:color w:val="000000"/>
          <w:kern w:val="0"/>
          <w:sz w:val="22"/>
          <w:szCs w:val="22"/>
          <w:lang w:eastAsia="it-IT" w:bidi="ar-SA"/>
        </w:rPr>
        <w:t xml:space="preserve"> a)</w:t>
      </w:r>
      <w:r w:rsidRPr="00954B7A">
        <w:rPr>
          <w:rFonts w:ascii="Times New Roman" w:eastAsia="Times New Roman" w:hAnsi="Times New Roman" w:cs="Times New Roman"/>
          <w:i/>
          <w:iCs/>
          <w:color w:val="000000"/>
          <w:kern w:val="0"/>
          <w:sz w:val="22"/>
          <w:szCs w:val="22"/>
          <w:lang w:eastAsia="it-IT" w:bidi="ar-SA"/>
        </w:rPr>
        <w:t>, aggiungere in fine le seguenti parole:</w:t>
      </w:r>
      <w:r w:rsidRPr="00954B7A">
        <w:rPr>
          <w:rFonts w:ascii="Times New Roman" w:eastAsia="Times New Roman" w:hAnsi="Times New Roman" w:cs="Times New Roman"/>
          <w:color w:val="000000"/>
          <w:kern w:val="0"/>
          <w:sz w:val="22"/>
          <w:szCs w:val="22"/>
          <w:lang w:eastAsia="it-IT" w:bidi="ar-SA"/>
        </w:rPr>
        <w:t xml:space="preserve"> «, nonché le spese sostenute dai comuni a compartecipazioni e finanziamenti della Banca Europea degli investimenti (B.E.I) destinati ad interventi di edilizia scolastica esclusi dal beneficio di cui al citato articolo 48, comma 1, del decreto-legge 24 aprile 2014, n. 66».</w:t>
      </w:r>
    </w:p>
    <w:p w:rsidR="004F0D4D" w:rsidRPr="00954B7A" w:rsidRDefault="004F0D4D" w:rsidP="00954B7A">
      <w:pPr>
        <w:widowControl/>
        <w:suppressAutoHyphens w:val="0"/>
        <w:jc w:val="both"/>
        <w:rPr>
          <w:rFonts w:ascii="Times New Roman" w:hAnsi="Times New Roman" w:cs="Times New Roman"/>
          <w:b/>
          <w:sz w:val="22"/>
          <w:szCs w:val="22"/>
          <w:highlight w:val="red"/>
        </w:rPr>
      </w:pPr>
    </w:p>
    <w:p w:rsidR="00147C67" w:rsidRDefault="00147C67" w:rsidP="00954B7A">
      <w:pPr>
        <w:widowControl/>
        <w:suppressAutoHyphens w:val="0"/>
        <w:jc w:val="both"/>
        <w:rPr>
          <w:rFonts w:ascii="Times New Roman" w:hAnsi="Times New Roman" w:cs="Times New Roman"/>
          <w:b/>
          <w:sz w:val="22"/>
          <w:szCs w:val="22"/>
          <w:highlight w:val="yellow"/>
        </w:rPr>
      </w:pPr>
    </w:p>
    <w:p w:rsidR="00AE4147" w:rsidRPr="00954B7A" w:rsidRDefault="00AE4147"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RISORSE INAIL PER LA REALIZZAZIONE DI SCUOLE INNOVATIVE</w:t>
      </w:r>
      <w:r w:rsidRPr="00954B7A">
        <w:rPr>
          <w:rFonts w:ascii="Times New Roman" w:hAnsi="Times New Roman" w:cs="Times New Roman"/>
          <w:b/>
          <w:sz w:val="22"/>
          <w:szCs w:val="22"/>
        </w:rPr>
        <w:t xml:space="preserve"> </w:t>
      </w:r>
    </w:p>
    <w:p w:rsidR="00AE4147" w:rsidRPr="00954B7A" w:rsidRDefault="00AE4147"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rPr>
        <w:t xml:space="preserve">35.5000 - </w:t>
      </w:r>
      <w:r w:rsidRPr="00954B7A">
        <w:rPr>
          <w:rFonts w:ascii="Times New Roman" w:hAnsi="Times New Roman" w:cs="Times New Roman"/>
          <w:sz w:val="22"/>
          <w:szCs w:val="22"/>
        </w:rPr>
        <w:t>(ex 35.58 testo 2 - Santini ed altri)</w:t>
      </w:r>
      <w:r w:rsidRPr="00954B7A">
        <w:rPr>
          <w:rFonts w:ascii="Times New Roman" w:hAnsi="Times New Roman" w:cs="Times New Roman"/>
          <w:b/>
          <w:sz w:val="22"/>
          <w:szCs w:val="22"/>
        </w:rPr>
        <w:t xml:space="preserve"> Le Relatrici</w:t>
      </w:r>
    </w:p>
    <w:p w:rsidR="00F42755" w:rsidRPr="00954B7A" w:rsidRDefault="00F42755" w:rsidP="00954B7A">
      <w:pPr>
        <w:widowControl/>
        <w:suppressAutoHyphens w:val="0"/>
        <w:autoSpaceDE w:val="0"/>
        <w:autoSpaceDN w:val="0"/>
        <w:adjustRightInd w:val="0"/>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Dopo il comma 6, inserire il seguente:</w:t>
      </w:r>
    </w:p>
    <w:p w:rsidR="00F42755" w:rsidRPr="00954B7A" w:rsidRDefault="00F42755"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 xml:space="preserve">"6-bis. </w:t>
      </w:r>
      <w:r w:rsidRPr="00954B7A">
        <w:rPr>
          <w:rFonts w:ascii="Times New Roman" w:eastAsia="Times New Roman" w:hAnsi="Times New Roman" w:cs="Times New Roman"/>
          <w:color w:val="000000"/>
          <w:kern w:val="0"/>
          <w:sz w:val="22"/>
          <w:szCs w:val="22"/>
          <w:lang w:eastAsia="it-IT" w:bidi="ar-SA"/>
        </w:rPr>
        <w:t xml:space="preserve">L'Istituto nazionale per l'assicurazione contro gli infortuni sul lavoro (INAIL), nell'ambito degli investimenti immobiliari previsti dal piano di impiego dei fondi disponibili di cui all'art. </w:t>
      </w:r>
      <w:r w:rsidRPr="00954B7A">
        <w:rPr>
          <w:rFonts w:ascii="Times New Roman" w:eastAsia="Times New Roman" w:hAnsi="Times New Roman" w:cs="Times New Roman"/>
          <w:i/>
          <w:iCs/>
          <w:color w:val="000000"/>
          <w:kern w:val="0"/>
          <w:sz w:val="22"/>
          <w:szCs w:val="22"/>
          <w:lang w:eastAsia="it-IT" w:bidi="ar-SA"/>
        </w:rPr>
        <w:t xml:space="preserve">65 </w:t>
      </w:r>
      <w:r w:rsidRPr="00954B7A">
        <w:rPr>
          <w:rFonts w:ascii="Times New Roman" w:eastAsia="Times New Roman" w:hAnsi="Times New Roman" w:cs="Times New Roman"/>
          <w:color w:val="000000"/>
          <w:kern w:val="0"/>
          <w:sz w:val="22"/>
          <w:szCs w:val="22"/>
          <w:lang w:eastAsia="it-IT" w:bidi="ar-SA"/>
        </w:rPr>
        <w:t>della legge 30 aprile 1969, n. 153, e successive modificazioni, destina ulteriori 50 milioni rispetto alle somme indicate all'art. 18, comma 8, del decreto legge 21 giugno 2013, n. 69, convertito, con modificazioni, dalla legge 9 agosto 2013, n, 98, per la realizzazione delle scuole innovative, ivi compresa l'acquisizione delle relative aree di intervento, di cui alla Legge 107/2015, art. 1, comma 153.</w:t>
      </w:r>
    </w:p>
    <w:p w:rsidR="00F42755" w:rsidRPr="00954B7A" w:rsidRDefault="00F42755"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Rispetto alle citate risorse i canoni di locazione da corrispondere all'Istituto nazionale per l'assicurazione contro gli infortuni sul lavoro (INAIL) sono posti a carico dello Stato nella misura di euro 1,5 milioni annui a decorrere dall'anno 2018 fino al 2020, mediante corrispondente riduzione-dei Fondo "La buona scuola per il miglioramento e la valorizzazione dell'istruzione scolastica" di cui all'articolo 1, comma 202, della legge 13 luglio 2015, n. 107.</w:t>
      </w:r>
    </w:p>
    <w:p w:rsidR="00F42755" w:rsidRPr="00954B7A" w:rsidRDefault="00F42755"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Le somme incassate dagli enti locali attraverso la cessione delle aree di loro proprietà in favore dell'Istituto nazionale per l'assicurazione contro gli infortuni sul lavoro (INAIL) sono vincolate alla realizzazione delle ulteriori fasi progettuali finalizzate alla cantierizzazione dell'intervento oggetto del concorso di cui alla comma 155, in deroga a quanto previsto dal decreto-legge 19 giugno 2015, n. 78, convertito dalla legge 6 agosto 2015, n. 125.</w:t>
      </w:r>
    </w:p>
    <w:p w:rsidR="00F42755" w:rsidRPr="00954B7A" w:rsidRDefault="00F42755"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Le eventuali somme residue sono trasferite dagli enti locali al bilancio dello Stato per la riduzione dei canoni di comma 158."</w:t>
      </w:r>
    </w:p>
    <w:p w:rsidR="00031ECE" w:rsidRPr="00954B7A" w:rsidRDefault="00F42755" w:rsidP="00954B7A">
      <w:pPr>
        <w:shd w:val="clear" w:color="auto" w:fill="FFFFFF"/>
        <w:rPr>
          <w:rFonts w:ascii="Times New Roman" w:hAnsi="Times New Roman" w:cs="Times New Roman"/>
          <w:b/>
          <w:bCs/>
          <w:sz w:val="22"/>
          <w:szCs w:val="22"/>
        </w:rPr>
      </w:pPr>
      <w:r w:rsidRPr="00954B7A">
        <w:rPr>
          <w:rFonts w:ascii="Times New Roman" w:eastAsia="Times New Roman" w:hAnsi="Times New Roman" w:cs="Times New Roman"/>
          <w:color w:val="000000"/>
          <w:kern w:val="0"/>
          <w:sz w:val="22"/>
          <w:szCs w:val="22"/>
          <w:lang w:eastAsia="it-IT" w:bidi="ar-SA"/>
        </w:rPr>
        <w:t>Al fine di assicurare lo svolgimento delle attività di cui all'articolo 1, comma 153, della legge 13 luglio 2015, n. 107 e quelle di cui all'articolo 1</w:t>
      </w:r>
      <w:r w:rsidRPr="00954B7A">
        <w:rPr>
          <w:rFonts w:ascii="Times New Roman" w:eastAsia="Times New Roman" w:hAnsi="Times New Roman" w:cs="Times New Roman"/>
          <w:i/>
          <w:iCs/>
          <w:color w:val="000000"/>
          <w:kern w:val="0"/>
          <w:sz w:val="22"/>
          <w:szCs w:val="22"/>
          <w:lang w:eastAsia="it-IT" w:bidi="ar-SA"/>
        </w:rPr>
        <w:t xml:space="preserve">, </w:t>
      </w:r>
      <w:r w:rsidRPr="00954B7A">
        <w:rPr>
          <w:rFonts w:ascii="Times New Roman" w:eastAsia="Times New Roman" w:hAnsi="Times New Roman" w:cs="Times New Roman"/>
          <w:color w:val="000000"/>
          <w:kern w:val="0"/>
          <w:sz w:val="22"/>
          <w:szCs w:val="22"/>
          <w:lang w:eastAsia="it-IT" w:bidi="ar-SA"/>
        </w:rPr>
        <w:t>comma 317, della legge 23 dicembre 2015, n. 190, aventi ad oggetto principalmente investimenti in strutture scolastiche, l'istituto nazionale per l'assicurazione contro gli infortuni sul lavoro (INAIL) è autorizzato a reclutare un apposito contingente di 20 unità di personale delle amministrazioni pubbliche in possesso delle necessarie competenze tecnico-amministrative in materia di investimenti immobiliari e di appalti pubblici, selezionato con apposito bando di mobilità e a valere sulle facoltà assunzionali dell'Istituto previste dalla legislazione vigente.</w:t>
      </w:r>
    </w:p>
    <w:p w:rsidR="00467673" w:rsidRPr="00954B7A" w:rsidRDefault="00467673" w:rsidP="00954B7A">
      <w:pPr>
        <w:shd w:val="clear" w:color="auto" w:fill="FFFFFF"/>
        <w:rPr>
          <w:rFonts w:ascii="Times New Roman" w:hAnsi="Times New Roman" w:cs="Times New Roman"/>
          <w:b/>
          <w:bCs/>
          <w:sz w:val="22"/>
          <w:szCs w:val="22"/>
        </w:rPr>
      </w:pPr>
    </w:p>
    <w:p w:rsidR="001C7306" w:rsidRPr="00954B7A" w:rsidRDefault="001C7306" w:rsidP="00954B7A">
      <w:pPr>
        <w:shd w:val="clear" w:color="auto" w:fill="FFFFFF"/>
        <w:rPr>
          <w:rFonts w:ascii="Times New Roman" w:hAnsi="Times New Roman" w:cs="Times New Roman"/>
          <w:b/>
          <w:bCs/>
          <w:sz w:val="22"/>
          <w:szCs w:val="22"/>
        </w:rPr>
      </w:pPr>
      <w:r w:rsidRPr="00954B7A">
        <w:rPr>
          <w:rFonts w:ascii="Times New Roman" w:hAnsi="Times New Roman" w:cs="Times New Roman"/>
          <w:b/>
          <w:bCs/>
          <w:sz w:val="22"/>
          <w:szCs w:val="22"/>
          <w:highlight w:val="yellow"/>
        </w:rPr>
        <w:t xml:space="preserve">COMUNI - PAREGGIO DI BILANCIO E MODALITA' DI RICHIESTA PER L'ACQUISIZIONE DI SPAZI FINANZIARI </w:t>
      </w:r>
    </w:p>
    <w:p w:rsidR="00467673" w:rsidRPr="00954B7A" w:rsidRDefault="000F0EB4" w:rsidP="00954B7A">
      <w:pPr>
        <w:shd w:val="clear" w:color="auto" w:fill="FFFFFF"/>
        <w:rPr>
          <w:rFonts w:ascii="Times New Roman" w:hAnsi="Times New Roman" w:cs="Times New Roman"/>
          <w:b/>
          <w:bCs/>
          <w:sz w:val="22"/>
          <w:szCs w:val="22"/>
        </w:rPr>
      </w:pPr>
      <w:r w:rsidRPr="00954B7A">
        <w:rPr>
          <w:rFonts w:ascii="Times New Roman" w:hAnsi="Times New Roman" w:cs="Times New Roman"/>
          <w:b/>
          <w:bCs/>
          <w:sz w:val="22"/>
          <w:szCs w:val="22"/>
        </w:rPr>
        <w:t>35.2100 - Le Relatrici</w:t>
      </w:r>
    </w:p>
    <w:p w:rsidR="000F0EB4" w:rsidRPr="00954B7A" w:rsidRDefault="000F0EB4" w:rsidP="00954B7A">
      <w:pPr>
        <w:jc w:val="both"/>
        <w:rPr>
          <w:rFonts w:ascii="Times New Roman" w:hAnsi="Times New Roman" w:cs="Times New Roman"/>
          <w:bCs/>
          <w:i/>
          <w:sz w:val="22"/>
          <w:szCs w:val="22"/>
        </w:rPr>
      </w:pPr>
      <w:r w:rsidRPr="00954B7A">
        <w:rPr>
          <w:rFonts w:ascii="Times New Roman" w:hAnsi="Times New Roman" w:cs="Times New Roman"/>
          <w:bCs/>
          <w:i/>
          <w:sz w:val="22"/>
          <w:szCs w:val="22"/>
        </w:rPr>
        <w:t xml:space="preserve">Dopo il comma 18,  inserire i seguenti: </w:t>
      </w:r>
    </w:p>
    <w:p w:rsidR="000F0EB4" w:rsidRPr="00954B7A" w:rsidRDefault="000F0EB4" w:rsidP="00954B7A">
      <w:pPr>
        <w:jc w:val="both"/>
        <w:rPr>
          <w:rFonts w:ascii="Times New Roman" w:hAnsi="Times New Roman" w:cs="Times New Roman"/>
          <w:sz w:val="22"/>
          <w:szCs w:val="22"/>
        </w:rPr>
      </w:pPr>
      <w:r w:rsidRPr="00954B7A">
        <w:rPr>
          <w:rFonts w:ascii="Times New Roman" w:hAnsi="Times New Roman" w:cs="Times New Roman"/>
          <w:b/>
          <w:bCs/>
          <w:sz w:val="22"/>
          <w:szCs w:val="22"/>
        </w:rPr>
        <w:t xml:space="preserve">&lt;&lt; </w:t>
      </w:r>
      <w:r w:rsidRPr="00954B7A">
        <w:rPr>
          <w:rFonts w:ascii="Times New Roman" w:hAnsi="Times New Roman" w:cs="Times New Roman"/>
          <w:bCs/>
          <w:sz w:val="22"/>
          <w:szCs w:val="22"/>
        </w:rPr>
        <w:t>18-</w:t>
      </w:r>
      <w:r w:rsidRPr="00954B7A">
        <w:rPr>
          <w:rFonts w:ascii="Times New Roman" w:hAnsi="Times New Roman" w:cs="Times New Roman"/>
          <w:bCs/>
          <w:i/>
          <w:sz w:val="22"/>
          <w:szCs w:val="22"/>
        </w:rPr>
        <w:t>bis</w:t>
      </w:r>
      <w:r w:rsidRPr="00954B7A">
        <w:rPr>
          <w:rFonts w:ascii="Times New Roman" w:hAnsi="Times New Roman" w:cs="Times New Roman"/>
          <w:bCs/>
          <w:sz w:val="22"/>
          <w:szCs w:val="22"/>
        </w:rPr>
        <w:t xml:space="preserve">. </w:t>
      </w:r>
      <w:r w:rsidRPr="00954B7A">
        <w:rPr>
          <w:rFonts w:ascii="Times New Roman" w:hAnsi="Times New Roman" w:cs="Times New Roman"/>
          <w:sz w:val="22"/>
          <w:szCs w:val="22"/>
        </w:rPr>
        <w:t>Gli enti locali che prevedono di conseguire, nell'anno di riferimento, un differenziale negativo rispetto al saldo di cui al comma 3 possono richiedere, per la quota di spazi finanziari non soddisfatta tramite il meccanismo di cui al comma 16, al Ministero dell'economia e delle finanze - Dipartimento della Ragioneria generale dello Stato, mediante il sito web «</w:t>
      </w:r>
      <w:hyperlink r:id="rId206" w:tgtFrame="_blank" w:history="1">
        <w:r w:rsidRPr="00954B7A">
          <w:rPr>
            <w:rFonts w:ascii="Times New Roman" w:hAnsi="Times New Roman" w:cs="Times New Roman"/>
            <w:sz w:val="22"/>
            <w:szCs w:val="22"/>
            <w:u w:val="single"/>
          </w:rPr>
          <w:t>http://pareggiobilancioentiterritoriali.tesoro.it</w:t>
        </w:r>
      </w:hyperlink>
      <w:r w:rsidRPr="00954B7A">
        <w:rPr>
          <w:rFonts w:ascii="Times New Roman" w:hAnsi="Times New Roman" w:cs="Times New Roman"/>
          <w:sz w:val="22"/>
          <w:szCs w:val="22"/>
        </w:rPr>
        <w:t>»  appositamente predisposto, entro il termine perentorio del 15 giugno, gli spazi di cui necessitano nell’esercizio in corso  per sostenere impegni di spesa in conto capitale. Entro lo stesso termine gli enti possono variare le comunicazioni già trasmesse. Gli enti locali che prevedono di conseguire, nell'anno di riferimento, un differenziale positivo rispetto al saldo di cui al comma 3, possono comunicare  al Ministero dell'economia e delle finanze - Dipartimento della Ragioneria generale dello Stato, mediante il sito web «</w:t>
      </w:r>
      <w:hyperlink r:id="rId207" w:tgtFrame="_blank" w:history="1">
        <w:r w:rsidRPr="00954B7A">
          <w:rPr>
            <w:rFonts w:ascii="Times New Roman" w:hAnsi="Times New Roman" w:cs="Times New Roman"/>
            <w:sz w:val="22"/>
            <w:szCs w:val="22"/>
            <w:u w:val="single"/>
          </w:rPr>
          <w:t>http://pareggiobilancioentiterritoriali.tesoro.it</w:t>
        </w:r>
      </w:hyperlink>
      <w:r w:rsidRPr="00954B7A">
        <w:rPr>
          <w:rFonts w:ascii="Times New Roman" w:hAnsi="Times New Roman" w:cs="Times New Roman"/>
          <w:sz w:val="22"/>
          <w:szCs w:val="22"/>
        </w:rPr>
        <w:t>» appositamente predisposto, entro il termine perentorio del 15 giugno, gli spazi che intendono cedere nell’esercizio in corso. Qualora l'entità delle richieste pervenute dagli enti superi l'ammontare degli spazi finanziari resi disponibili, l'attribuzione è effettuata in misura proporzionale ai maggiori spazi finanziari richiesti, tenendo prioritariamente conto delle maggiori differenze positive tra l’importo dell’avanzo di amministrazione libero accertato a seguito dell’approvazione del rendiconto dell’anno 2015 e l’ammontare del fondo pluriennale vincolato stanziato per l’anno 2016.</w:t>
      </w:r>
      <w:r w:rsidR="001C7306" w:rsidRPr="00954B7A">
        <w:rPr>
          <w:rFonts w:ascii="Times New Roman" w:hAnsi="Times New Roman" w:cs="Times New Roman"/>
          <w:sz w:val="22"/>
          <w:szCs w:val="22"/>
        </w:rPr>
        <w:t xml:space="preserve"> </w:t>
      </w:r>
      <w:r w:rsidRPr="00954B7A">
        <w:rPr>
          <w:rFonts w:ascii="Times New Roman" w:hAnsi="Times New Roman" w:cs="Times New Roman"/>
          <w:sz w:val="22"/>
          <w:szCs w:val="22"/>
        </w:rPr>
        <w:t xml:space="preserve">Il Dipartimento della Ragioneria generale dello Stato, entro il 10 luglio, aggiorna il prospetto dei saldi per gli enti interessati dalla acquisizione e cessione di spazi finanziari di cui al presente comma, con riferimento all'anno in corso e al biennio successivo. Agli enti che acquisiscono spazi finanziari sono attribuiti, nel biennio successivo, saldi peggiorati per un importo annuale pari alla metà della quota acquisita, mentre agli enti che cedono spazi finanziari, nel biennio successivo, è attribuita una modifica migliorativa del saldo commisurata annualmente alla metà del valore degli spazi finanziari ceduti. La somma dei maggiori spazi finanziari ceduti e di quelli attribuiti, per ogni anno di riferimento, è pari a zero. </w:t>
      </w:r>
    </w:p>
    <w:p w:rsidR="000F0EB4" w:rsidRPr="00954B7A" w:rsidRDefault="000F0EB4" w:rsidP="00954B7A">
      <w:pPr>
        <w:shd w:val="clear" w:color="auto" w:fill="FFFFFF"/>
        <w:rPr>
          <w:rFonts w:ascii="Times New Roman" w:hAnsi="Times New Roman" w:cs="Times New Roman"/>
          <w:b/>
          <w:bCs/>
          <w:sz w:val="22"/>
          <w:szCs w:val="22"/>
        </w:rPr>
      </w:pPr>
    </w:p>
    <w:p w:rsidR="001C7306" w:rsidRPr="00954B7A" w:rsidRDefault="001C7306" w:rsidP="00954B7A">
      <w:pPr>
        <w:shd w:val="clear" w:color="auto" w:fill="FFFFFF"/>
        <w:rPr>
          <w:rFonts w:ascii="Times New Roman" w:hAnsi="Times New Roman" w:cs="Times New Roman"/>
          <w:b/>
          <w:bCs/>
          <w:sz w:val="22"/>
          <w:szCs w:val="22"/>
        </w:rPr>
      </w:pPr>
      <w:r w:rsidRPr="00954B7A">
        <w:rPr>
          <w:rFonts w:ascii="Times New Roman" w:hAnsi="Times New Roman" w:cs="Times New Roman"/>
          <w:b/>
          <w:bCs/>
          <w:sz w:val="22"/>
          <w:szCs w:val="22"/>
          <w:highlight w:val="yellow"/>
        </w:rPr>
        <w:t>MUSEO NAZIONALE DELLA SHOAH</w:t>
      </w:r>
    </w:p>
    <w:p w:rsidR="001C7306" w:rsidRPr="00954B7A" w:rsidRDefault="001C7306" w:rsidP="00954B7A">
      <w:pPr>
        <w:shd w:val="clear" w:color="auto" w:fill="FFFFFF"/>
        <w:rPr>
          <w:rFonts w:ascii="Times New Roman" w:hAnsi="Times New Roman" w:cs="Times New Roman"/>
          <w:b/>
          <w:bCs/>
          <w:sz w:val="22"/>
          <w:szCs w:val="22"/>
        </w:rPr>
      </w:pPr>
      <w:r w:rsidRPr="00954B7A">
        <w:rPr>
          <w:rFonts w:ascii="Times New Roman" w:hAnsi="Times New Roman" w:cs="Times New Roman"/>
          <w:b/>
          <w:bCs/>
          <w:sz w:val="22"/>
          <w:szCs w:val="22"/>
        </w:rPr>
        <w:t>37.2000 - Le Relatrici</w:t>
      </w:r>
    </w:p>
    <w:p w:rsidR="001C7306" w:rsidRPr="00954B7A" w:rsidRDefault="001C7306" w:rsidP="00954B7A">
      <w:pPr>
        <w:widowControl/>
        <w:shd w:val="clear" w:color="auto" w:fill="FFFFFF"/>
        <w:suppressAutoHyphens w:val="0"/>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Dopo il comma 3, aggiungere il seguente:</w:t>
      </w:r>
    </w:p>
    <w:p w:rsidR="001C7306" w:rsidRPr="00954B7A" w:rsidRDefault="001C7306"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«3-</w:t>
      </w:r>
      <w:r w:rsidRPr="00954B7A">
        <w:rPr>
          <w:rFonts w:ascii="Times New Roman" w:eastAsia="Times New Roman" w:hAnsi="Times New Roman" w:cs="Times New Roman"/>
          <w:i/>
          <w:iCs/>
          <w:color w:val="000000"/>
          <w:kern w:val="0"/>
          <w:sz w:val="22"/>
          <w:szCs w:val="22"/>
          <w:lang w:eastAsia="it-IT" w:bidi="ar-SA"/>
        </w:rPr>
        <w:t>bis</w:t>
      </w:r>
      <w:r w:rsidRPr="00954B7A">
        <w:rPr>
          <w:rFonts w:ascii="Times New Roman" w:eastAsia="Times New Roman" w:hAnsi="Times New Roman" w:cs="Times New Roman"/>
          <w:color w:val="000000"/>
          <w:kern w:val="0"/>
          <w:sz w:val="22"/>
          <w:szCs w:val="22"/>
          <w:lang w:eastAsia="it-IT" w:bidi="ar-SA"/>
        </w:rPr>
        <w:t xml:space="preserve">. Per l'anno 2016, nel saldo individuato ai sensi del comma 3 di cui all'articolo 35, non sono considerate le spese sostenute dal comune di Roma Capitale per la realizzazione del museo nazionale della </w:t>
      </w:r>
      <w:r w:rsidRPr="00954B7A">
        <w:rPr>
          <w:rFonts w:ascii="Times New Roman" w:eastAsia="Times New Roman" w:hAnsi="Times New Roman" w:cs="Times New Roman"/>
          <w:i/>
          <w:iCs/>
          <w:color w:val="000000"/>
          <w:kern w:val="0"/>
          <w:sz w:val="22"/>
          <w:szCs w:val="22"/>
          <w:lang w:eastAsia="it-IT" w:bidi="ar-SA"/>
        </w:rPr>
        <w:t>Shoah</w:t>
      </w:r>
      <w:r w:rsidRPr="00954B7A">
        <w:rPr>
          <w:rFonts w:ascii="Times New Roman" w:eastAsia="Times New Roman" w:hAnsi="Times New Roman" w:cs="Times New Roman"/>
          <w:color w:val="000000"/>
          <w:kern w:val="0"/>
          <w:sz w:val="22"/>
          <w:szCs w:val="22"/>
          <w:lang w:eastAsia="it-IT" w:bidi="ar-SA"/>
        </w:rPr>
        <w:t>, effettuate a valere sull'avanzo di amministrazione e su risorse rinvenienti dal ricorso al debito. L'esclusione opera nel limite massimo di 3 milioni di euro».</w:t>
      </w:r>
    </w:p>
    <w:p w:rsidR="001C7306" w:rsidRPr="00954B7A" w:rsidRDefault="001C7306" w:rsidP="00954B7A">
      <w:pPr>
        <w:shd w:val="clear" w:color="auto" w:fill="FFFFFF"/>
        <w:rPr>
          <w:rFonts w:ascii="Times New Roman" w:hAnsi="Times New Roman" w:cs="Times New Roman"/>
          <w:b/>
          <w:bCs/>
          <w:sz w:val="22"/>
          <w:szCs w:val="22"/>
        </w:rPr>
      </w:pPr>
    </w:p>
    <w:p w:rsidR="00031ECE" w:rsidRPr="00954B7A" w:rsidRDefault="005A6343" w:rsidP="00954B7A">
      <w:pPr>
        <w:shd w:val="clear" w:color="auto" w:fill="FFFFFF"/>
        <w:rPr>
          <w:rFonts w:ascii="Times New Roman" w:hAnsi="Times New Roman" w:cs="Times New Roman"/>
          <w:b/>
          <w:bCs/>
          <w:sz w:val="22"/>
          <w:szCs w:val="22"/>
        </w:rPr>
      </w:pPr>
      <w:r w:rsidRPr="005A6343">
        <w:rPr>
          <w:rFonts w:ascii="Times New Roman" w:hAnsi="Times New Roman" w:cs="Times New Roman"/>
          <w:b/>
          <w:bCs/>
          <w:sz w:val="22"/>
          <w:szCs w:val="22"/>
          <w:highlight w:val="yellow"/>
        </w:rPr>
        <w:t>RECUPERO DELL'ACCISA NEI CONFRONTI DEL SOGGETTO OBBLIGATO</w:t>
      </w:r>
    </w:p>
    <w:p w:rsidR="00031ECE" w:rsidRPr="00954B7A" w:rsidRDefault="00031ECE" w:rsidP="00954B7A">
      <w:pPr>
        <w:shd w:val="clear" w:color="auto" w:fill="FFFFFF"/>
        <w:rPr>
          <w:rFonts w:ascii="Times New Roman" w:hAnsi="Times New Roman" w:cs="Times New Roman"/>
          <w:sz w:val="22"/>
          <w:szCs w:val="22"/>
        </w:rPr>
      </w:pPr>
      <w:r w:rsidRPr="00954B7A">
        <w:rPr>
          <w:rFonts w:ascii="Times New Roman" w:hAnsi="Times New Roman" w:cs="Times New Roman"/>
          <w:b/>
          <w:bCs/>
          <w:sz w:val="22"/>
          <w:szCs w:val="22"/>
        </w:rPr>
        <w:t>39.23</w:t>
      </w:r>
      <w:r w:rsidR="00761E72" w:rsidRPr="00954B7A">
        <w:rPr>
          <w:rFonts w:ascii="Times New Roman" w:hAnsi="Times New Roman" w:cs="Times New Roman"/>
          <w:b/>
          <w:bCs/>
          <w:sz w:val="22"/>
          <w:szCs w:val="22"/>
        </w:rPr>
        <w:t xml:space="preserve"> - </w:t>
      </w:r>
      <w:hyperlink r:id="rId208" w:tooltip="Il link apre una nuova finestra" w:history="1">
        <w:r w:rsidR="00761E72" w:rsidRPr="00954B7A">
          <w:rPr>
            <w:rStyle w:val="Collegamentoipertestuale"/>
            <w:rFonts w:ascii="Times New Roman" w:hAnsi="Times New Roman" w:cs="Times New Roman"/>
            <w:color w:val="auto"/>
            <w:sz w:val="22"/>
            <w:szCs w:val="22"/>
            <w:u w:val="none"/>
          </w:rPr>
          <w:t>Collina</w:t>
        </w:r>
      </w:hyperlink>
    </w:p>
    <w:p w:rsidR="00031ECE" w:rsidRPr="00954B7A" w:rsidRDefault="00031ECE"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Dopo il comma 3, aggiungere il seguente:</w:t>
      </w:r>
    </w:p>
    <w:p w:rsidR="00031ECE" w:rsidRPr="00954B7A" w:rsidRDefault="00031ECE" w:rsidP="00954B7A">
      <w:pPr>
        <w:shd w:val="clear" w:color="auto" w:fill="FFFFFF"/>
        <w:jc w:val="both"/>
        <w:rPr>
          <w:rFonts w:ascii="Times New Roman" w:hAnsi="Times New Roman" w:cs="Times New Roman"/>
          <w:sz w:val="22"/>
          <w:szCs w:val="22"/>
        </w:rPr>
      </w:pPr>
      <w:r w:rsidRPr="00954B7A">
        <w:rPr>
          <w:rFonts w:ascii="Times New Roman" w:hAnsi="Times New Roman" w:cs="Times New Roman"/>
          <w:sz w:val="22"/>
          <w:szCs w:val="22"/>
        </w:rPr>
        <w:t>«3-</w:t>
      </w:r>
      <w:r w:rsidRPr="00954B7A">
        <w:rPr>
          <w:rFonts w:ascii="Times New Roman" w:hAnsi="Times New Roman" w:cs="Times New Roman"/>
          <w:i/>
          <w:iCs/>
          <w:sz w:val="22"/>
          <w:szCs w:val="22"/>
        </w:rPr>
        <w:t>bis</w:t>
      </w:r>
      <w:r w:rsidRPr="00954B7A">
        <w:rPr>
          <w:rFonts w:ascii="Times New Roman" w:hAnsi="Times New Roman" w:cs="Times New Roman"/>
          <w:sz w:val="22"/>
          <w:szCs w:val="22"/>
        </w:rPr>
        <w:t>. All'articolo 10, comma 12-</w:t>
      </w:r>
      <w:r w:rsidRPr="00954B7A">
        <w:rPr>
          <w:rFonts w:ascii="Times New Roman" w:hAnsi="Times New Roman" w:cs="Times New Roman"/>
          <w:i/>
          <w:iCs/>
          <w:sz w:val="22"/>
          <w:szCs w:val="22"/>
        </w:rPr>
        <w:t>vicies</w:t>
      </w:r>
      <w:r w:rsidRPr="00954B7A">
        <w:rPr>
          <w:rFonts w:ascii="Times New Roman" w:hAnsi="Times New Roman" w:cs="Times New Roman"/>
          <w:sz w:val="22"/>
          <w:szCs w:val="22"/>
        </w:rPr>
        <w:t xml:space="preserve"> del decreto-legge 31 dicembre 2014, n. 192, convertito con modificazioni dalla legge 27 febbraio 2015, n. 11 le parole: ''dalla conclusione del procedimento penale instaurato per i medesimi fatti e definito con sentenza anteriore alla data di entrata in vigore del decreto legislativo 29 marzo 2010, n. 48, non risulti il coinvolgi mento del medesimo soggetto obbligato a titolo di dolo o colpa'' sono sostituite dalle seguenti, ''dal procedimento penale instaurato per i medesimi fatti accaduti anteriormente alla data di entrata in vigore del decreto legislativo 29 marzo 2010, n. 48, non sia derivata una sentenza di condanna passata in giudicato in cui sia riconosciuto dolo o colpa grave per il medesimo soggetto obbligato''».</w:t>
      </w:r>
    </w:p>
    <w:p w:rsidR="005D7D30" w:rsidRPr="00954B7A" w:rsidRDefault="005D7D30" w:rsidP="00954B7A">
      <w:pPr>
        <w:widowControl/>
        <w:suppressAutoHyphens w:val="0"/>
        <w:jc w:val="both"/>
        <w:rPr>
          <w:rFonts w:ascii="Times New Roman" w:hAnsi="Times New Roman" w:cs="Times New Roman"/>
          <w:sz w:val="22"/>
          <w:szCs w:val="22"/>
        </w:rPr>
      </w:pPr>
    </w:p>
    <w:p w:rsidR="00593FE6" w:rsidRPr="00954B7A" w:rsidRDefault="00F92142" w:rsidP="00954B7A">
      <w:pPr>
        <w:widowControl/>
        <w:suppressAutoHyphens w:val="0"/>
        <w:jc w:val="both"/>
        <w:rPr>
          <w:rFonts w:ascii="Times New Roman" w:hAnsi="Times New Roman" w:cs="Times New Roman"/>
          <w:b/>
          <w:sz w:val="22"/>
          <w:szCs w:val="22"/>
          <w:highlight w:val="yellow"/>
        </w:rPr>
      </w:pPr>
      <w:r w:rsidRPr="00954B7A">
        <w:rPr>
          <w:rFonts w:ascii="Times New Roman" w:hAnsi="Times New Roman" w:cs="Times New Roman"/>
          <w:b/>
          <w:sz w:val="22"/>
          <w:szCs w:val="22"/>
          <w:highlight w:val="yellow"/>
        </w:rPr>
        <w:t>INTERVENTI DI SISTEMAZIONE IDRAULICA DI CORSI D'ACQUA SOGGETTI AD ESONDAZIONE NEI TERRITORI DELLE CITTA' METROPOLITANE</w:t>
      </w:r>
    </w:p>
    <w:p w:rsidR="0041695E" w:rsidRPr="00954B7A" w:rsidRDefault="0041695E" w:rsidP="00954B7A">
      <w:pPr>
        <w:shd w:val="clear" w:color="auto" w:fill="FFFFFF"/>
        <w:rPr>
          <w:rFonts w:ascii="Times New Roman" w:hAnsi="Times New Roman" w:cs="Times New Roman"/>
          <w:sz w:val="22"/>
          <w:szCs w:val="22"/>
        </w:rPr>
      </w:pPr>
      <w:r w:rsidRPr="00954B7A">
        <w:rPr>
          <w:rFonts w:ascii="Times New Roman" w:hAnsi="Times New Roman" w:cs="Times New Roman"/>
          <w:b/>
          <w:bCs/>
          <w:sz w:val="22"/>
          <w:szCs w:val="22"/>
        </w:rPr>
        <w:t>40.11</w:t>
      </w:r>
      <w:r w:rsidR="00A73C38" w:rsidRPr="00954B7A">
        <w:rPr>
          <w:rFonts w:ascii="Times New Roman" w:hAnsi="Times New Roman" w:cs="Times New Roman"/>
          <w:b/>
          <w:bCs/>
          <w:sz w:val="22"/>
          <w:szCs w:val="22"/>
        </w:rPr>
        <w:t xml:space="preserve"> - </w:t>
      </w:r>
      <w:hyperlink r:id="rId209" w:tooltip="Il link apre una nuova finestra" w:history="1">
        <w:r w:rsidR="00A73C38" w:rsidRPr="00954B7A">
          <w:rPr>
            <w:rStyle w:val="Collegamentoipertestuale"/>
            <w:rFonts w:ascii="Times New Roman" w:hAnsi="Times New Roman" w:cs="Times New Roman"/>
            <w:color w:val="auto"/>
            <w:sz w:val="22"/>
            <w:szCs w:val="22"/>
            <w:u w:val="none"/>
          </w:rPr>
          <w:t>Lucherini</w:t>
        </w:r>
      </w:hyperlink>
      <w:r w:rsidR="00A73C38" w:rsidRPr="00954B7A">
        <w:rPr>
          <w:rFonts w:ascii="Times New Roman" w:hAnsi="Times New Roman" w:cs="Times New Roman"/>
          <w:sz w:val="22"/>
          <w:szCs w:val="22"/>
        </w:rPr>
        <w:t xml:space="preserve">, </w:t>
      </w:r>
      <w:hyperlink r:id="rId210" w:tooltip="Il link apre una nuova finestra" w:history="1">
        <w:r w:rsidR="00A73C38" w:rsidRPr="00954B7A">
          <w:rPr>
            <w:rStyle w:val="Collegamentoipertestuale"/>
            <w:rFonts w:ascii="Times New Roman" w:hAnsi="Times New Roman" w:cs="Times New Roman"/>
            <w:color w:val="auto"/>
            <w:sz w:val="22"/>
            <w:szCs w:val="22"/>
            <w:u w:val="none"/>
          </w:rPr>
          <w:t>Dalla Zuanna</w:t>
        </w:r>
      </w:hyperlink>
      <w:r w:rsidR="00A73C38" w:rsidRPr="00954B7A">
        <w:rPr>
          <w:rFonts w:ascii="Times New Roman" w:hAnsi="Times New Roman" w:cs="Times New Roman"/>
          <w:sz w:val="22"/>
          <w:szCs w:val="22"/>
        </w:rPr>
        <w:t xml:space="preserve">, </w:t>
      </w:r>
      <w:hyperlink r:id="rId211" w:tooltip="Il link apre una nuova finestra" w:history="1">
        <w:r w:rsidR="00A73C38" w:rsidRPr="00954B7A">
          <w:rPr>
            <w:rStyle w:val="Collegamentoipertestuale"/>
            <w:rFonts w:ascii="Times New Roman" w:hAnsi="Times New Roman" w:cs="Times New Roman"/>
            <w:color w:val="auto"/>
            <w:sz w:val="22"/>
            <w:szCs w:val="22"/>
            <w:u w:val="none"/>
          </w:rPr>
          <w:t>Pezzopane</w:t>
        </w:r>
      </w:hyperlink>
    </w:p>
    <w:p w:rsidR="0041695E" w:rsidRPr="00954B7A" w:rsidRDefault="0041695E"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Dopo il comma 13, aggiungere il seguente:</w:t>
      </w:r>
    </w:p>
    <w:p w:rsidR="0041695E" w:rsidRPr="00954B7A" w:rsidRDefault="0041695E" w:rsidP="00954B7A">
      <w:pPr>
        <w:shd w:val="clear" w:color="auto" w:fill="FFFFFF"/>
        <w:jc w:val="both"/>
        <w:rPr>
          <w:rFonts w:ascii="Times New Roman" w:hAnsi="Times New Roman" w:cs="Times New Roman"/>
          <w:sz w:val="22"/>
          <w:szCs w:val="22"/>
        </w:rPr>
      </w:pPr>
      <w:r w:rsidRPr="00954B7A">
        <w:rPr>
          <w:rFonts w:ascii="Times New Roman" w:hAnsi="Times New Roman" w:cs="Times New Roman"/>
          <w:sz w:val="22"/>
          <w:szCs w:val="22"/>
        </w:rPr>
        <w:t>«13-</w:t>
      </w:r>
      <w:r w:rsidRPr="00954B7A">
        <w:rPr>
          <w:rFonts w:ascii="Times New Roman" w:hAnsi="Times New Roman" w:cs="Times New Roman"/>
          <w:i/>
          <w:iCs/>
          <w:sz w:val="22"/>
          <w:szCs w:val="22"/>
        </w:rPr>
        <w:t>bis.</w:t>
      </w:r>
      <w:r w:rsidRPr="00954B7A">
        <w:rPr>
          <w:rFonts w:ascii="Times New Roman" w:hAnsi="Times New Roman" w:cs="Times New Roman"/>
          <w:sz w:val="22"/>
          <w:szCs w:val="22"/>
        </w:rPr>
        <w:t xml:space="preserve"> Al fine di favorire interventi di sistemazione idraulica dei corsi d'acqua soggetti a fenomeni di esondazione e alluvione nei territori delle Città metropolitane; le regioni interessate realizzano gli interventi necessari per completare i progetti, non conclusi alla data del 31 dicembre 2015; a valere sulle risorse disponibili del FSC 2007 – 2013, ai sensi l'articolo 7, comma 8, del decreto-legge n. 133 del 2014, convertito con modificazioni dalla 11 novembre 2014, n. 164.».</w:t>
      </w:r>
    </w:p>
    <w:p w:rsidR="00F92142" w:rsidRPr="00954B7A" w:rsidRDefault="00F92142" w:rsidP="00954B7A">
      <w:pPr>
        <w:widowControl/>
        <w:suppressAutoHyphens w:val="0"/>
        <w:jc w:val="both"/>
        <w:rPr>
          <w:rFonts w:ascii="Times New Roman" w:hAnsi="Times New Roman" w:cs="Times New Roman"/>
          <w:b/>
          <w:sz w:val="22"/>
          <w:szCs w:val="22"/>
          <w:highlight w:val="yellow"/>
        </w:rPr>
      </w:pPr>
    </w:p>
    <w:p w:rsidR="00A73C38" w:rsidRPr="00954B7A" w:rsidRDefault="00CD7CE8" w:rsidP="00954B7A">
      <w:pPr>
        <w:shd w:val="clear" w:color="auto" w:fill="FFFFFF"/>
        <w:rPr>
          <w:rFonts w:ascii="Times New Roman" w:hAnsi="Times New Roman" w:cs="Times New Roman"/>
          <w:b/>
          <w:bCs/>
          <w:sz w:val="22"/>
          <w:szCs w:val="22"/>
        </w:rPr>
      </w:pPr>
      <w:r w:rsidRPr="00954B7A">
        <w:rPr>
          <w:rFonts w:ascii="Times New Roman" w:hAnsi="Times New Roman" w:cs="Times New Roman"/>
          <w:b/>
          <w:bCs/>
          <w:sz w:val="22"/>
          <w:szCs w:val="22"/>
          <w:highlight w:val="yellow"/>
        </w:rPr>
        <w:t>PROROGA TERMINI PER REALIZZAZIONI OPERE</w:t>
      </w:r>
    </w:p>
    <w:p w:rsidR="00A73C38" w:rsidRPr="00954B7A" w:rsidRDefault="00A73C38" w:rsidP="00954B7A">
      <w:pPr>
        <w:shd w:val="clear" w:color="auto" w:fill="FFFFFF"/>
        <w:rPr>
          <w:rFonts w:ascii="Times New Roman" w:hAnsi="Times New Roman" w:cs="Times New Roman"/>
          <w:sz w:val="22"/>
          <w:szCs w:val="22"/>
        </w:rPr>
      </w:pPr>
      <w:r w:rsidRPr="00954B7A">
        <w:rPr>
          <w:rFonts w:ascii="Times New Roman" w:hAnsi="Times New Roman" w:cs="Times New Roman"/>
          <w:b/>
          <w:bCs/>
          <w:sz w:val="22"/>
          <w:szCs w:val="22"/>
        </w:rPr>
        <w:t xml:space="preserve">40.14 - </w:t>
      </w:r>
      <w:hyperlink r:id="rId212" w:tooltip="Il link apre una nuova finestra" w:history="1">
        <w:r w:rsidRPr="00954B7A">
          <w:rPr>
            <w:rStyle w:val="Collegamentoipertestuale"/>
            <w:rFonts w:ascii="Times New Roman" w:hAnsi="Times New Roman" w:cs="Times New Roman"/>
            <w:color w:val="auto"/>
            <w:sz w:val="22"/>
            <w:szCs w:val="22"/>
            <w:u w:val="none"/>
          </w:rPr>
          <w:t>Latorre</w:t>
        </w:r>
      </w:hyperlink>
      <w:r w:rsidRPr="00954B7A">
        <w:rPr>
          <w:rFonts w:ascii="Times New Roman" w:hAnsi="Times New Roman" w:cs="Times New Roman"/>
          <w:sz w:val="22"/>
          <w:szCs w:val="22"/>
        </w:rPr>
        <w:t xml:space="preserve">, </w:t>
      </w:r>
      <w:hyperlink r:id="rId213" w:tooltip="Il link apre una nuova finestra" w:history="1">
        <w:r w:rsidRPr="00954B7A">
          <w:rPr>
            <w:rStyle w:val="Collegamentoipertestuale"/>
            <w:rFonts w:ascii="Times New Roman" w:hAnsi="Times New Roman" w:cs="Times New Roman"/>
            <w:color w:val="auto"/>
            <w:sz w:val="22"/>
            <w:szCs w:val="22"/>
            <w:u w:val="none"/>
          </w:rPr>
          <w:t>Vattuone</w:t>
        </w:r>
      </w:hyperlink>
      <w:r w:rsidRPr="00954B7A">
        <w:rPr>
          <w:rFonts w:ascii="Times New Roman" w:hAnsi="Times New Roman" w:cs="Times New Roman"/>
          <w:sz w:val="22"/>
          <w:szCs w:val="22"/>
        </w:rPr>
        <w:t xml:space="preserve">, </w:t>
      </w:r>
      <w:hyperlink r:id="rId214" w:tooltip="Il link apre una nuova finestra" w:history="1">
        <w:r w:rsidRPr="00954B7A">
          <w:rPr>
            <w:rStyle w:val="Collegamentoipertestuale"/>
            <w:rFonts w:ascii="Times New Roman" w:hAnsi="Times New Roman" w:cs="Times New Roman"/>
            <w:color w:val="auto"/>
            <w:sz w:val="22"/>
            <w:szCs w:val="22"/>
            <w:u w:val="none"/>
          </w:rPr>
          <w:t>Dirindin</w:t>
        </w:r>
      </w:hyperlink>
    </w:p>
    <w:p w:rsidR="00A73C38" w:rsidRPr="00954B7A" w:rsidRDefault="00A73C38" w:rsidP="00954B7A">
      <w:pPr>
        <w:shd w:val="clear" w:color="auto" w:fill="FFFFFF"/>
        <w:rPr>
          <w:rFonts w:ascii="Times New Roman" w:hAnsi="Times New Roman" w:cs="Times New Roman"/>
          <w:sz w:val="22"/>
          <w:szCs w:val="22"/>
        </w:rPr>
      </w:pPr>
      <w:r w:rsidRPr="00954B7A">
        <w:rPr>
          <w:rFonts w:ascii="Times New Roman" w:hAnsi="Times New Roman" w:cs="Times New Roman"/>
          <w:i/>
          <w:iCs/>
          <w:sz w:val="22"/>
          <w:szCs w:val="22"/>
        </w:rPr>
        <w:t>Dopo il comma 13, aggiungere i seguenti:</w:t>
      </w:r>
    </w:p>
    <w:p w:rsidR="00A73C38" w:rsidRPr="00954B7A" w:rsidRDefault="00A73C38" w:rsidP="00954B7A">
      <w:pPr>
        <w:shd w:val="clear" w:color="auto" w:fill="FFFFFF"/>
        <w:jc w:val="both"/>
        <w:rPr>
          <w:rFonts w:ascii="Times New Roman" w:hAnsi="Times New Roman" w:cs="Times New Roman"/>
          <w:sz w:val="22"/>
          <w:szCs w:val="22"/>
        </w:rPr>
      </w:pPr>
      <w:r w:rsidRPr="00954B7A">
        <w:rPr>
          <w:rFonts w:ascii="Times New Roman" w:hAnsi="Times New Roman" w:cs="Times New Roman"/>
          <w:sz w:val="22"/>
          <w:szCs w:val="22"/>
        </w:rPr>
        <w:t>«13-</w:t>
      </w:r>
      <w:r w:rsidRPr="00954B7A">
        <w:rPr>
          <w:rFonts w:ascii="Times New Roman" w:hAnsi="Times New Roman" w:cs="Times New Roman"/>
          <w:i/>
          <w:iCs/>
          <w:sz w:val="22"/>
          <w:szCs w:val="22"/>
        </w:rPr>
        <w:t>bis</w:t>
      </w:r>
      <w:r w:rsidRPr="00954B7A">
        <w:rPr>
          <w:rFonts w:ascii="Times New Roman" w:hAnsi="Times New Roman" w:cs="Times New Roman"/>
          <w:sz w:val="22"/>
          <w:szCs w:val="22"/>
        </w:rPr>
        <w:t>. Qualora nell'ambito della programmazione FSC 2007-2013 si renda necessaria l'approvazione di una variante urbanistica; ovvero l'espletamento di procedure VAS o VIA, il termine del 31 dicembre 2015 per l'assunzione di obbligazioni giuridicamente vincolanti è prorogato al 31 dicembre 2016.</w:t>
      </w:r>
    </w:p>
    <w:p w:rsidR="00A73C38" w:rsidRPr="00954B7A" w:rsidRDefault="00A73C38" w:rsidP="00954B7A">
      <w:pPr>
        <w:shd w:val="clear" w:color="auto" w:fill="FFFFFF"/>
        <w:jc w:val="both"/>
        <w:rPr>
          <w:rFonts w:ascii="Times New Roman" w:hAnsi="Times New Roman" w:cs="Times New Roman"/>
          <w:sz w:val="22"/>
          <w:szCs w:val="22"/>
        </w:rPr>
      </w:pPr>
      <w:r w:rsidRPr="00954B7A">
        <w:rPr>
          <w:rFonts w:ascii="Times New Roman" w:hAnsi="Times New Roman" w:cs="Times New Roman"/>
          <w:sz w:val="22"/>
          <w:szCs w:val="22"/>
        </w:rPr>
        <w:t>13-</w:t>
      </w:r>
      <w:r w:rsidRPr="00954B7A">
        <w:rPr>
          <w:rFonts w:ascii="Times New Roman" w:hAnsi="Times New Roman" w:cs="Times New Roman"/>
          <w:i/>
          <w:iCs/>
          <w:sz w:val="22"/>
          <w:szCs w:val="22"/>
        </w:rPr>
        <w:t>ter</w:t>
      </w:r>
      <w:r w:rsidRPr="00954B7A">
        <w:rPr>
          <w:rFonts w:ascii="Times New Roman" w:hAnsi="Times New Roman" w:cs="Times New Roman"/>
          <w:sz w:val="22"/>
          <w:szCs w:val="22"/>
        </w:rPr>
        <w:t>. Il regime di proroga di cui al comma 13-</w:t>
      </w:r>
      <w:r w:rsidRPr="00954B7A">
        <w:rPr>
          <w:rFonts w:ascii="Times New Roman" w:hAnsi="Times New Roman" w:cs="Times New Roman"/>
          <w:i/>
          <w:iCs/>
          <w:sz w:val="22"/>
          <w:szCs w:val="22"/>
        </w:rPr>
        <w:t>bis</w:t>
      </w:r>
      <w:r w:rsidRPr="00954B7A">
        <w:rPr>
          <w:rFonts w:ascii="Times New Roman" w:hAnsi="Times New Roman" w:cs="Times New Roman"/>
          <w:sz w:val="22"/>
          <w:szCs w:val="22"/>
        </w:rPr>
        <w:t xml:space="preserve"> non comporta sanzioni qualora l'obbligazione giuridicamente vincolante sia assunta entro il termine del 30 giugno 2016. L'assunzione di obbligazioni giuridicamente vincolanti nel semestre 1 luglio-31 dicembre 2016 comporta, invece, la sanzione complessiva del 1,5 per cento del finanziamento totale concesso.</w:t>
      </w:r>
    </w:p>
    <w:p w:rsidR="00A73C38" w:rsidRPr="00954B7A" w:rsidRDefault="00A73C38" w:rsidP="00954B7A">
      <w:pPr>
        <w:shd w:val="clear" w:color="auto" w:fill="FFFFFF"/>
        <w:jc w:val="both"/>
        <w:rPr>
          <w:rFonts w:ascii="Times New Roman" w:hAnsi="Times New Roman" w:cs="Times New Roman"/>
          <w:sz w:val="22"/>
          <w:szCs w:val="22"/>
        </w:rPr>
      </w:pPr>
      <w:r w:rsidRPr="00954B7A">
        <w:rPr>
          <w:rFonts w:ascii="Times New Roman" w:hAnsi="Times New Roman" w:cs="Times New Roman"/>
          <w:sz w:val="22"/>
          <w:szCs w:val="22"/>
        </w:rPr>
        <w:t>13-</w:t>
      </w:r>
      <w:r w:rsidRPr="00954B7A">
        <w:rPr>
          <w:rFonts w:ascii="Times New Roman" w:hAnsi="Times New Roman" w:cs="Times New Roman"/>
          <w:i/>
          <w:iCs/>
          <w:sz w:val="22"/>
          <w:szCs w:val="22"/>
        </w:rPr>
        <w:t>quater</w:t>
      </w:r>
      <w:r w:rsidRPr="00954B7A">
        <w:rPr>
          <w:rFonts w:ascii="Times New Roman" w:hAnsi="Times New Roman" w:cs="Times New Roman"/>
          <w:sz w:val="22"/>
          <w:szCs w:val="22"/>
        </w:rPr>
        <w:t>. La mancata assunzione di obbligazioni giuridicamente vincolanti nel termine prorogato di cui al comma 13</w:t>
      </w:r>
      <w:r w:rsidR="00CD7CE8" w:rsidRPr="00954B7A">
        <w:rPr>
          <w:rFonts w:ascii="Times New Roman" w:hAnsi="Times New Roman" w:cs="Times New Roman"/>
          <w:sz w:val="22"/>
          <w:szCs w:val="22"/>
        </w:rPr>
        <w:t>-bis</w:t>
      </w:r>
      <w:r w:rsidRPr="00954B7A">
        <w:rPr>
          <w:rFonts w:ascii="Times New Roman" w:hAnsi="Times New Roman" w:cs="Times New Roman"/>
          <w:sz w:val="22"/>
          <w:szCs w:val="22"/>
        </w:rPr>
        <w:t>, determina la definitiva revoca del finanziamento».</w:t>
      </w:r>
    </w:p>
    <w:p w:rsidR="00A23C7F" w:rsidRPr="00954B7A" w:rsidRDefault="00A23C7F" w:rsidP="00954B7A">
      <w:pPr>
        <w:widowControl/>
        <w:suppressAutoHyphens w:val="0"/>
        <w:jc w:val="both"/>
        <w:rPr>
          <w:rFonts w:ascii="Times New Roman" w:hAnsi="Times New Roman" w:cs="Times New Roman"/>
          <w:b/>
          <w:sz w:val="22"/>
          <w:szCs w:val="22"/>
        </w:rPr>
      </w:pPr>
    </w:p>
    <w:p w:rsidR="00CD7CE8" w:rsidRPr="00954B7A" w:rsidRDefault="00CD7CE8" w:rsidP="009C51C1">
      <w:pPr>
        <w:shd w:val="clear" w:color="auto" w:fill="FFFFFF"/>
        <w:jc w:val="both"/>
        <w:rPr>
          <w:rFonts w:ascii="Times New Roman" w:hAnsi="Times New Roman" w:cs="Times New Roman"/>
          <w:b/>
          <w:bCs/>
          <w:sz w:val="22"/>
          <w:szCs w:val="22"/>
        </w:rPr>
      </w:pPr>
      <w:r w:rsidRPr="00954B7A">
        <w:rPr>
          <w:rFonts w:ascii="Times New Roman" w:hAnsi="Times New Roman" w:cs="Times New Roman"/>
          <w:b/>
          <w:bCs/>
          <w:sz w:val="22"/>
          <w:szCs w:val="22"/>
          <w:highlight w:val="yellow"/>
        </w:rPr>
        <w:t>EQUIPARAZIONE DEI LIBERI PROFESSIONISTI ALLE PMI PER L'ACCESSO AI FONDI STRUTTURALI</w:t>
      </w:r>
      <w:r w:rsidR="00D14D13" w:rsidRPr="00954B7A">
        <w:rPr>
          <w:rFonts w:ascii="Times New Roman" w:hAnsi="Times New Roman" w:cs="Times New Roman"/>
          <w:b/>
          <w:bCs/>
          <w:sz w:val="22"/>
          <w:szCs w:val="22"/>
          <w:highlight w:val="yellow"/>
        </w:rPr>
        <w:t xml:space="preserve"> EUROPEI FSE E FERS</w:t>
      </w:r>
    </w:p>
    <w:p w:rsidR="00CD7CE8" w:rsidRPr="00954B7A" w:rsidRDefault="00CD7CE8" w:rsidP="00954B7A">
      <w:pPr>
        <w:shd w:val="clear" w:color="auto" w:fill="FFFFFF"/>
        <w:rPr>
          <w:rFonts w:ascii="Times New Roman" w:hAnsi="Times New Roman" w:cs="Times New Roman"/>
          <w:b/>
          <w:bCs/>
          <w:sz w:val="22"/>
          <w:szCs w:val="22"/>
        </w:rPr>
      </w:pPr>
      <w:r w:rsidRPr="00954B7A">
        <w:rPr>
          <w:rFonts w:ascii="Times New Roman" w:hAnsi="Times New Roman" w:cs="Times New Roman"/>
          <w:b/>
          <w:bCs/>
          <w:sz w:val="22"/>
          <w:szCs w:val="22"/>
        </w:rPr>
        <w:t>40.2000 - Le Relatrici</w:t>
      </w:r>
    </w:p>
    <w:p w:rsidR="00F42755" w:rsidRPr="00954B7A" w:rsidRDefault="00F42755"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All'articolo 40, dopo il comma 17, inserire il seguente comma 17 bis:</w:t>
      </w:r>
    </w:p>
    <w:p w:rsidR="00CD7CE8" w:rsidRPr="00954B7A" w:rsidRDefault="00F42755" w:rsidP="00954B7A">
      <w:pPr>
        <w:shd w:val="clear" w:color="auto" w:fill="FFFFFF"/>
        <w:jc w:val="both"/>
        <w:rPr>
          <w:rFonts w:ascii="Times New Roman" w:hAnsi="Times New Roman" w:cs="Times New Roman"/>
          <w:b/>
          <w:bCs/>
          <w:sz w:val="22"/>
          <w:szCs w:val="22"/>
        </w:rPr>
      </w:pPr>
      <w:r w:rsidRPr="00954B7A">
        <w:rPr>
          <w:rFonts w:ascii="Times New Roman" w:eastAsia="Times New Roman" w:hAnsi="Times New Roman" w:cs="Times New Roman"/>
          <w:i/>
          <w:iCs/>
          <w:color w:val="000000"/>
          <w:kern w:val="0"/>
          <w:sz w:val="22"/>
          <w:szCs w:val="22"/>
          <w:lang w:eastAsia="it-IT" w:bidi="ar-SA"/>
        </w:rPr>
        <w:t>"17 bis</w:t>
      </w:r>
      <w:r w:rsidRPr="00954B7A">
        <w:rPr>
          <w:rFonts w:ascii="Times New Roman" w:eastAsia="Times New Roman" w:hAnsi="Times New Roman" w:cs="Times New Roman"/>
          <w:color w:val="000000"/>
          <w:kern w:val="0"/>
          <w:sz w:val="22"/>
          <w:szCs w:val="22"/>
          <w:lang w:eastAsia="it-IT" w:bidi="ar-SA"/>
        </w:rPr>
        <w:t xml:space="preserve"> - I Piani operativi POR e PON dei fondi FSE e FERS, rientranti nella Programmazione dei fondi strutturali europei 2014/2020, si intendono estesi anche ai liberi professionisti, in quanto equiparati alle PMI come esercenti attività economica, a prescindere dalla forma giuridica rivestita, dalla </w:t>
      </w:r>
      <w:r w:rsidRPr="00954B7A">
        <w:rPr>
          <w:rFonts w:ascii="Times New Roman" w:eastAsia="Times New Roman" w:hAnsi="Times New Roman" w:cs="Times New Roman"/>
          <w:i/>
          <w:iCs/>
          <w:color w:val="000000"/>
          <w:kern w:val="0"/>
          <w:sz w:val="22"/>
          <w:szCs w:val="22"/>
          <w:lang w:eastAsia="it-IT" w:bidi="ar-SA"/>
        </w:rPr>
        <w:t>Raccomandazione della Commissione europea 6 maggio 2003/361/CE (Allegato 1, Titolo 1), e dal Regolamento UE n. 1303/2013, art. 2, par. 28</w:t>
      </w:r>
      <w:r w:rsidRPr="00954B7A">
        <w:rPr>
          <w:rFonts w:ascii="Times New Roman" w:eastAsia="Times New Roman" w:hAnsi="Times New Roman" w:cs="Times New Roman"/>
          <w:color w:val="000000"/>
          <w:kern w:val="0"/>
          <w:sz w:val="22"/>
          <w:szCs w:val="22"/>
          <w:lang w:eastAsia="it-IT" w:bidi="ar-SA"/>
        </w:rPr>
        <w:t>, ed espressamente individuati, dalle</w:t>
      </w:r>
      <w:r w:rsidRPr="00954B7A">
        <w:rPr>
          <w:rFonts w:ascii="Times New Roman" w:eastAsia="Times New Roman" w:hAnsi="Times New Roman" w:cs="Times New Roman"/>
          <w:i/>
          <w:iCs/>
          <w:color w:val="000000"/>
          <w:kern w:val="0"/>
          <w:sz w:val="22"/>
          <w:szCs w:val="22"/>
          <w:lang w:eastAsia="it-IT" w:bidi="ar-SA"/>
        </w:rPr>
        <w:t xml:space="preserve"> Linee d'azione per le libere professioni, del Piano d'azione imprenditorialità 2020</w:t>
      </w:r>
      <w:r w:rsidRPr="00954B7A">
        <w:rPr>
          <w:rFonts w:ascii="Times New Roman" w:eastAsia="Times New Roman" w:hAnsi="Times New Roman" w:cs="Times New Roman"/>
          <w:color w:val="000000"/>
          <w:kern w:val="0"/>
          <w:sz w:val="22"/>
          <w:szCs w:val="22"/>
          <w:lang w:eastAsia="it-IT" w:bidi="ar-SA"/>
        </w:rPr>
        <w:t>, come destinatari a tutti gli effetti dei fondi europei stanziati fino al 2020, sia diretti che erogati tramite Stati e regioni."</w:t>
      </w:r>
    </w:p>
    <w:p w:rsidR="00CD7CE8" w:rsidRPr="00954B7A" w:rsidRDefault="00CD7CE8" w:rsidP="00954B7A">
      <w:pPr>
        <w:shd w:val="clear" w:color="auto" w:fill="FFFFFF"/>
        <w:rPr>
          <w:rFonts w:ascii="Times New Roman" w:hAnsi="Times New Roman" w:cs="Times New Roman"/>
          <w:b/>
          <w:bCs/>
          <w:sz w:val="22"/>
          <w:szCs w:val="22"/>
        </w:rPr>
      </w:pPr>
    </w:p>
    <w:p w:rsidR="00CD7CE8" w:rsidRPr="00954B7A" w:rsidRDefault="00D14D13" w:rsidP="00954B7A">
      <w:pPr>
        <w:shd w:val="clear" w:color="auto" w:fill="FFFFFF"/>
        <w:rPr>
          <w:rFonts w:ascii="Times New Roman" w:hAnsi="Times New Roman" w:cs="Times New Roman"/>
          <w:b/>
          <w:bCs/>
          <w:sz w:val="22"/>
          <w:szCs w:val="22"/>
        </w:rPr>
      </w:pPr>
      <w:r w:rsidRPr="00954B7A">
        <w:rPr>
          <w:rFonts w:ascii="Times New Roman" w:hAnsi="Times New Roman" w:cs="Times New Roman"/>
          <w:b/>
          <w:bCs/>
          <w:sz w:val="22"/>
          <w:szCs w:val="22"/>
          <w:highlight w:val="yellow"/>
        </w:rPr>
        <w:t>MISURE DA ADOTTARE CON DECRETO DEL MINISTRO COMPETENTE PER MATERIA</w:t>
      </w:r>
    </w:p>
    <w:p w:rsidR="00A73C38" w:rsidRPr="00954B7A" w:rsidRDefault="00A73C38" w:rsidP="00954B7A">
      <w:pPr>
        <w:shd w:val="clear" w:color="auto" w:fill="FFFFFF"/>
        <w:rPr>
          <w:rFonts w:ascii="Times New Roman" w:hAnsi="Times New Roman" w:cs="Times New Roman"/>
          <w:sz w:val="22"/>
          <w:szCs w:val="22"/>
        </w:rPr>
      </w:pPr>
      <w:r w:rsidRPr="00954B7A">
        <w:rPr>
          <w:rFonts w:ascii="Times New Roman" w:hAnsi="Times New Roman" w:cs="Times New Roman"/>
          <w:b/>
          <w:bCs/>
          <w:sz w:val="22"/>
          <w:szCs w:val="22"/>
        </w:rPr>
        <w:t xml:space="preserve">40.25 - </w:t>
      </w:r>
      <w:hyperlink r:id="rId215" w:tooltip="Il link apre una nuova finestra" w:history="1">
        <w:r w:rsidRPr="00954B7A">
          <w:rPr>
            <w:rStyle w:val="Collegamentoipertestuale"/>
            <w:rFonts w:ascii="Times New Roman" w:hAnsi="Times New Roman" w:cs="Times New Roman"/>
            <w:color w:val="auto"/>
            <w:sz w:val="22"/>
            <w:szCs w:val="22"/>
            <w:u w:val="none"/>
          </w:rPr>
          <w:t>Cociancich</w:t>
        </w:r>
      </w:hyperlink>
    </w:p>
    <w:p w:rsidR="00A73C38" w:rsidRPr="00954B7A" w:rsidRDefault="00A73C38" w:rsidP="00954B7A">
      <w:pPr>
        <w:shd w:val="clear" w:color="auto" w:fill="FFFFFF"/>
        <w:rPr>
          <w:rFonts w:ascii="Times New Roman" w:hAnsi="Times New Roman" w:cs="Times New Roman"/>
          <w:sz w:val="22"/>
          <w:szCs w:val="22"/>
        </w:rPr>
      </w:pPr>
      <w:r w:rsidRPr="00954B7A">
        <w:rPr>
          <w:rFonts w:ascii="Times New Roman" w:hAnsi="Times New Roman" w:cs="Times New Roman"/>
          <w:i/>
          <w:iCs/>
          <w:sz w:val="22"/>
          <w:szCs w:val="22"/>
        </w:rPr>
        <w:t>Dopo il comma 17, aggiungere il seguente:</w:t>
      </w:r>
    </w:p>
    <w:p w:rsidR="00A73C38" w:rsidRPr="00954B7A" w:rsidRDefault="00A73C38" w:rsidP="00954B7A">
      <w:pPr>
        <w:shd w:val="clear" w:color="auto" w:fill="FFFFFF"/>
        <w:jc w:val="both"/>
        <w:rPr>
          <w:rFonts w:ascii="Times New Roman" w:hAnsi="Times New Roman" w:cs="Times New Roman"/>
          <w:sz w:val="22"/>
          <w:szCs w:val="22"/>
        </w:rPr>
      </w:pPr>
      <w:r w:rsidRPr="00954B7A">
        <w:rPr>
          <w:rFonts w:ascii="Times New Roman" w:hAnsi="Times New Roman" w:cs="Times New Roman"/>
          <w:sz w:val="22"/>
          <w:szCs w:val="22"/>
        </w:rPr>
        <w:t>«17-</w:t>
      </w:r>
      <w:r w:rsidRPr="00954B7A">
        <w:rPr>
          <w:rFonts w:ascii="Times New Roman" w:hAnsi="Times New Roman" w:cs="Times New Roman"/>
          <w:i/>
          <w:iCs/>
          <w:sz w:val="22"/>
          <w:szCs w:val="22"/>
        </w:rPr>
        <w:t>bis</w:t>
      </w:r>
      <w:r w:rsidRPr="00954B7A">
        <w:rPr>
          <w:rFonts w:ascii="Times New Roman" w:hAnsi="Times New Roman" w:cs="Times New Roman"/>
          <w:sz w:val="22"/>
          <w:szCs w:val="22"/>
        </w:rPr>
        <w:t>. All'articolo 36, al comma 1, della legge 24 dicembre 2012, n. 234 le parole: ''con decreto adottato ai sensi dell'articolo 17, comma 3, della legge 23 agosto 1988, n. 400, dal Ministro competente per materia'' sono sostituite con le parole: ''con decreto del Ministro competente per materia''».</w:t>
      </w:r>
    </w:p>
    <w:p w:rsidR="00D14D13" w:rsidRPr="00954B7A" w:rsidRDefault="00D14D13" w:rsidP="00954B7A">
      <w:pPr>
        <w:shd w:val="clear" w:color="auto" w:fill="FFFFFF"/>
        <w:jc w:val="both"/>
        <w:rPr>
          <w:rFonts w:ascii="Times New Roman" w:hAnsi="Times New Roman" w:cs="Times New Roman"/>
          <w:b/>
          <w:bCs/>
          <w:sz w:val="22"/>
          <w:szCs w:val="22"/>
        </w:rPr>
      </w:pPr>
    </w:p>
    <w:p w:rsidR="00D14D13" w:rsidRPr="00954B7A" w:rsidRDefault="00D14D13" w:rsidP="00954B7A">
      <w:pPr>
        <w:shd w:val="clear" w:color="auto" w:fill="FFFFFF"/>
        <w:jc w:val="both"/>
        <w:rPr>
          <w:rFonts w:ascii="Times New Roman" w:hAnsi="Times New Roman" w:cs="Times New Roman"/>
          <w:b/>
          <w:bCs/>
          <w:sz w:val="22"/>
          <w:szCs w:val="22"/>
        </w:rPr>
      </w:pPr>
      <w:r w:rsidRPr="00954B7A">
        <w:rPr>
          <w:rFonts w:ascii="Times New Roman" w:hAnsi="Times New Roman" w:cs="Times New Roman"/>
          <w:b/>
          <w:bCs/>
          <w:sz w:val="22"/>
          <w:szCs w:val="22"/>
          <w:highlight w:val="yellow"/>
        </w:rPr>
        <w:t xml:space="preserve">INTERCONNECTOR - INFRASTRUTTURE </w:t>
      </w:r>
      <w:r w:rsidR="00676E62" w:rsidRPr="00954B7A">
        <w:rPr>
          <w:rFonts w:ascii="Times New Roman" w:hAnsi="Times New Roman" w:cs="Times New Roman"/>
          <w:b/>
          <w:bCs/>
          <w:sz w:val="22"/>
          <w:szCs w:val="22"/>
          <w:highlight w:val="yellow"/>
        </w:rPr>
        <w:t xml:space="preserve">DI INTERCONNESSIONE </w:t>
      </w:r>
      <w:r w:rsidRPr="00954B7A">
        <w:rPr>
          <w:rFonts w:ascii="Times New Roman" w:hAnsi="Times New Roman" w:cs="Times New Roman"/>
          <w:b/>
          <w:bCs/>
          <w:sz w:val="22"/>
          <w:szCs w:val="22"/>
          <w:highlight w:val="yellow"/>
        </w:rPr>
        <w:t>DELLA RETE ELETTRICA</w:t>
      </w:r>
      <w:r w:rsidR="00676E62" w:rsidRPr="00954B7A">
        <w:rPr>
          <w:rFonts w:ascii="Times New Roman" w:hAnsi="Times New Roman" w:cs="Times New Roman"/>
          <w:b/>
          <w:bCs/>
          <w:sz w:val="22"/>
          <w:szCs w:val="22"/>
          <w:highlight w:val="yellow"/>
        </w:rPr>
        <w:t xml:space="preserve"> CON L'ESTERO</w:t>
      </w:r>
    </w:p>
    <w:p w:rsidR="00D14D13" w:rsidRPr="00954B7A" w:rsidRDefault="00D14D13" w:rsidP="00954B7A">
      <w:pPr>
        <w:shd w:val="clear" w:color="auto" w:fill="FFFFFF"/>
        <w:rPr>
          <w:rFonts w:ascii="Times New Roman" w:hAnsi="Times New Roman" w:cs="Times New Roman"/>
          <w:b/>
          <w:bCs/>
          <w:sz w:val="22"/>
          <w:szCs w:val="22"/>
        </w:rPr>
      </w:pPr>
      <w:r w:rsidRPr="00954B7A">
        <w:rPr>
          <w:rFonts w:ascii="Times New Roman" w:hAnsi="Times New Roman" w:cs="Times New Roman"/>
          <w:b/>
          <w:bCs/>
          <w:sz w:val="22"/>
          <w:szCs w:val="22"/>
        </w:rPr>
        <w:t>41.0.2000 - Le Relatrici</w:t>
      </w:r>
    </w:p>
    <w:p w:rsidR="00F42755" w:rsidRPr="00954B7A" w:rsidRDefault="00F42755"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
          <w:iCs/>
          <w:color w:val="000000"/>
          <w:kern w:val="0"/>
          <w:sz w:val="22"/>
          <w:szCs w:val="22"/>
          <w:lang w:eastAsia="it-IT" w:bidi="ar-SA"/>
        </w:rPr>
        <w:t xml:space="preserve">Dopo </w:t>
      </w:r>
      <w:r w:rsidRPr="00954B7A">
        <w:rPr>
          <w:rFonts w:ascii="Times New Roman" w:eastAsia="Times New Roman" w:hAnsi="Times New Roman" w:cs="Times New Roman"/>
          <w:color w:val="000000"/>
          <w:kern w:val="0"/>
          <w:sz w:val="22"/>
          <w:szCs w:val="22"/>
          <w:lang w:eastAsia="it-IT" w:bidi="ar-SA"/>
        </w:rPr>
        <w:t>l'articolo, è inserito il seguente:</w:t>
      </w:r>
    </w:p>
    <w:p w:rsidR="00F42755" w:rsidRPr="00954B7A" w:rsidRDefault="00F42755"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"Art. 41-bis</w:t>
      </w:r>
    </w:p>
    <w:p w:rsidR="00F42755" w:rsidRPr="00954B7A" w:rsidRDefault="00F42755"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 xml:space="preserve">1.È istituito presso Tema un fondo di garanzia nel quale confluiscono le somme, determinate in misura pari a 1 Euro/MWh per anno, che i soggetti aggiudicatari ovvero cessionari della potenza assegnata che abbiano assunto l'impegno con Tema di finanziamento delle opere di cui all'articolo 32 della legge 23 luglio 2009, n. 99, sono tenuti a versare fino all'entrata in servizio di ciascun </w:t>
      </w:r>
      <w:r w:rsidRPr="00954B7A">
        <w:rPr>
          <w:rFonts w:ascii="Times New Roman" w:eastAsia="Times New Roman" w:hAnsi="Times New Roman" w:cs="Times New Roman"/>
          <w:i/>
          <w:iCs/>
          <w:color w:val="000000"/>
          <w:kern w:val="0"/>
          <w:sz w:val="22"/>
          <w:szCs w:val="22"/>
          <w:lang w:eastAsia="it-IT" w:bidi="ar-SA"/>
        </w:rPr>
        <w:t xml:space="preserve">interconnector, </w:t>
      </w:r>
      <w:r w:rsidRPr="00954B7A">
        <w:rPr>
          <w:rFonts w:ascii="Times New Roman" w:eastAsia="Times New Roman" w:hAnsi="Times New Roman" w:cs="Times New Roman"/>
          <w:color w:val="000000"/>
          <w:kern w:val="0"/>
          <w:sz w:val="22"/>
          <w:szCs w:val="22"/>
          <w:lang w:eastAsia="it-IT" w:bidi="ar-SA"/>
        </w:rPr>
        <w:t xml:space="preserve">in aggiunta ai corrispettivi, determinati dall'Autorità per l'energia elettrica, il gas ed il sistema idrico ai sensi dell'articolo 32, comma.6, della legge 23 luglio 2009, n, 99, che gli stessi riconoscono a Tema per l'esecuzione dei contratti di approvvigionamento. Detto fondo interviene esclusivamente a garanzia degli impegni assunti per il finanziamento di ciascun </w:t>
      </w:r>
      <w:r w:rsidRPr="00954B7A">
        <w:rPr>
          <w:rFonts w:ascii="Times New Roman" w:eastAsia="Times New Roman" w:hAnsi="Times New Roman" w:cs="Times New Roman"/>
          <w:i/>
          <w:iCs/>
          <w:color w:val="000000"/>
          <w:kern w:val="0"/>
          <w:sz w:val="22"/>
          <w:szCs w:val="22"/>
          <w:lang w:eastAsia="it-IT" w:bidi="ar-SA"/>
        </w:rPr>
        <w:t xml:space="preserve">interconnector. </w:t>
      </w:r>
      <w:r w:rsidRPr="00954B7A">
        <w:rPr>
          <w:rFonts w:ascii="Times New Roman" w:eastAsia="Times New Roman" w:hAnsi="Times New Roman" w:cs="Times New Roman"/>
          <w:color w:val="000000"/>
          <w:kern w:val="0"/>
          <w:sz w:val="22"/>
          <w:szCs w:val="22"/>
          <w:lang w:eastAsia="it-IT" w:bidi="ar-SA"/>
        </w:rPr>
        <w:t>Le somme versate nel fondo di garanzia non possono essere distratte dalla destinazione prevista, d'essere soggette ad azioni ordinarie, cautelari o conservative da parte dei creditori dei soggetti di cui al comma 1 ovvero di Tema. Rispetto a dette somme non opera la compensazione legale e giudiziale e non può essere pattuita la compensazione volontaria. In caso di mancato utilizzo, in tutto o in parte, del fondo, al termine del periodo di esenzione, lo stesso è redistribuito, per la parte residua, ai soggetti di cui al comma 1, in proporzione alle quote di rispettiva competenza. I criteri e le modalità di gestione del fondo sono disciplinati con decreto del Ministro per lo Sviluppo Economico.</w:t>
      </w:r>
    </w:p>
    <w:p w:rsidR="00F42755" w:rsidRPr="00954B7A" w:rsidRDefault="00F42755"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 xml:space="preserve">2.Al fine di completare la realizzazione delle nuove infrastrutture di interconnessione con l'estero nella forma di </w:t>
      </w:r>
      <w:r w:rsidRPr="00954B7A">
        <w:rPr>
          <w:rFonts w:ascii="Times New Roman" w:eastAsia="Times New Roman" w:hAnsi="Times New Roman" w:cs="Times New Roman"/>
          <w:i/>
          <w:iCs/>
          <w:color w:val="000000"/>
          <w:kern w:val="0"/>
          <w:sz w:val="22"/>
          <w:szCs w:val="22"/>
          <w:lang w:eastAsia="it-IT" w:bidi="ar-SA"/>
        </w:rPr>
        <w:t xml:space="preserve">"interconnector" </w:t>
      </w:r>
      <w:r w:rsidRPr="00954B7A">
        <w:rPr>
          <w:rFonts w:ascii="Times New Roman" w:eastAsia="Times New Roman" w:hAnsi="Times New Roman" w:cs="Times New Roman"/>
          <w:color w:val="000000"/>
          <w:kern w:val="0"/>
          <w:sz w:val="22"/>
          <w:szCs w:val="22"/>
          <w:lang w:eastAsia="it-IT" w:bidi="ar-SA"/>
        </w:rPr>
        <w:t xml:space="preserve">di cui all'articolo 32 della legge 23 luglio 2009, n. 99, il periodo fissato al comma 6 dello stesso articolo è esteso al 31 dicembre 2021, secondo le modalità di cui ai commi successivi, a favore dei soggetti aggiudicatari ovvero cessionari, di cui al comma 1, a prescindere, dalla originaria frontiera di assegnazione, per la capacità di interconnessione di cui all'articolo 32, comma 1, della legge 23 luglio 2009,.n. 99 come incrementata ai sensi dell'articolo </w:t>
      </w:r>
      <w:r w:rsidRPr="00954B7A">
        <w:rPr>
          <w:rFonts w:ascii="Times New Roman" w:eastAsia="Times New Roman" w:hAnsi="Times New Roman" w:cs="Times New Roman"/>
          <w:i/>
          <w:iCs/>
          <w:color w:val="000000"/>
          <w:kern w:val="0"/>
          <w:sz w:val="22"/>
          <w:szCs w:val="22"/>
          <w:lang w:eastAsia="it-IT" w:bidi="ar-SA"/>
        </w:rPr>
        <w:t xml:space="preserve">2, </w:t>
      </w:r>
      <w:r w:rsidRPr="00954B7A">
        <w:rPr>
          <w:rFonts w:ascii="Times New Roman" w:eastAsia="Times New Roman" w:hAnsi="Times New Roman" w:cs="Times New Roman"/>
          <w:color w:val="000000"/>
          <w:kern w:val="0"/>
          <w:sz w:val="22"/>
          <w:szCs w:val="22"/>
          <w:lang w:eastAsia="it-IT" w:bidi="ar-SA"/>
        </w:rPr>
        <w:t>decreto-legge 25 gennaio 2010, n. 3, convertito in legge 22 marzo 2010, n. 41, e limitatamente alla quota di capacità non ancora in esercizio.</w:t>
      </w:r>
    </w:p>
    <w:p w:rsidR="00F42755" w:rsidRPr="00954B7A" w:rsidRDefault="00F42755"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 xml:space="preserve">3-. I soggetti di cui al comma 1 sono tenuti a sottoscrivere il contratto di mandato per la costruzione ed esercizio </w:t>
      </w:r>
      <w:r w:rsidRPr="00954B7A">
        <w:rPr>
          <w:rFonts w:ascii="Times New Roman" w:eastAsia="Times New Roman" w:hAnsi="Times New Roman" w:cs="Times New Roman"/>
          <w:i/>
          <w:iCs/>
          <w:color w:val="000000"/>
          <w:kern w:val="0"/>
          <w:sz w:val="22"/>
          <w:szCs w:val="22"/>
          <w:lang w:eastAsia="it-IT" w:bidi="ar-SA"/>
        </w:rPr>
        <w:t xml:space="preserve">dell'interconnector </w:t>
      </w:r>
      <w:r w:rsidRPr="00954B7A">
        <w:rPr>
          <w:rFonts w:ascii="Times New Roman" w:eastAsia="Times New Roman" w:hAnsi="Times New Roman" w:cs="Times New Roman"/>
          <w:color w:val="000000"/>
          <w:kern w:val="0"/>
          <w:sz w:val="22"/>
          <w:szCs w:val="22"/>
          <w:lang w:eastAsia="it-IT" w:bidi="ar-SA"/>
        </w:rPr>
        <w:t>di cui al medesimo comma entro 90 giorni dal rilascio dell'esenzione, ai sensi del decreto del Ministro delle Attività produttive 21 ottobre. 2005, a pena di decadenza dal diritto di cui al comma 1, con obbligo di restituire quanto goduto e ferme restando le eventuali obbligazioni assunte nei confronti di Tema Spa.</w:t>
      </w:r>
    </w:p>
    <w:p w:rsidR="00F42755" w:rsidRPr="00954B7A" w:rsidRDefault="00F42755"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4, Al comma 3 dell'articolo 32 della legge 21 luglio 2009, n, 99 le parole: "durata pari a venti anni" sono sostituite dalle seguenti: "durata fino a venti anni". Al comma 6 dello stesso articolo la parola:" ventennale" è abrogata.</w:t>
      </w:r>
    </w:p>
    <w:p w:rsidR="00F42755" w:rsidRPr="00954B7A" w:rsidRDefault="00F42755"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5» Al comma 4 dell'articolo 32 della legge 23 luglio 2009, n. 99 le parole: "trentasei mesi" sono sostituite dalle seguenti: "quarantotto mesi".</w:t>
      </w:r>
    </w:p>
    <w:p w:rsidR="00D14D13" w:rsidRPr="00954B7A" w:rsidRDefault="00F42755" w:rsidP="00954B7A">
      <w:pPr>
        <w:shd w:val="clear" w:color="auto" w:fill="FFFFFF"/>
        <w:jc w:val="both"/>
        <w:rPr>
          <w:rFonts w:ascii="Times New Roman" w:hAnsi="Times New Roman" w:cs="Times New Roman"/>
          <w:b/>
          <w:bCs/>
          <w:sz w:val="22"/>
          <w:szCs w:val="22"/>
        </w:rPr>
      </w:pPr>
      <w:r w:rsidRPr="00954B7A">
        <w:rPr>
          <w:rFonts w:ascii="Times New Roman" w:eastAsia="Times New Roman" w:hAnsi="Times New Roman" w:cs="Times New Roman"/>
          <w:color w:val="000000"/>
          <w:kern w:val="0"/>
          <w:sz w:val="22"/>
          <w:szCs w:val="22"/>
          <w:lang w:eastAsia="it-IT" w:bidi="ar-SA"/>
        </w:rPr>
        <w:t>6. Per tutto quanto non espressamente previsto dal presente articolo, trova applicazione l'articolo 32 della legge n. 99 del 2009».</w:t>
      </w:r>
    </w:p>
    <w:p w:rsidR="00D14D13" w:rsidRPr="00954B7A" w:rsidRDefault="00D14D13" w:rsidP="00954B7A">
      <w:pPr>
        <w:shd w:val="clear" w:color="auto" w:fill="FFFFFF"/>
        <w:rPr>
          <w:rFonts w:ascii="Times New Roman" w:hAnsi="Times New Roman" w:cs="Times New Roman"/>
          <w:b/>
          <w:bCs/>
          <w:sz w:val="22"/>
          <w:szCs w:val="22"/>
        </w:rPr>
      </w:pPr>
    </w:p>
    <w:p w:rsidR="00D14D13" w:rsidRPr="00954B7A" w:rsidRDefault="000373C4" w:rsidP="009C51C1">
      <w:pPr>
        <w:shd w:val="clear" w:color="auto" w:fill="FFFFFF"/>
        <w:jc w:val="both"/>
        <w:rPr>
          <w:rFonts w:ascii="Times New Roman" w:hAnsi="Times New Roman" w:cs="Times New Roman"/>
          <w:b/>
          <w:bCs/>
          <w:sz w:val="22"/>
          <w:szCs w:val="22"/>
        </w:rPr>
      </w:pPr>
      <w:r w:rsidRPr="00954B7A">
        <w:rPr>
          <w:rFonts w:ascii="Times New Roman" w:hAnsi="Times New Roman" w:cs="Times New Roman"/>
          <w:b/>
          <w:bCs/>
          <w:sz w:val="22"/>
          <w:szCs w:val="22"/>
          <w:highlight w:val="yellow"/>
        </w:rPr>
        <w:t>ILVA - SEMPLIFICAZIONE ACCESSO FORNITORI CREDITORI DELL'ILVA AL FONDO DI GARANZIA</w:t>
      </w:r>
      <w:r w:rsidRPr="00954B7A">
        <w:rPr>
          <w:rFonts w:ascii="Times New Roman" w:hAnsi="Times New Roman" w:cs="Times New Roman"/>
          <w:b/>
          <w:bCs/>
          <w:sz w:val="22"/>
          <w:szCs w:val="22"/>
        </w:rPr>
        <w:t xml:space="preserve"> </w:t>
      </w:r>
    </w:p>
    <w:p w:rsidR="00D14D13" w:rsidRPr="00954B7A" w:rsidRDefault="000373C4" w:rsidP="00954B7A">
      <w:pPr>
        <w:shd w:val="clear" w:color="auto" w:fill="FFFFFF"/>
        <w:rPr>
          <w:rFonts w:ascii="Times New Roman" w:hAnsi="Times New Roman" w:cs="Times New Roman"/>
          <w:b/>
          <w:bCs/>
          <w:sz w:val="22"/>
          <w:szCs w:val="22"/>
        </w:rPr>
      </w:pPr>
      <w:r w:rsidRPr="00954B7A">
        <w:rPr>
          <w:rFonts w:ascii="Times New Roman" w:hAnsi="Times New Roman" w:cs="Times New Roman"/>
          <w:b/>
          <w:bCs/>
          <w:sz w:val="22"/>
          <w:szCs w:val="22"/>
        </w:rPr>
        <w:t>42.2000 - Le Relatrici</w:t>
      </w:r>
    </w:p>
    <w:p w:rsidR="00F42755" w:rsidRPr="00954B7A" w:rsidRDefault="00F42755"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All'articolo 42, dopo il comma 1, aggiungere il seguente:</w:t>
      </w:r>
    </w:p>
    <w:p w:rsidR="00F42755" w:rsidRPr="00954B7A" w:rsidRDefault="00F42755"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"1-bis.  All'articolo 2-bis del decreto-legge 5 gennaio 2015, n. 1, convertito, con modificazioni, dalla legge dalla legge 4 marzo 2015, n. 20, sono apportate le seguenti modificazioni;</w:t>
      </w:r>
    </w:p>
    <w:p w:rsidR="00F42755" w:rsidRPr="00954B7A" w:rsidRDefault="00F42755"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 xml:space="preserve">a)all'inizio del comma 2-bis sono aggiunte le seguenti parole: </w:t>
      </w:r>
      <w:r w:rsidRPr="00954B7A">
        <w:rPr>
          <w:rFonts w:ascii="Times New Roman" w:eastAsia="Times New Roman" w:hAnsi="Times New Roman" w:cs="Times New Roman"/>
          <w:color w:val="000000"/>
          <w:kern w:val="0"/>
          <w:sz w:val="22"/>
          <w:szCs w:val="22"/>
          <w:vertAlign w:val="superscript"/>
          <w:lang w:eastAsia="it-IT" w:bidi="ar-SA"/>
        </w:rPr>
        <w:t xml:space="preserve"> "</w:t>
      </w:r>
      <w:r w:rsidRPr="00954B7A">
        <w:rPr>
          <w:rFonts w:ascii="Times New Roman" w:eastAsia="Times New Roman" w:hAnsi="Times New Roman" w:cs="Times New Roman"/>
          <w:color w:val="000000"/>
          <w:kern w:val="0"/>
          <w:sz w:val="22"/>
          <w:szCs w:val="22"/>
          <w:lang w:eastAsia="it-IT" w:bidi="ar-SA"/>
        </w:rPr>
        <w:t>Con decreto, del Ministro dello sviluppo economico, di concerto con il Ministro dell'economia e delle finanze, possono essere definiti, ai fini dell'accesso alla garanzia del Fondo, appositi criteri di valutazione economico-finanziaria delle piccole e medie imprese di cui al comma 1, che tengano conto delle caratteristiche e dei particolari fabbisogni delle predette imprese. Gli specifici criteri di valutazione, che escludono il rilascio della garanzia per le imprese che non presentino adeguate capacità di rimborso del finanziamento bancario da garantire nonché per le imprese in difficoltà ai sensi di quanto previsto dalla vigente disciplina comunitaria, sono applicati per un periodo non superiore a 12 mesi dalla data di pubblicazione del citato decreto, fermo restando il limite di euro 35.000.000 di cui al comma 1.";</w:t>
      </w:r>
    </w:p>
    <w:p w:rsidR="000373C4" w:rsidRPr="00954B7A" w:rsidRDefault="00F42755" w:rsidP="00954B7A">
      <w:pPr>
        <w:shd w:val="clear" w:color="auto" w:fill="FFFFFF"/>
        <w:jc w:val="both"/>
        <w:rPr>
          <w:rFonts w:ascii="Times New Roman" w:hAnsi="Times New Roman" w:cs="Times New Roman"/>
          <w:b/>
          <w:bCs/>
          <w:sz w:val="22"/>
          <w:szCs w:val="22"/>
        </w:rPr>
      </w:pPr>
      <w:r w:rsidRPr="00954B7A">
        <w:rPr>
          <w:rFonts w:ascii="Times New Roman" w:eastAsia="Times New Roman" w:hAnsi="Times New Roman" w:cs="Times New Roman"/>
          <w:color w:val="000000"/>
          <w:kern w:val="0"/>
          <w:sz w:val="22"/>
          <w:szCs w:val="22"/>
          <w:lang w:eastAsia="it-IT" w:bidi="ar-SA"/>
        </w:rPr>
        <w:t>b)l'ultimo periodo del medesimo comma 2-bis è soppresso.».</w:t>
      </w:r>
    </w:p>
    <w:p w:rsidR="000373C4" w:rsidRPr="00954B7A" w:rsidRDefault="000373C4" w:rsidP="00954B7A">
      <w:pPr>
        <w:shd w:val="clear" w:color="auto" w:fill="FFFFFF"/>
        <w:rPr>
          <w:rFonts w:ascii="Times New Roman" w:hAnsi="Times New Roman" w:cs="Times New Roman"/>
          <w:b/>
          <w:bCs/>
          <w:sz w:val="22"/>
          <w:szCs w:val="22"/>
        </w:rPr>
      </w:pPr>
    </w:p>
    <w:p w:rsidR="000373C4" w:rsidRPr="00954B7A" w:rsidRDefault="000373C4" w:rsidP="009C51C1">
      <w:pPr>
        <w:shd w:val="clear" w:color="auto" w:fill="FFFFFF"/>
        <w:jc w:val="both"/>
        <w:rPr>
          <w:rFonts w:ascii="Times New Roman" w:hAnsi="Times New Roman" w:cs="Times New Roman"/>
          <w:b/>
          <w:bCs/>
          <w:sz w:val="22"/>
          <w:szCs w:val="22"/>
        </w:rPr>
      </w:pPr>
      <w:r w:rsidRPr="00954B7A">
        <w:rPr>
          <w:rFonts w:ascii="Times New Roman" w:hAnsi="Times New Roman" w:cs="Times New Roman"/>
          <w:b/>
          <w:bCs/>
          <w:sz w:val="22"/>
          <w:szCs w:val="22"/>
          <w:highlight w:val="yellow"/>
        </w:rPr>
        <w:t>RINNOVO PARCO AUTOMEZZI - GARANZIA DI ACCESSIBILITA' AI NUOVI MEZZI PER PERSONE A MOBILITA' RIDOTTA</w:t>
      </w:r>
    </w:p>
    <w:p w:rsidR="00AA45BF" w:rsidRPr="00954B7A" w:rsidRDefault="00AA45BF" w:rsidP="00954B7A">
      <w:pPr>
        <w:shd w:val="clear" w:color="auto" w:fill="FFFFFF"/>
        <w:rPr>
          <w:rFonts w:ascii="Times New Roman" w:hAnsi="Times New Roman" w:cs="Times New Roman"/>
          <w:sz w:val="22"/>
          <w:szCs w:val="22"/>
        </w:rPr>
      </w:pPr>
      <w:r w:rsidRPr="00954B7A">
        <w:rPr>
          <w:rFonts w:ascii="Times New Roman" w:hAnsi="Times New Roman" w:cs="Times New Roman"/>
          <w:b/>
          <w:bCs/>
          <w:sz w:val="22"/>
          <w:szCs w:val="22"/>
        </w:rPr>
        <w:t xml:space="preserve">43.11 - </w:t>
      </w:r>
      <w:hyperlink r:id="rId216" w:tooltip="Il link apre una nuova finestra" w:history="1">
        <w:r w:rsidRPr="00954B7A">
          <w:rPr>
            <w:rStyle w:val="Collegamentoipertestuale"/>
            <w:rFonts w:ascii="Times New Roman" w:hAnsi="Times New Roman" w:cs="Times New Roman"/>
            <w:color w:val="auto"/>
            <w:sz w:val="22"/>
            <w:szCs w:val="22"/>
            <w:u w:val="none"/>
          </w:rPr>
          <w:t>Cantini</w:t>
        </w:r>
      </w:hyperlink>
    </w:p>
    <w:p w:rsidR="00AA45BF" w:rsidRPr="00954B7A" w:rsidRDefault="00AA45BF" w:rsidP="00954B7A">
      <w:pPr>
        <w:shd w:val="clear" w:color="auto" w:fill="FFFFFF"/>
        <w:jc w:val="both"/>
        <w:rPr>
          <w:rFonts w:ascii="Times New Roman" w:hAnsi="Times New Roman" w:cs="Times New Roman"/>
          <w:sz w:val="22"/>
          <w:szCs w:val="22"/>
        </w:rPr>
      </w:pPr>
      <w:r w:rsidRPr="00954B7A">
        <w:rPr>
          <w:rFonts w:ascii="Times New Roman" w:hAnsi="Times New Roman" w:cs="Times New Roman"/>
          <w:i/>
          <w:iCs/>
          <w:sz w:val="22"/>
          <w:szCs w:val="22"/>
        </w:rPr>
        <w:t>Al comma 5, apportare le seguenti modifiche :</w:t>
      </w:r>
    </w:p>
    <w:p w:rsidR="00AA45BF" w:rsidRPr="00954B7A" w:rsidRDefault="00AA45BF" w:rsidP="00954B7A">
      <w:pPr>
        <w:shd w:val="clear" w:color="auto" w:fill="FFFFFF"/>
        <w:jc w:val="both"/>
        <w:rPr>
          <w:rFonts w:ascii="Times New Roman" w:hAnsi="Times New Roman" w:cs="Times New Roman"/>
          <w:sz w:val="22"/>
          <w:szCs w:val="22"/>
        </w:rPr>
      </w:pPr>
      <w:r w:rsidRPr="00954B7A">
        <w:rPr>
          <w:rFonts w:ascii="Times New Roman" w:hAnsi="Times New Roman" w:cs="Times New Roman"/>
          <w:sz w:val="22"/>
          <w:szCs w:val="22"/>
        </w:rPr>
        <w:t xml:space="preserve">a) </w:t>
      </w:r>
      <w:r w:rsidRPr="00954B7A">
        <w:rPr>
          <w:rFonts w:ascii="Times New Roman" w:hAnsi="Times New Roman" w:cs="Times New Roman"/>
          <w:i/>
          <w:iCs/>
          <w:sz w:val="22"/>
          <w:szCs w:val="22"/>
        </w:rPr>
        <w:t>al primo periodo dopo le parole:</w:t>
      </w:r>
      <w:r w:rsidRPr="00954B7A">
        <w:rPr>
          <w:rFonts w:ascii="Times New Roman" w:hAnsi="Times New Roman" w:cs="Times New Roman"/>
          <w:sz w:val="22"/>
          <w:szCs w:val="22"/>
        </w:rPr>
        <w:t xml:space="preserve"> «degli </w:t>
      </w:r>
      <w:r w:rsidRPr="00954B7A">
        <w:rPr>
          <w:rFonts w:ascii="Times New Roman" w:hAnsi="Times New Roman" w:cs="Times New Roman"/>
          <w:i/>
          <w:iCs/>
          <w:sz w:val="22"/>
          <w:szCs w:val="22"/>
        </w:rPr>
        <w:t>standard</w:t>
      </w:r>
      <w:r w:rsidRPr="00954B7A">
        <w:rPr>
          <w:rFonts w:ascii="Times New Roman" w:hAnsi="Times New Roman" w:cs="Times New Roman"/>
          <w:sz w:val="22"/>
          <w:szCs w:val="22"/>
        </w:rPr>
        <w:t xml:space="preserve"> europei» </w:t>
      </w:r>
      <w:r w:rsidRPr="00954B7A">
        <w:rPr>
          <w:rFonts w:ascii="Times New Roman" w:hAnsi="Times New Roman" w:cs="Times New Roman"/>
          <w:i/>
          <w:iCs/>
          <w:sz w:val="22"/>
          <w:szCs w:val="22"/>
        </w:rPr>
        <w:t>inserire le seguenti:</w:t>
      </w:r>
      <w:r w:rsidRPr="00954B7A">
        <w:rPr>
          <w:rFonts w:ascii="Times New Roman" w:hAnsi="Times New Roman" w:cs="Times New Roman"/>
          <w:sz w:val="22"/>
          <w:szCs w:val="22"/>
        </w:rPr>
        <w:t xml:space="preserve"> «e in particolare per l'accessibilità per persone a mobilità ridotta»;</w:t>
      </w:r>
    </w:p>
    <w:p w:rsidR="00AA45BF" w:rsidRPr="00954B7A" w:rsidRDefault="00AA45BF" w:rsidP="00954B7A">
      <w:pPr>
        <w:shd w:val="clear" w:color="auto" w:fill="FFFFFF"/>
        <w:jc w:val="both"/>
        <w:rPr>
          <w:rFonts w:ascii="Times New Roman" w:hAnsi="Times New Roman" w:cs="Times New Roman"/>
          <w:sz w:val="22"/>
          <w:szCs w:val="22"/>
        </w:rPr>
      </w:pPr>
      <w:r w:rsidRPr="00954B7A">
        <w:rPr>
          <w:rFonts w:ascii="Times New Roman" w:hAnsi="Times New Roman" w:cs="Times New Roman"/>
          <w:sz w:val="22"/>
          <w:szCs w:val="22"/>
        </w:rPr>
        <w:t xml:space="preserve">b) </w:t>
      </w:r>
      <w:r w:rsidRPr="00954B7A">
        <w:rPr>
          <w:rFonts w:ascii="Times New Roman" w:hAnsi="Times New Roman" w:cs="Times New Roman"/>
          <w:i/>
          <w:iCs/>
          <w:sz w:val="22"/>
          <w:szCs w:val="22"/>
        </w:rPr>
        <w:t>all'ultimo periodo dopo le parole:</w:t>
      </w:r>
      <w:r w:rsidRPr="00954B7A">
        <w:rPr>
          <w:rFonts w:ascii="Times New Roman" w:hAnsi="Times New Roman" w:cs="Times New Roman"/>
          <w:sz w:val="22"/>
          <w:szCs w:val="22"/>
        </w:rPr>
        <w:t xml:space="preserve"> «innovative e sperimentali» </w:t>
      </w:r>
      <w:r w:rsidRPr="00954B7A">
        <w:rPr>
          <w:rFonts w:ascii="Times New Roman" w:hAnsi="Times New Roman" w:cs="Times New Roman"/>
          <w:i/>
          <w:iCs/>
          <w:sz w:val="22"/>
          <w:szCs w:val="22"/>
        </w:rPr>
        <w:t>inserire le seguenti:</w:t>
      </w:r>
      <w:r w:rsidRPr="00954B7A">
        <w:rPr>
          <w:rFonts w:ascii="Times New Roman" w:hAnsi="Times New Roman" w:cs="Times New Roman"/>
          <w:sz w:val="22"/>
          <w:szCs w:val="22"/>
        </w:rPr>
        <w:t xml:space="preserve"> «anche per garantire l'accessibilità alle persone a mobilità ridotta». </w:t>
      </w:r>
    </w:p>
    <w:p w:rsidR="000373C4" w:rsidRPr="00954B7A" w:rsidRDefault="000373C4" w:rsidP="00954B7A">
      <w:pPr>
        <w:jc w:val="both"/>
        <w:rPr>
          <w:rFonts w:ascii="Times New Roman" w:hAnsi="Times New Roman" w:cs="Times New Roman"/>
          <w:b/>
          <w:sz w:val="22"/>
          <w:szCs w:val="22"/>
        </w:rPr>
      </w:pPr>
    </w:p>
    <w:p w:rsidR="000373C4" w:rsidRPr="00954B7A" w:rsidRDefault="000373C4" w:rsidP="00954B7A">
      <w:pPr>
        <w:jc w:val="both"/>
        <w:rPr>
          <w:rFonts w:ascii="Times New Roman" w:hAnsi="Times New Roman" w:cs="Times New Roman"/>
          <w:b/>
          <w:sz w:val="22"/>
          <w:szCs w:val="22"/>
        </w:rPr>
      </w:pPr>
      <w:r w:rsidRPr="00954B7A">
        <w:rPr>
          <w:rFonts w:ascii="Times New Roman" w:hAnsi="Times New Roman" w:cs="Times New Roman"/>
          <w:b/>
          <w:sz w:val="22"/>
          <w:szCs w:val="22"/>
          <w:highlight w:val="yellow"/>
        </w:rPr>
        <w:t>RIVALUTAZIONE BENI - RADDOPPIO DELLE ALIQUOTE</w:t>
      </w:r>
    </w:p>
    <w:p w:rsidR="00F13981" w:rsidRPr="00954B7A" w:rsidRDefault="000373C4" w:rsidP="00954B7A">
      <w:pPr>
        <w:jc w:val="both"/>
        <w:rPr>
          <w:rFonts w:ascii="Times New Roman" w:hAnsi="Times New Roman" w:cs="Times New Roman"/>
          <w:b/>
          <w:sz w:val="22"/>
          <w:szCs w:val="22"/>
        </w:rPr>
      </w:pPr>
      <w:r w:rsidRPr="00954B7A">
        <w:rPr>
          <w:rFonts w:ascii="Times New Roman" w:hAnsi="Times New Roman" w:cs="Times New Roman"/>
          <w:b/>
          <w:sz w:val="22"/>
          <w:szCs w:val="22"/>
        </w:rPr>
        <w:t>45.2000 - Le Relatrici</w:t>
      </w:r>
    </w:p>
    <w:p w:rsidR="00F13981" w:rsidRPr="00954B7A" w:rsidRDefault="000373C4" w:rsidP="00954B7A">
      <w:pPr>
        <w:jc w:val="both"/>
        <w:rPr>
          <w:rFonts w:ascii="Times New Roman" w:hAnsi="Times New Roman" w:cs="Times New Roman"/>
          <w:b/>
          <w:sz w:val="22"/>
          <w:szCs w:val="22"/>
        </w:rPr>
      </w:pPr>
      <w:r w:rsidRPr="00954B7A">
        <w:rPr>
          <w:rFonts w:ascii="Times New Roman" w:hAnsi="Times New Roman" w:cs="Times New Roman"/>
          <w:iCs/>
          <w:color w:val="000000"/>
          <w:sz w:val="22"/>
          <w:szCs w:val="22"/>
        </w:rPr>
        <w:t>Al comma 2, sostituire le parole:</w:t>
      </w:r>
      <w:r w:rsidRPr="00954B7A">
        <w:rPr>
          <w:rFonts w:ascii="Times New Roman" w:hAnsi="Times New Roman" w:cs="Times New Roman"/>
          <w:color w:val="000000"/>
          <w:sz w:val="22"/>
          <w:szCs w:val="22"/>
        </w:rPr>
        <w:t xml:space="preserve"> «di cui agli articoli 5, comma 2, della legge 28 dicembre 2001, n. 448, sono raddoppiate»</w:t>
      </w:r>
      <w:r w:rsidRPr="00954B7A">
        <w:rPr>
          <w:rFonts w:ascii="Times New Roman" w:hAnsi="Times New Roman" w:cs="Times New Roman"/>
          <w:iCs/>
          <w:color w:val="000000"/>
          <w:sz w:val="22"/>
          <w:szCs w:val="22"/>
        </w:rPr>
        <w:t>, con le seguenti:</w:t>
      </w:r>
      <w:r w:rsidRPr="00954B7A">
        <w:rPr>
          <w:rFonts w:ascii="Times New Roman" w:hAnsi="Times New Roman" w:cs="Times New Roman"/>
          <w:color w:val="000000"/>
          <w:sz w:val="22"/>
          <w:szCs w:val="22"/>
        </w:rPr>
        <w:t xml:space="preserve"> «di cui all'articolo 5, comma 2, della legge 28 dicembre 2001, n. 448, sono pari entrambe al 6 per cento, mentre l'aliquota di cui all'articolo 7, comma 2, della medesima legge è raddoppiata».</w:t>
      </w:r>
    </w:p>
    <w:p w:rsidR="00E30D55" w:rsidRPr="00954B7A" w:rsidRDefault="00E30D55" w:rsidP="00954B7A">
      <w:pPr>
        <w:jc w:val="both"/>
        <w:rPr>
          <w:rFonts w:ascii="Times New Roman" w:hAnsi="Times New Roman" w:cs="Times New Roman"/>
          <w:b/>
          <w:i/>
          <w:sz w:val="22"/>
          <w:szCs w:val="22"/>
        </w:rPr>
      </w:pPr>
    </w:p>
    <w:p w:rsidR="00006D12" w:rsidRPr="00954B7A" w:rsidRDefault="00006D12" w:rsidP="00954B7A">
      <w:pPr>
        <w:jc w:val="both"/>
        <w:rPr>
          <w:rFonts w:ascii="Times New Roman" w:eastAsia="Times New Roman" w:hAnsi="Times New Roman" w:cs="Times New Roman"/>
          <w:b/>
          <w:bCs/>
          <w:iCs/>
          <w:color w:val="000000"/>
          <w:sz w:val="22"/>
          <w:szCs w:val="22"/>
          <w:lang w:eastAsia="it-IT"/>
        </w:rPr>
      </w:pPr>
      <w:r w:rsidRPr="00954B7A">
        <w:rPr>
          <w:rFonts w:ascii="Times New Roman" w:eastAsia="Times New Roman" w:hAnsi="Times New Roman" w:cs="Times New Roman"/>
          <w:b/>
          <w:bCs/>
          <w:iCs/>
          <w:color w:val="000000"/>
          <w:sz w:val="22"/>
          <w:szCs w:val="22"/>
          <w:highlight w:val="yellow"/>
          <w:lang w:eastAsia="it-IT"/>
        </w:rPr>
        <w:t>RICONOSCIMENTO FISCALE DI MAGGIORI VALORI ISCRITTI IN BILANCIO PER BENI IMMOBILI</w:t>
      </w:r>
    </w:p>
    <w:p w:rsidR="00006D12" w:rsidRPr="00954B7A" w:rsidRDefault="00006D12" w:rsidP="00954B7A">
      <w:pPr>
        <w:jc w:val="both"/>
        <w:rPr>
          <w:rFonts w:ascii="Times New Roman" w:eastAsia="Times New Roman" w:hAnsi="Times New Roman" w:cs="Times New Roman"/>
          <w:b/>
          <w:bCs/>
          <w:iCs/>
          <w:color w:val="000000"/>
          <w:sz w:val="22"/>
          <w:szCs w:val="22"/>
          <w:lang w:eastAsia="it-IT"/>
        </w:rPr>
      </w:pPr>
      <w:r w:rsidRPr="00954B7A">
        <w:rPr>
          <w:rFonts w:ascii="Times New Roman" w:eastAsia="Times New Roman" w:hAnsi="Times New Roman" w:cs="Times New Roman"/>
          <w:b/>
          <w:bCs/>
          <w:iCs/>
          <w:color w:val="000000"/>
          <w:sz w:val="22"/>
          <w:szCs w:val="22"/>
          <w:lang w:eastAsia="it-IT"/>
        </w:rPr>
        <w:t>45.3860 - Le Relatrici</w:t>
      </w:r>
    </w:p>
    <w:p w:rsidR="00006D12" w:rsidRPr="00954B7A" w:rsidRDefault="00006D12"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Dopo il comma 9, inserire il seguente:</w:t>
      </w:r>
    </w:p>
    <w:p w:rsidR="00006D12" w:rsidRPr="00954B7A" w:rsidRDefault="00006D12"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«9-bis. Limitatamente ai beni immobili, i maggiori valori iscritti in bilancio ai sensi dell'articolo 14</w:t>
      </w:r>
    </w:p>
    <w:p w:rsidR="00006D12" w:rsidRPr="00954B7A" w:rsidRDefault="00006D12"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della legge 21 novembre 2000, n. 342, si considerano riconosciuti con effetto dal periodo d'imposta</w:t>
      </w:r>
    </w:p>
    <w:p w:rsidR="00006D12" w:rsidRPr="00954B7A" w:rsidRDefault="00006D12"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in corso alla data del 1° dicembre 2017.».</w:t>
      </w:r>
    </w:p>
    <w:p w:rsidR="00006D12" w:rsidRPr="00954B7A" w:rsidRDefault="00006D12"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Conseguentemente, all'articolo 33, comma 34, sostituire le parole: "300 milioni di euro a decorrere</w:t>
      </w:r>
    </w:p>
    <w:p w:rsidR="00006D12" w:rsidRPr="00954B7A" w:rsidRDefault="00006D12"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dall'anno 2016" con le seguenti "300 milioni di euro per ciascuno degli anni 2016, 2017, di 293,4 per l'anno 2018 e di 302,6 nell'anno 2019 e a 300 milioni di euro annui a decorrere dal 2020.</w:t>
      </w:r>
    </w:p>
    <w:p w:rsidR="00006D12" w:rsidRPr="00954B7A" w:rsidRDefault="00006D12" w:rsidP="00954B7A">
      <w:pPr>
        <w:jc w:val="both"/>
        <w:rPr>
          <w:rFonts w:ascii="Times New Roman" w:hAnsi="Times New Roman" w:cs="Times New Roman"/>
          <w:b/>
          <w:i/>
          <w:sz w:val="22"/>
          <w:szCs w:val="22"/>
        </w:rPr>
      </w:pPr>
    </w:p>
    <w:p w:rsidR="000373C4" w:rsidRPr="009C51C1" w:rsidRDefault="000373C4" w:rsidP="00954B7A">
      <w:pPr>
        <w:jc w:val="both"/>
        <w:rPr>
          <w:rFonts w:ascii="Times New Roman" w:hAnsi="Times New Roman" w:cs="Times New Roman"/>
          <w:b/>
          <w:i/>
          <w:sz w:val="22"/>
          <w:szCs w:val="22"/>
        </w:rPr>
      </w:pPr>
      <w:r w:rsidRPr="009C51C1">
        <w:rPr>
          <w:rFonts w:ascii="Times New Roman" w:hAnsi="Times New Roman" w:cs="Times New Roman"/>
          <w:b/>
          <w:i/>
          <w:sz w:val="22"/>
          <w:szCs w:val="22"/>
          <w:highlight w:val="yellow"/>
        </w:rPr>
        <w:t>MONEY TRANSFER</w:t>
      </w:r>
    </w:p>
    <w:p w:rsidR="00FD7E71" w:rsidRPr="00954B7A" w:rsidRDefault="000373C4" w:rsidP="00954B7A">
      <w:pPr>
        <w:jc w:val="both"/>
        <w:rPr>
          <w:rFonts w:ascii="Times New Roman" w:hAnsi="Times New Roman" w:cs="Times New Roman"/>
          <w:b/>
          <w:sz w:val="22"/>
          <w:szCs w:val="22"/>
        </w:rPr>
      </w:pPr>
      <w:r w:rsidRPr="00954B7A">
        <w:rPr>
          <w:rFonts w:ascii="Times New Roman" w:hAnsi="Times New Roman" w:cs="Times New Roman"/>
          <w:b/>
          <w:sz w:val="22"/>
          <w:szCs w:val="22"/>
        </w:rPr>
        <w:t>46.2000 - Le Relatrici</w:t>
      </w:r>
    </w:p>
    <w:p w:rsidR="000373C4" w:rsidRPr="00954B7A" w:rsidRDefault="000373C4" w:rsidP="00954B7A">
      <w:pPr>
        <w:widowControl/>
        <w:shd w:val="clear" w:color="auto" w:fill="FFFFFF"/>
        <w:suppressAutoHyphens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iCs/>
          <w:color w:val="000000"/>
          <w:kern w:val="0"/>
          <w:sz w:val="22"/>
          <w:szCs w:val="22"/>
          <w:lang w:eastAsia="it-IT" w:bidi="ar-SA"/>
        </w:rPr>
        <w:t xml:space="preserve">Al comma 1, dopo le parole </w:t>
      </w:r>
      <w:r w:rsidRPr="00954B7A">
        <w:rPr>
          <w:rFonts w:ascii="Times New Roman" w:eastAsia="Times New Roman" w:hAnsi="Times New Roman" w:cs="Times New Roman"/>
          <w:color w:val="000000"/>
          <w:kern w:val="0"/>
          <w:sz w:val="22"/>
          <w:szCs w:val="22"/>
          <w:lang w:eastAsia="it-IT" w:bidi="ar-SA"/>
        </w:rPr>
        <w:t>«euro tremila» sono aggiunte le seguenti: " e nello stesso comma è aggiunto infine il seguente periodo: " per il servizio di rimessa di denaro di cui all'articolo 1, comma 1, lettera b), n. 6 del decreto legislativo 27 gennaio 2010 n. 11, la soglia è di euro 1.000"</w:t>
      </w:r>
    </w:p>
    <w:p w:rsidR="000373C4" w:rsidRPr="00954B7A" w:rsidRDefault="000373C4" w:rsidP="00954B7A">
      <w:pPr>
        <w:jc w:val="both"/>
        <w:rPr>
          <w:rFonts w:ascii="Times New Roman" w:hAnsi="Times New Roman" w:cs="Times New Roman"/>
          <w:b/>
          <w:i/>
          <w:sz w:val="22"/>
          <w:szCs w:val="22"/>
        </w:rPr>
      </w:pPr>
    </w:p>
    <w:p w:rsidR="000373C4" w:rsidRPr="00954B7A" w:rsidRDefault="000373C4" w:rsidP="00954B7A">
      <w:pPr>
        <w:jc w:val="both"/>
        <w:rPr>
          <w:rFonts w:ascii="Times New Roman" w:hAnsi="Times New Roman" w:cs="Times New Roman"/>
          <w:b/>
          <w:sz w:val="22"/>
          <w:szCs w:val="22"/>
        </w:rPr>
      </w:pPr>
      <w:r w:rsidRPr="00954B7A">
        <w:rPr>
          <w:rFonts w:ascii="Times New Roman" w:hAnsi="Times New Roman" w:cs="Times New Roman"/>
          <w:b/>
          <w:sz w:val="22"/>
          <w:szCs w:val="22"/>
          <w:highlight w:val="yellow"/>
        </w:rPr>
        <w:t xml:space="preserve">ESCLUSIONE DELLE IMPRESE AGRICOLE CON FATTURATO INFERIORE A 7.000 EURO DA ADEMPIMENTI </w:t>
      </w:r>
      <w:r w:rsidR="00046EF1" w:rsidRPr="00954B7A">
        <w:rPr>
          <w:rFonts w:ascii="Times New Roman" w:hAnsi="Times New Roman" w:cs="Times New Roman"/>
          <w:b/>
          <w:sz w:val="22"/>
          <w:szCs w:val="22"/>
          <w:highlight w:val="yellow"/>
        </w:rPr>
        <w:t>E TENUTA LIBRI CONTABILI</w:t>
      </w:r>
    </w:p>
    <w:p w:rsidR="008F1AD9" w:rsidRPr="00954B7A" w:rsidRDefault="000373C4" w:rsidP="00954B7A">
      <w:pPr>
        <w:jc w:val="both"/>
        <w:rPr>
          <w:rFonts w:ascii="Times New Roman" w:hAnsi="Times New Roman" w:cs="Times New Roman"/>
          <w:b/>
          <w:sz w:val="22"/>
          <w:szCs w:val="22"/>
        </w:rPr>
      </w:pPr>
      <w:r w:rsidRPr="00954B7A">
        <w:rPr>
          <w:rFonts w:ascii="Times New Roman" w:hAnsi="Times New Roman" w:cs="Times New Roman"/>
          <w:b/>
          <w:sz w:val="22"/>
          <w:szCs w:val="22"/>
        </w:rPr>
        <w:t>47.3000 - Le Relatrici</w:t>
      </w:r>
    </w:p>
    <w:p w:rsidR="000373C4" w:rsidRPr="00954B7A" w:rsidRDefault="000373C4" w:rsidP="00954B7A">
      <w:pPr>
        <w:jc w:val="both"/>
        <w:rPr>
          <w:rFonts w:ascii="Times New Roman" w:hAnsi="Times New Roman" w:cs="Times New Roman"/>
          <w:sz w:val="22"/>
          <w:szCs w:val="22"/>
        </w:rPr>
      </w:pPr>
      <w:r w:rsidRPr="00954B7A">
        <w:rPr>
          <w:rFonts w:ascii="Times New Roman" w:hAnsi="Times New Roman" w:cs="Times New Roman"/>
          <w:sz w:val="22"/>
          <w:szCs w:val="22"/>
        </w:rPr>
        <w:t>Sopprimere il comma 1.</w:t>
      </w:r>
    </w:p>
    <w:p w:rsidR="008F1AD9" w:rsidRPr="00954B7A" w:rsidRDefault="008F1AD9" w:rsidP="00954B7A">
      <w:pPr>
        <w:jc w:val="both"/>
        <w:rPr>
          <w:rFonts w:ascii="Times New Roman" w:hAnsi="Times New Roman" w:cs="Times New Roman"/>
          <w:b/>
          <w:i/>
          <w:sz w:val="22"/>
          <w:szCs w:val="22"/>
        </w:rPr>
      </w:pPr>
    </w:p>
    <w:p w:rsidR="008F1AD9" w:rsidRPr="00954B7A" w:rsidRDefault="000B4F31" w:rsidP="00954B7A">
      <w:pPr>
        <w:jc w:val="both"/>
        <w:rPr>
          <w:rFonts w:ascii="Times New Roman" w:hAnsi="Times New Roman" w:cs="Times New Roman"/>
          <w:b/>
          <w:sz w:val="22"/>
          <w:szCs w:val="22"/>
        </w:rPr>
      </w:pPr>
      <w:r w:rsidRPr="00954B7A">
        <w:rPr>
          <w:rFonts w:ascii="Times New Roman" w:hAnsi="Times New Roman" w:cs="Times New Roman"/>
          <w:b/>
          <w:sz w:val="22"/>
          <w:szCs w:val="22"/>
          <w:highlight w:val="yellow"/>
        </w:rPr>
        <w:t>PELLET - RIPRISTINO IVA AL 22 PER CENTO</w:t>
      </w:r>
    </w:p>
    <w:p w:rsidR="000B4F31" w:rsidRPr="00954B7A" w:rsidRDefault="000B4F31" w:rsidP="00954B7A">
      <w:pPr>
        <w:jc w:val="both"/>
        <w:rPr>
          <w:rFonts w:ascii="Times New Roman" w:hAnsi="Times New Roman" w:cs="Times New Roman"/>
          <w:b/>
          <w:sz w:val="22"/>
          <w:szCs w:val="22"/>
        </w:rPr>
      </w:pPr>
      <w:r w:rsidRPr="00954B7A">
        <w:rPr>
          <w:rFonts w:ascii="Times New Roman" w:hAnsi="Times New Roman" w:cs="Times New Roman"/>
          <w:b/>
          <w:sz w:val="22"/>
          <w:szCs w:val="22"/>
        </w:rPr>
        <w:t>47.2000 - Le Relatrici</w:t>
      </w:r>
    </w:p>
    <w:p w:rsidR="000B4F31" w:rsidRPr="00954B7A" w:rsidRDefault="000B4F31" w:rsidP="00954B7A">
      <w:pPr>
        <w:jc w:val="both"/>
        <w:rPr>
          <w:rFonts w:ascii="Times New Roman" w:hAnsi="Times New Roman" w:cs="Times New Roman"/>
          <w:sz w:val="22"/>
          <w:szCs w:val="22"/>
        </w:rPr>
      </w:pPr>
      <w:r w:rsidRPr="00954B7A">
        <w:rPr>
          <w:rFonts w:ascii="Times New Roman" w:hAnsi="Times New Roman" w:cs="Times New Roman"/>
          <w:sz w:val="22"/>
          <w:szCs w:val="22"/>
        </w:rPr>
        <w:t>Sopprimere il comma 11.</w:t>
      </w:r>
    </w:p>
    <w:p w:rsidR="0072257E" w:rsidRPr="00954B7A" w:rsidRDefault="0072257E" w:rsidP="00954B7A">
      <w:pPr>
        <w:jc w:val="both"/>
        <w:rPr>
          <w:rFonts w:ascii="Times New Roman" w:hAnsi="Times New Roman" w:cs="Times New Roman"/>
          <w:b/>
          <w:i/>
          <w:sz w:val="22"/>
          <w:szCs w:val="22"/>
        </w:rPr>
      </w:pPr>
    </w:p>
    <w:p w:rsidR="00386E5E" w:rsidRPr="00954B7A" w:rsidRDefault="00386E5E" w:rsidP="00954B7A">
      <w:pPr>
        <w:jc w:val="both"/>
        <w:rPr>
          <w:rFonts w:ascii="Times New Roman" w:hAnsi="Times New Roman" w:cs="Times New Roman"/>
          <w:b/>
          <w:color w:val="000000"/>
          <w:sz w:val="22"/>
          <w:szCs w:val="22"/>
        </w:rPr>
      </w:pPr>
      <w:r w:rsidRPr="00954B7A">
        <w:rPr>
          <w:rFonts w:ascii="Times New Roman" w:hAnsi="Times New Roman" w:cs="Times New Roman"/>
          <w:b/>
          <w:color w:val="000000"/>
          <w:sz w:val="22"/>
          <w:szCs w:val="22"/>
          <w:highlight w:val="yellow"/>
        </w:rPr>
        <w:t>MODIFICA ALLA DISCIPLINA IVA DELLE COOPERATIVE SOCIALI</w:t>
      </w:r>
    </w:p>
    <w:p w:rsidR="00A838CB" w:rsidRPr="00954B7A" w:rsidRDefault="00386E5E" w:rsidP="00954B7A">
      <w:pPr>
        <w:jc w:val="both"/>
        <w:rPr>
          <w:rFonts w:ascii="Times New Roman" w:hAnsi="Times New Roman" w:cs="Times New Roman"/>
          <w:b/>
          <w:color w:val="000000"/>
          <w:sz w:val="22"/>
          <w:szCs w:val="22"/>
        </w:rPr>
      </w:pPr>
      <w:r w:rsidRPr="00954B7A">
        <w:rPr>
          <w:rFonts w:ascii="Times New Roman" w:hAnsi="Times New Roman" w:cs="Times New Roman"/>
          <w:b/>
          <w:color w:val="000000"/>
          <w:sz w:val="22"/>
          <w:szCs w:val="22"/>
        </w:rPr>
        <w:t>50.0.2000 - Le Relatrici</w:t>
      </w:r>
    </w:p>
    <w:p w:rsidR="00F42755" w:rsidRPr="00954B7A" w:rsidRDefault="00F42755"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Dopo l'articolo 50, inserire il seguente;</w:t>
      </w:r>
    </w:p>
    <w:p w:rsidR="00F42755" w:rsidRPr="00954B7A" w:rsidRDefault="00F42755"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«Art. 50-bis. (Modifica alla disciplina IVA delle cooperative sociali)</w:t>
      </w:r>
    </w:p>
    <w:p w:rsidR="00F42755" w:rsidRPr="00954B7A" w:rsidRDefault="00F42755"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1. Al decreto del Presidente della Repubblica 26 ottobre 1972, n. 633, sono apportate le seguenti modifiche:</w:t>
      </w:r>
    </w:p>
    <w:p w:rsidR="00F42755" w:rsidRPr="00954B7A" w:rsidRDefault="00F42755" w:rsidP="00954B7A">
      <w:pPr>
        <w:widowControl/>
        <w:tabs>
          <w:tab w:val="left" w:pos="259"/>
        </w:tabs>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a)</w:t>
      </w:r>
      <w:r w:rsidRPr="00954B7A">
        <w:rPr>
          <w:rFonts w:ascii="Times New Roman" w:eastAsia="Times New Roman" w:hAnsi="Times New Roman" w:cs="Times New Roman"/>
          <w:color w:val="000000"/>
          <w:kern w:val="0"/>
          <w:sz w:val="22"/>
          <w:szCs w:val="22"/>
          <w:lang w:eastAsia="it-IT" w:bidi="ar-SA"/>
        </w:rPr>
        <w:tab/>
        <w:t>all'articolo 16, il primo ed il secondo comma sono sostituiti dai seguenti:</w:t>
      </w:r>
    </w:p>
    <w:p w:rsidR="00F42755" w:rsidRPr="00954B7A" w:rsidRDefault="00F42755"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"L'aliquota dell'imposta è stabilita nella misura del ventidue per cento della base imponibile dell'operazione.</w:t>
      </w:r>
    </w:p>
    <w:p w:rsidR="00F42755" w:rsidRPr="00954B7A" w:rsidRDefault="00F42755"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L'aliquota è ridotta al quattro, al cinque ed al dieci per cento per le operazioni che hanno per oggetto i beni e i servizi elencati, rispettivamente, nella parte II, nella parte II-bis e nella parte III dell'allegata tabella A, salvo il disposto dell'articolo 34";</w:t>
      </w:r>
    </w:p>
    <w:p w:rsidR="00F42755" w:rsidRPr="00954B7A" w:rsidRDefault="00F42755" w:rsidP="00954B7A">
      <w:pPr>
        <w:widowControl/>
        <w:tabs>
          <w:tab w:val="left" w:pos="259"/>
        </w:tabs>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b)</w:t>
      </w:r>
      <w:r w:rsidRPr="00954B7A">
        <w:rPr>
          <w:rFonts w:ascii="Times New Roman" w:eastAsia="Times New Roman" w:hAnsi="Times New Roman" w:cs="Times New Roman"/>
          <w:color w:val="000000"/>
          <w:kern w:val="0"/>
          <w:sz w:val="22"/>
          <w:szCs w:val="22"/>
          <w:lang w:eastAsia="it-IT" w:bidi="ar-SA"/>
        </w:rPr>
        <w:tab/>
        <w:t>alla tabella A, parte II, il n. 41-bis) è abrogato;</w:t>
      </w:r>
    </w:p>
    <w:p w:rsidR="00F42755" w:rsidRPr="00954B7A" w:rsidRDefault="00F42755"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e) alla tabella A, dopo la parte II, è inserita la seguente:</w:t>
      </w:r>
    </w:p>
    <w:p w:rsidR="00F42755" w:rsidRPr="00954B7A" w:rsidRDefault="00F42755"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"Parte II-bis</w:t>
      </w:r>
    </w:p>
    <w:p w:rsidR="00F42755" w:rsidRPr="00954B7A" w:rsidRDefault="00F42755"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BENI E SERVIZI SOGGETTI ALL'ALIQUOTA DEL 5 PER CENTO</w:t>
      </w:r>
    </w:p>
    <w:p w:rsidR="00F42755" w:rsidRPr="00954B7A" w:rsidRDefault="00F42755"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1) le prestazioni di cui ai numeri 18), 19), 20), 21) e 27-ter) dell'articolo 10, primo comma, rese in favore dei soggetti indicati nello stesso numero 27-ter) da cooperative sociali e loro consorzi in esecuzione dì contratti di appalto e di convenzioni in generale.".</w:t>
      </w:r>
    </w:p>
    <w:p w:rsidR="00F42755" w:rsidRPr="00954B7A" w:rsidRDefault="00F42755"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2. All'articolo 1, comma 331, della legge 27 dicembre 2006, n. 296, il primo ed il secondo periodo sono abrogati.</w:t>
      </w:r>
    </w:p>
    <w:p w:rsidR="00F42755" w:rsidRPr="00954B7A" w:rsidRDefault="00F42755"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3. Le disposizioni del presente articolo si applicano alle operazioni effettuate sulla base di contratti stipulati, rinnovati o prorogati successivamente all'entrata in vigore delle medesime.».</w:t>
      </w:r>
    </w:p>
    <w:p w:rsidR="00386E5E" w:rsidRPr="00954B7A" w:rsidRDefault="00F42755" w:rsidP="00954B7A">
      <w:pPr>
        <w:jc w:val="both"/>
        <w:rPr>
          <w:rFonts w:ascii="Times New Roman" w:hAnsi="Times New Roman" w:cs="Times New Roman"/>
          <w:color w:val="000000"/>
          <w:sz w:val="22"/>
          <w:szCs w:val="22"/>
        </w:rPr>
      </w:pPr>
      <w:r w:rsidRPr="00954B7A">
        <w:rPr>
          <w:rFonts w:ascii="Times New Roman" w:eastAsia="Times New Roman" w:hAnsi="Times New Roman" w:cs="Times New Roman"/>
          <w:i/>
          <w:iCs/>
          <w:color w:val="000000"/>
          <w:kern w:val="0"/>
          <w:sz w:val="22"/>
          <w:szCs w:val="22"/>
          <w:lang w:eastAsia="it-IT" w:bidi="ar-SA"/>
        </w:rPr>
        <w:t xml:space="preserve">Conseguentemente, </w:t>
      </w:r>
      <w:r w:rsidRPr="00954B7A">
        <w:rPr>
          <w:rFonts w:ascii="Times New Roman" w:eastAsia="Times New Roman" w:hAnsi="Times New Roman" w:cs="Times New Roman"/>
          <w:color w:val="000000"/>
          <w:kern w:val="0"/>
          <w:sz w:val="22"/>
          <w:szCs w:val="22"/>
          <w:lang w:eastAsia="it-IT" w:bidi="ar-SA"/>
        </w:rPr>
        <w:t>all'articolo 33, comma 34, sostituire le parole «300 milioni di euro annui» con le seguenti: «334 milioni di euro annui ».</w:t>
      </w:r>
    </w:p>
    <w:p w:rsidR="00386E5E" w:rsidRPr="00954B7A" w:rsidRDefault="00386E5E" w:rsidP="00954B7A">
      <w:pPr>
        <w:jc w:val="both"/>
        <w:rPr>
          <w:rFonts w:ascii="Times New Roman" w:hAnsi="Times New Roman" w:cs="Times New Roman"/>
          <w:b/>
          <w:color w:val="000000"/>
          <w:sz w:val="22"/>
          <w:szCs w:val="22"/>
          <w:highlight w:val="yellow"/>
        </w:rPr>
      </w:pPr>
    </w:p>
    <w:p w:rsidR="00A838CB" w:rsidRPr="00954B7A" w:rsidRDefault="00386E5E" w:rsidP="00954B7A">
      <w:pPr>
        <w:jc w:val="both"/>
        <w:rPr>
          <w:rFonts w:ascii="Times New Roman" w:hAnsi="Times New Roman" w:cs="Times New Roman"/>
          <w:b/>
          <w:color w:val="000000"/>
          <w:sz w:val="22"/>
          <w:szCs w:val="22"/>
        </w:rPr>
      </w:pPr>
      <w:r w:rsidRPr="00954B7A">
        <w:rPr>
          <w:rFonts w:ascii="Times New Roman" w:hAnsi="Times New Roman" w:cs="Times New Roman"/>
          <w:b/>
          <w:color w:val="000000"/>
          <w:sz w:val="22"/>
          <w:szCs w:val="22"/>
          <w:highlight w:val="yellow"/>
        </w:rPr>
        <w:t>CONTRASTO ALL'EVASIONE FISCALE NEL SETTORE DEGLI AUTOVEICOLI</w:t>
      </w:r>
    </w:p>
    <w:p w:rsidR="00A838CB" w:rsidRPr="00954B7A" w:rsidRDefault="00386E5E"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rPr>
        <w:t>50.0.2100 - Le Relatrici</w:t>
      </w:r>
    </w:p>
    <w:p w:rsidR="00CB66E2" w:rsidRPr="00954B7A" w:rsidRDefault="00CB66E2"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Dopo l'articolo 50, inserire il seguente:</w:t>
      </w:r>
    </w:p>
    <w:p w:rsidR="00CB66E2" w:rsidRPr="00954B7A" w:rsidRDefault="00CB66E2" w:rsidP="00954B7A">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954B7A">
        <w:rPr>
          <w:rFonts w:ascii="Times New Roman" w:eastAsia="Times New Roman" w:hAnsi="Times New Roman" w:cs="Times New Roman"/>
          <w:color w:val="000000"/>
          <w:kern w:val="0"/>
          <w:sz w:val="22"/>
          <w:szCs w:val="22"/>
          <w:lang w:eastAsia="it-IT" w:bidi="ar-SA"/>
        </w:rPr>
        <w:t>«Art. 50-bis. (Misure di contrasto all'evasione fiscale nel settore</w:t>
      </w:r>
      <w:r w:rsidRPr="00954B7A">
        <w:rPr>
          <w:rFonts w:ascii="Times New Roman" w:eastAsia="Times New Roman" w:hAnsi="Times New Roman" w:cs="Times New Roman"/>
          <w:color w:val="000000"/>
          <w:kern w:val="0"/>
          <w:sz w:val="22"/>
          <w:szCs w:val="22"/>
          <w:vertAlign w:val="superscript"/>
          <w:lang w:eastAsia="it-IT" w:bidi="ar-SA"/>
        </w:rPr>
        <w:t>-</w:t>
      </w:r>
      <w:r w:rsidRPr="00954B7A">
        <w:rPr>
          <w:rFonts w:ascii="Times New Roman" w:eastAsia="Times New Roman" w:hAnsi="Times New Roman" w:cs="Times New Roman"/>
          <w:color w:val="000000"/>
          <w:kern w:val="0"/>
          <w:sz w:val="22"/>
          <w:szCs w:val="22"/>
          <w:lang w:eastAsia="it-IT" w:bidi="ar-SA"/>
        </w:rPr>
        <w:t xml:space="preserve"> degli autoveicoli) </w:t>
      </w:r>
    </w:p>
    <w:p w:rsidR="00386E5E" w:rsidRPr="00954B7A" w:rsidRDefault="00CB66E2" w:rsidP="00954B7A">
      <w:pPr>
        <w:widowControl/>
        <w:suppressAutoHyphens w:val="0"/>
        <w:jc w:val="both"/>
        <w:rPr>
          <w:rFonts w:ascii="Times New Roman" w:hAnsi="Times New Roman" w:cs="Times New Roman"/>
          <w:b/>
          <w:sz w:val="22"/>
          <w:szCs w:val="22"/>
        </w:rPr>
      </w:pPr>
      <w:r w:rsidRPr="00954B7A">
        <w:rPr>
          <w:rFonts w:ascii="Times New Roman" w:eastAsia="Times New Roman" w:hAnsi="Times New Roman" w:cs="Times New Roman"/>
          <w:color w:val="000000"/>
          <w:kern w:val="0"/>
          <w:sz w:val="22"/>
          <w:szCs w:val="22"/>
          <w:lang w:eastAsia="it-IT" w:bidi="ar-SA"/>
        </w:rPr>
        <w:t>1. Al fine di contrastare l'elusíone della tassa automobilistica alla quale sono tenuti i proprietari dei veicoli circolanti sul territorio nazionale, ai sensi del decreto del Presidente della Repubblica 5 febbraio 1953, n. 39, nonché degli oneri e le spese connessi al trasferimento di proprietà del veicolo, all'articolo 103, comma 1, del decreto legislativo 30 aprile 1992, n. 285, dopo le parole: "del veicolo stesso" sono inserite le seguenti: "per reimmatricolazione, comprovata dall'esibizione della copia della documentazione doganale di esportazione».</w:t>
      </w:r>
    </w:p>
    <w:p w:rsidR="00386E5E" w:rsidRPr="00954B7A" w:rsidRDefault="00386E5E" w:rsidP="00954B7A">
      <w:pPr>
        <w:widowControl/>
        <w:suppressAutoHyphens w:val="0"/>
        <w:jc w:val="both"/>
        <w:rPr>
          <w:rFonts w:ascii="Times New Roman" w:hAnsi="Times New Roman" w:cs="Times New Roman"/>
          <w:b/>
          <w:sz w:val="22"/>
          <w:szCs w:val="22"/>
        </w:rPr>
      </w:pPr>
    </w:p>
    <w:p w:rsidR="00386E5E" w:rsidRPr="00954B7A" w:rsidRDefault="00386E5E" w:rsidP="00954B7A">
      <w:pPr>
        <w:widowControl/>
        <w:suppressAutoHyphens w:val="0"/>
        <w:jc w:val="both"/>
        <w:rPr>
          <w:rFonts w:ascii="Times New Roman" w:hAnsi="Times New Roman" w:cs="Times New Roman"/>
          <w:b/>
          <w:sz w:val="22"/>
          <w:szCs w:val="22"/>
        </w:rPr>
      </w:pPr>
      <w:r w:rsidRPr="00954B7A">
        <w:rPr>
          <w:rFonts w:ascii="Times New Roman" w:hAnsi="Times New Roman" w:cs="Times New Roman"/>
          <w:b/>
          <w:sz w:val="22"/>
          <w:szCs w:val="22"/>
          <w:highlight w:val="yellow"/>
        </w:rPr>
        <w:t>CLAUSOLA DI SALVAGUARDIA RELATIVA ALLE REGIONI A STATUTO SPECIALE E ALLE PROVINCE AUTONOME DI TRENTO E DI BOLZANO</w:t>
      </w:r>
    </w:p>
    <w:p w:rsidR="00386E5E" w:rsidRPr="00954B7A" w:rsidRDefault="00386E5E" w:rsidP="00954B7A">
      <w:pPr>
        <w:widowControl/>
        <w:suppressAutoHyphens w:val="0"/>
        <w:jc w:val="both"/>
        <w:rPr>
          <w:rFonts w:ascii="Times New Roman" w:hAnsi="Times New Roman" w:cs="Times New Roman"/>
          <w:sz w:val="22"/>
          <w:szCs w:val="22"/>
        </w:rPr>
      </w:pPr>
      <w:r w:rsidRPr="00954B7A">
        <w:rPr>
          <w:rFonts w:ascii="Times New Roman" w:hAnsi="Times New Roman" w:cs="Times New Roman"/>
          <w:b/>
          <w:sz w:val="22"/>
          <w:szCs w:val="22"/>
        </w:rPr>
        <w:t xml:space="preserve">50.0.14 - </w:t>
      </w:r>
      <w:hyperlink r:id="rId217" w:tooltip="Il link apre una nuova finestra" w:history="1">
        <w:r w:rsidRPr="00954B7A">
          <w:rPr>
            <w:rStyle w:val="Collegamentoipertestuale"/>
            <w:rFonts w:ascii="Times New Roman" w:hAnsi="Times New Roman" w:cs="Times New Roman"/>
            <w:color w:val="auto"/>
            <w:sz w:val="22"/>
            <w:szCs w:val="22"/>
            <w:u w:val="none"/>
          </w:rPr>
          <w:t>Zeller</w:t>
        </w:r>
      </w:hyperlink>
      <w:r w:rsidRPr="00954B7A">
        <w:rPr>
          <w:rFonts w:ascii="Times New Roman" w:hAnsi="Times New Roman" w:cs="Times New Roman"/>
          <w:sz w:val="22"/>
          <w:szCs w:val="22"/>
        </w:rPr>
        <w:t xml:space="preserve">, </w:t>
      </w:r>
      <w:hyperlink r:id="rId218" w:tooltip="Il link apre una nuova finestra" w:history="1">
        <w:r w:rsidRPr="00954B7A">
          <w:rPr>
            <w:rStyle w:val="Collegamentoipertestuale"/>
            <w:rFonts w:ascii="Times New Roman" w:hAnsi="Times New Roman" w:cs="Times New Roman"/>
            <w:color w:val="auto"/>
            <w:sz w:val="22"/>
            <w:szCs w:val="22"/>
            <w:u w:val="none"/>
          </w:rPr>
          <w:t>Fravezzi</w:t>
        </w:r>
      </w:hyperlink>
      <w:r w:rsidRPr="00954B7A">
        <w:rPr>
          <w:rFonts w:ascii="Times New Roman" w:hAnsi="Times New Roman" w:cs="Times New Roman"/>
          <w:sz w:val="22"/>
          <w:szCs w:val="22"/>
        </w:rPr>
        <w:t xml:space="preserve">, </w:t>
      </w:r>
      <w:hyperlink r:id="rId219" w:tooltip="Il link apre una nuova finestra" w:history="1">
        <w:r w:rsidRPr="00954B7A">
          <w:rPr>
            <w:rStyle w:val="Collegamentoipertestuale"/>
            <w:rFonts w:ascii="Times New Roman" w:hAnsi="Times New Roman" w:cs="Times New Roman"/>
            <w:color w:val="auto"/>
            <w:sz w:val="22"/>
            <w:szCs w:val="22"/>
            <w:u w:val="none"/>
          </w:rPr>
          <w:t>Berger</w:t>
        </w:r>
      </w:hyperlink>
      <w:r w:rsidRPr="00954B7A">
        <w:rPr>
          <w:rFonts w:ascii="Times New Roman" w:hAnsi="Times New Roman" w:cs="Times New Roman"/>
          <w:sz w:val="22"/>
          <w:szCs w:val="22"/>
        </w:rPr>
        <w:t xml:space="preserve">, </w:t>
      </w:r>
      <w:hyperlink r:id="rId220" w:tooltip="Il link apre una nuova finestra" w:history="1">
        <w:r w:rsidRPr="00954B7A">
          <w:rPr>
            <w:rStyle w:val="Collegamentoipertestuale"/>
            <w:rFonts w:ascii="Times New Roman" w:hAnsi="Times New Roman" w:cs="Times New Roman"/>
            <w:color w:val="auto"/>
            <w:sz w:val="22"/>
            <w:szCs w:val="22"/>
            <w:u w:val="none"/>
          </w:rPr>
          <w:t>Palermo</w:t>
        </w:r>
      </w:hyperlink>
      <w:r w:rsidRPr="00954B7A">
        <w:rPr>
          <w:rFonts w:ascii="Times New Roman" w:hAnsi="Times New Roman" w:cs="Times New Roman"/>
          <w:sz w:val="22"/>
          <w:szCs w:val="22"/>
        </w:rPr>
        <w:t xml:space="preserve">, </w:t>
      </w:r>
      <w:hyperlink r:id="rId221" w:tooltip="Il link apre una nuova finestra" w:history="1">
        <w:r w:rsidRPr="00954B7A">
          <w:rPr>
            <w:rStyle w:val="Collegamentoipertestuale"/>
            <w:rFonts w:ascii="Times New Roman" w:hAnsi="Times New Roman" w:cs="Times New Roman"/>
            <w:color w:val="auto"/>
            <w:sz w:val="22"/>
            <w:szCs w:val="22"/>
            <w:u w:val="none"/>
          </w:rPr>
          <w:t>Panizza</w:t>
        </w:r>
      </w:hyperlink>
      <w:r w:rsidRPr="00954B7A">
        <w:rPr>
          <w:rFonts w:ascii="Times New Roman" w:hAnsi="Times New Roman" w:cs="Times New Roman"/>
          <w:sz w:val="22"/>
          <w:szCs w:val="22"/>
        </w:rPr>
        <w:t xml:space="preserve">, </w:t>
      </w:r>
      <w:hyperlink r:id="rId222" w:tooltip="Il link apre una nuova finestra" w:history="1">
        <w:r w:rsidRPr="00954B7A">
          <w:rPr>
            <w:rStyle w:val="Collegamentoipertestuale"/>
            <w:rFonts w:ascii="Times New Roman" w:hAnsi="Times New Roman" w:cs="Times New Roman"/>
            <w:color w:val="auto"/>
            <w:sz w:val="22"/>
            <w:szCs w:val="22"/>
            <w:u w:val="none"/>
          </w:rPr>
          <w:t>Laniece</w:t>
        </w:r>
      </w:hyperlink>
      <w:r w:rsidRPr="00954B7A">
        <w:rPr>
          <w:rFonts w:ascii="Times New Roman" w:hAnsi="Times New Roman" w:cs="Times New Roman"/>
          <w:sz w:val="22"/>
          <w:szCs w:val="22"/>
        </w:rPr>
        <w:t xml:space="preserve">, </w:t>
      </w:r>
      <w:hyperlink r:id="rId223" w:tooltip="Il link apre una nuova finestra" w:history="1">
        <w:r w:rsidRPr="00954B7A">
          <w:rPr>
            <w:rStyle w:val="Collegamentoipertestuale"/>
            <w:rFonts w:ascii="Times New Roman" w:hAnsi="Times New Roman" w:cs="Times New Roman"/>
            <w:color w:val="auto"/>
            <w:sz w:val="22"/>
            <w:szCs w:val="22"/>
            <w:u w:val="none"/>
          </w:rPr>
          <w:t>Battista</w:t>
        </w:r>
      </w:hyperlink>
      <w:r w:rsidRPr="00954B7A">
        <w:rPr>
          <w:rFonts w:ascii="Times New Roman" w:hAnsi="Times New Roman" w:cs="Times New Roman"/>
          <w:sz w:val="22"/>
          <w:szCs w:val="22"/>
        </w:rPr>
        <w:t xml:space="preserve">, </w:t>
      </w:r>
      <w:hyperlink r:id="rId224" w:tooltip="Il link apre una nuova finestra" w:history="1">
        <w:r w:rsidRPr="00954B7A">
          <w:rPr>
            <w:rStyle w:val="Collegamentoipertestuale"/>
            <w:rFonts w:ascii="Times New Roman" w:hAnsi="Times New Roman" w:cs="Times New Roman"/>
            <w:color w:val="auto"/>
            <w:sz w:val="22"/>
            <w:szCs w:val="22"/>
            <w:u w:val="none"/>
          </w:rPr>
          <w:t>Romano</w:t>
        </w:r>
      </w:hyperlink>
      <w:r w:rsidRPr="00954B7A">
        <w:rPr>
          <w:rFonts w:ascii="Times New Roman" w:hAnsi="Times New Roman" w:cs="Times New Roman"/>
          <w:sz w:val="22"/>
          <w:szCs w:val="22"/>
        </w:rPr>
        <w:t xml:space="preserve">, </w:t>
      </w:r>
      <w:hyperlink r:id="rId225" w:tooltip="Il link apre una nuova finestra" w:history="1">
        <w:r w:rsidRPr="00954B7A">
          <w:rPr>
            <w:rStyle w:val="Collegamentoipertestuale"/>
            <w:rFonts w:ascii="Times New Roman" w:hAnsi="Times New Roman" w:cs="Times New Roman"/>
            <w:color w:val="auto"/>
            <w:sz w:val="22"/>
            <w:szCs w:val="22"/>
            <w:u w:val="none"/>
          </w:rPr>
          <w:t>Fausto Guilherme Longo</w:t>
        </w:r>
      </w:hyperlink>
    </w:p>
    <w:p w:rsidR="00386E5E" w:rsidRPr="00386E5E" w:rsidRDefault="00386E5E" w:rsidP="00954B7A">
      <w:pPr>
        <w:widowControl/>
        <w:shd w:val="clear" w:color="auto" w:fill="FFFFFF"/>
        <w:suppressAutoHyphens w:val="0"/>
        <w:rPr>
          <w:rFonts w:ascii="Times New Roman" w:eastAsia="Times New Roman" w:hAnsi="Times New Roman" w:cs="Times New Roman"/>
          <w:color w:val="000000"/>
          <w:kern w:val="0"/>
          <w:sz w:val="22"/>
          <w:szCs w:val="22"/>
          <w:lang w:eastAsia="it-IT" w:bidi="ar-SA"/>
        </w:rPr>
      </w:pPr>
      <w:r w:rsidRPr="00386E5E">
        <w:rPr>
          <w:rFonts w:ascii="Times New Roman" w:eastAsia="Times New Roman" w:hAnsi="Times New Roman" w:cs="Times New Roman"/>
          <w:i/>
          <w:iCs/>
          <w:color w:val="000000"/>
          <w:kern w:val="0"/>
          <w:sz w:val="22"/>
          <w:szCs w:val="22"/>
          <w:lang w:eastAsia="it-IT" w:bidi="ar-SA"/>
        </w:rPr>
        <w:t xml:space="preserve">Dopo </w:t>
      </w:r>
      <w:r w:rsidRPr="00306173">
        <w:rPr>
          <w:rFonts w:ascii="Times New Roman" w:eastAsia="Times New Roman" w:hAnsi="Times New Roman" w:cs="Times New Roman"/>
          <w:i/>
          <w:iCs/>
          <w:color w:val="000000"/>
          <w:kern w:val="0"/>
          <w:sz w:val="22"/>
          <w:szCs w:val="22"/>
          <w:lang w:eastAsia="it-IT" w:bidi="ar-SA"/>
        </w:rPr>
        <w:t>l'</w:t>
      </w:r>
      <w:r w:rsidRPr="00306173">
        <w:rPr>
          <w:rFonts w:ascii="Times New Roman" w:eastAsia="Times New Roman" w:hAnsi="Times New Roman" w:cs="Times New Roman"/>
          <w:bCs/>
          <w:color w:val="000000"/>
          <w:kern w:val="0"/>
          <w:sz w:val="22"/>
          <w:szCs w:val="22"/>
          <w:lang w:eastAsia="it-IT" w:bidi="ar-SA"/>
        </w:rPr>
        <w:t>articolo</w:t>
      </w:r>
      <w:r w:rsidRPr="00306173">
        <w:rPr>
          <w:rFonts w:ascii="Times New Roman" w:eastAsia="Times New Roman" w:hAnsi="Times New Roman" w:cs="Times New Roman"/>
          <w:i/>
          <w:iCs/>
          <w:color w:val="000000"/>
          <w:kern w:val="0"/>
          <w:sz w:val="22"/>
          <w:szCs w:val="22"/>
          <w:lang w:eastAsia="it-IT" w:bidi="ar-SA"/>
        </w:rPr>
        <w:t>,</w:t>
      </w:r>
      <w:r w:rsidRPr="00386E5E">
        <w:rPr>
          <w:rFonts w:ascii="Times New Roman" w:eastAsia="Times New Roman" w:hAnsi="Times New Roman" w:cs="Times New Roman"/>
          <w:i/>
          <w:iCs/>
          <w:color w:val="000000"/>
          <w:kern w:val="0"/>
          <w:sz w:val="22"/>
          <w:szCs w:val="22"/>
          <w:lang w:eastAsia="it-IT" w:bidi="ar-SA"/>
        </w:rPr>
        <w:t xml:space="preserve"> inserire il seguente:</w:t>
      </w:r>
    </w:p>
    <w:p w:rsidR="00386E5E" w:rsidRPr="00386E5E" w:rsidRDefault="00386E5E" w:rsidP="00954B7A">
      <w:pPr>
        <w:widowControl/>
        <w:shd w:val="clear" w:color="auto" w:fill="FFFFFF"/>
        <w:suppressAutoHyphens w:val="0"/>
        <w:jc w:val="center"/>
        <w:rPr>
          <w:rFonts w:ascii="Times New Roman" w:eastAsia="Times New Roman" w:hAnsi="Times New Roman" w:cs="Times New Roman"/>
          <w:color w:val="000000"/>
          <w:kern w:val="0"/>
          <w:sz w:val="22"/>
          <w:szCs w:val="22"/>
          <w:lang w:eastAsia="it-IT" w:bidi="ar-SA"/>
        </w:rPr>
      </w:pPr>
      <w:r w:rsidRPr="00306173">
        <w:rPr>
          <w:rFonts w:ascii="Times New Roman" w:eastAsia="Times New Roman" w:hAnsi="Times New Roman" w:cs="Times New Roman"/>
          <w:bCs/>
          <w:color w:val="000000"/>
          <w:kern w:val="0"/>
          <w:sz w:val="22"/>
          <w:szCs w:val="22"/>
          <w:lang w:eastAsia="it-IT" w:bidi="ar-SA"/>
        </w:rPr>
        <w:t>«Art. 50-</w:t>
      </w:r>
      <w:r w:rsidRPr="00306173">
        <w:rPr>
          <w:rFonts w:ascii="Times New Roman" w:eastAsia="Times New Roman" w:hAnsi="Times New Roman" w:cs="Times New Roman"/>
          <w:bCs/>
          <w:i/>
          <w:iCs/>
          <w:color w:val="000000"/>
          <w:kern w:val="0"/>
          <w:sz w:val="22"/>
          <w:szCs w:val="22"/>
          <w:lang w:eastAsia="it-IT" w:bidi="ar-SA"/>
        </w:rPr>
        <w:t>bis.</w:t>
      </w:r>
      <w:r w:rsidRPr="00954B7A">
        <w:rPr>
          <w:rFonts w:ascii="Times New Roman" w:eastAsia="Times New Roman" w:hAnsi="Times New Roman" w:cs="Times New Roman"/>
          <w:b/>
          <w:bCs/>
          <w:i/>
          <w:iCs/>
          <w:color w:val="000000"/>
          <w:kern w:val="0"/>
          <w:sz w:val="22"/>
          <w:szCs w:val="22"/>
          <w:lang w:eastAsia="it-IT" w:bidi="ar-SA"/>
        </w:rPr>
        <w:t xml:space="preserve"> </w:t>
      </w:r>
      <w:r w:rsidRPr="00386E5E">
        <w:rPr>
          <w:rFonts w:ascii="Times New Roman" w:eastAsia="Times New Roman" w:hAnsi="Times New Roman" w:cs="Times New Roman"/>
          <w:color w:val="000000"/>
          <w:kern w:val="0"/>
          <w:sz w:val="22"/>
          <w:szCs w:val="22"/>
          <w:lang w:eastAsia="it-IT" w:bidi="ar-SA"/>
        </w:rPr>
        <w:t>(Clausola di salvaguardia relativa alle regioni a statuto speciale</w:t>
      </w:r>
      <w:r w:rsidRPr="00954B7A">
        <w:rPr>
          <w:rFonts w:ascii="Times New Roman" w:eastAsia="Times New Roman" w:hAnsi="Times New Roman" w:cs="Times New Roman"/>
          <w:color w:val="000000"/>
          <w:kern w:val="0"/>
          <w:sz w:val="22"/>
          <w:szCs w:val="22"/>
          <w:lang w:eastAsia="it-IT" w:bidi="ar-SA"/>
        </w:rPr>
        <w:t xml:space="preserve"> </w:t>
      </w:r>
      <w:r w:rsidRPr="00386E5E">
        <w:rPr>
          <w:rFonts w:ascii="Times New Roman" w:eastAsia="Times New Roman" w:hAnsi="Times New Roman" w:cs="Times New Roman"/>
          <w:color w:val="000000"/>
          <w:kern w:val="0"/>
          <w:sz w:val="22"/>
          <w:szCs w:val="22"/>
          <w:lang w:eastAsia="it-IT" w:bidi="ar-SA"/>
        </w:rPr>
        <w:t>e alle province autonome di Trento e di Bolzano)</w:t>
      </w:r>
    </w:p>
    <w:p w:rsidR="00386E5E" w:rsidRPr="00386E5E" w:rsidRDefault="00386E5E" w:rsidP="00954B7A">
      <w:pPr>
        <w:widowControl/>
        <w:shd w:val="clear" w:color="auto" w:fill="FFFFFF"/>
        <w:suppressAutoHyphens w:val="0"/>
        <w:rPr>
          <w:rFonts w:ascii="Times New Roman" w:eastAsia="Times New Roman" w:hAnsi="Times New Roman" w:cs="Times New Roman"/>
          <w:color w:val="000000"/>
          <w:kern w:val="0"/>
          <w:sz w:val="22"/>
          <w:szCs w:val="22"/>
          <w:lang w:eastAsia="it-IT" w:bidi="ar-SA"/>
        </w:rPr>
      </w:pPr>
      <w:r w:rsidRPr="00386E5E">
        <w:rPr>
          <w:rFonts w:ascii="Times New Roman" w:eastAsia="Times New Roman" w:hAnsi="Times New Roman" w:cs="Times New Roman"/>
          <w:color w:val="000000"/>
          <w:kern w:val="0"/>
          <w:sz w:val="22"/>
          <w:szCs w:val="22"/>
          <w:lang w:eastAsia="it-IT" w:bidi="ar-SA"/>
        </w:rPr>
        <w:t xml:space="preserve">«1. Le disposizioni della presente legge sono applicabili nelle regioni a statuto speciale e nelle province autonome di Trento e di Bolzano compatibilmente con le norme dei rispettivi statuti e delle relative norme di attuazione, anche con riferimento alla legge costituzionale 18 ottobre 2001, n. 3». </w:t>
      </w:r>
    </w:p>
    <w:p w:rsidR="00386E5E" w:rsidRPr="00954B7A" w:rsidRDefault="00386E5E" w:rsidP="00954B7A">
      <w:pPr>
        <w:widowControl/>
        <w:suppressAutoHyphens w:val="0"/>
        <w:jc w:val="both"/>
        <w:rPr>
          <w:rFonts w:ascii="Times New Roman" w:hAnsi="Times New Roman" w:cs="Times New Roman"/>
          <w:b/>
          <w:sz w:val="22"/>
          <w:szCs w:val="22"/>
        </w:rPr>
      </w:pPr>
    </w:p>
    <w:p w:rsidR="00224E4B" w:rsidRDefault="00224E4B" w:rsidP="00954B7A">
      <w:pPr>
        <w:shd w:val="clear" w:color="auto" w:fill="FFFFFF"/>
        <w:rPr>
          <w:rFonts w:ascii="Times New Roman" w:hAnsi="Times New Roman" w:cs="Times New Roman"/>
          <w:iCs/>
          <w:color w:val="000000"/>
          <w:sz w:val="22"/>
          <w:szCs w:val="22"/>
        </w:rPr>
      </w:pPr>
    </w:p>
    <w:p w:rsidR="009C51C1" w:rsidRPr="00954B7A" w:rsidRDefault="009C51C1" w:rsidP="00954B7A">
      <w:pPr>
        <w:shd w:val="clear" w:color="auto" w:fill="FFFFFF"/>
        <w:rPr>
          <w:rFonts w:ascii="Times New Roman" w:hAnsi="Times New Roman" w:cs="Times New Roman"/>
          <w:iCs/>
          <w:color w:val="000000"/>
          <w:sz w:val="22"/>
          <w:szCs w:val="22"/>
        </w:rPr>
      </w:pPr>
    </w:p>
    <w:p w:rsidR="00403C18" w:rsidRPr="00954B7A" w:rsidRDefault="00403C18" w:rsidP="00954B7A">
      <w:pPr>
        <w:jc w:val="both"/>
        <w:rPr>
          <w:rFonts w:ascii="Times New Roman" w:eastAsia="Times New Roman" w:hAnsi="Times New Roman" w:cs="Times New Roman"/>
          <w:b/>
          <w:bCs/>
          <w:iCs/>
          <w:color w:val="000000"/>
          <w:sz w:val="22"/>
          <w:szCs w:val="22"/>
          <w:lang w:eastAsia="it-IT"/>
        </w:rPr>
      </w:pPr>
      <w:r w:rsidRPr="00954B7A">
        <w:rPr>
          <w:rFonts w:ascii="Times New Roman" w:eastAsia="Times New Roman" w:hAnsi="Times New Roman" w:cs="Times New Roman"/>
          <w:b/>
          <w:bCs/>
          <w:iCs/>
          <w:color w:val="000000"/>
          <w:sz w:val="22"/>
          <w:szCs w:val="22"/>
          <w:highlight w:val="yellow"/>
          <w:lang w:eastAsia="it-IT"/>
        </w:rPr>
        <w:t>INCREMENTO RISORSE PER ISTITUTO ITALO-LATINO AMERICANO</w:t>
      </w:r>
    </w:p>
    <w:p w:rsidR="00403C18" w:rsidRPr="00954B7A" w:rsidRDefault="00403C18" w:rsidP="00954B7A">
      <w:pPr>
        <w:jc w:val="both"/>
        <w:rPr>
          <w:rFonts w:ascii="Times New Roman" w:eastAsia="Times New Roman" w:hAnsi="Times New Roman" w:cs="Times New Roman"/>
          <w:iCs/>
          <w:sz w:val="22"/>
          <w:szCs w:val="22"/>
          <w:lang w:eastAsia="it-IT"/>
        </w:rPr>
      </w:pPr>
      <w:r w:rsidRPr="00954B7A">
        <w:rPr>
          <w:rFonts w:ascii="Times New Roman" w:eastAsia="Times New Roman" w:hAnsi="Times New Roman" w:cs="Times New Roman"/>
          <w:b/>
          <w:bCs/>
          <w:iCs/>
          <w:color w:val="000000"/>
          <w:sz w:val="22"/>
          <w:szCs w:val="22"/>
          <w:lang w:eastAsia="it-IT"/>
        </w:rPr>
        <w:t xml:space="preserve">51.Tab.A.23 - </w:t>
      </w:r>
      <w:hyperlink r:id="rId226" w:tooltip="Il link apre una nuova finestra" w:history="1">
        <w:r w:rsidRPr="00954B7A">
          <w:rPr>
            <w:rStyle w:val="Collegamentoipertestuale"/>
            <w:rFonts w:ascii="Times New Roman" w:eastAsia="Times New Roman" w:hAnsi="Times New Roman" w:cs="Times New Roman"/>
            <w:iCs/>
            <w:color w:val="auto"/>
            <w:sz w:val="22"/>
            <w:szCs w:val="22"/>
            <w:u w:val="none"/>
            <w:lang w:eastAsia="it-IT"/>
          </w:rPr>
          <w:t>Di Biagio</w:t>
        </w:r>
      </w:hyperlink>
      <w:r w:rsidRPr="00954B7A">
        <w:rPr>
          <w:rFonts w:ascii="Times New Roman" w:eastAsia="Times New Roman" w:hAnsi="Times New Roman" w:cs="Times New Roman"/>
          <w:iCs/>
          <w:sz w:val="22"/>
          <w:szCs w:val="22"/>
          <w:lang w:eastAsia="it-IT"/>
        </w:rPr>
        <w:t xml:space="preserve">, </w:t>
      </w:r>
      <w:hyperlink r:id="rId227" w:tooltip="Il link apre una nuova finestra" w:history="1">
        <w:r w:rsidRPr="00954B7A">
          <w:rPr>
            <w:rStyle w:val="Collegamentoipertestuale"/>
            <w:rFonts w:ascii="Times New Roman" w:eastAsia="Times New Roman" w:hAnsi="Times New Roman" w:cs="Times New Roman"/>
            <w:iCs/>
            <w:color w:val="auto"/>
            <w:sz w:val="22"/>
            <w:szCs w:val="22"/>
            <w:u w:val="none"/>
            <w:lang w:eastAsia="it-IT"/>
          </w:rPr>
          <w:t>Gualdani</w:t>
        </w:r>
      </w:hyperlink>
      <w:r w:rsidRPr="00954B7A">
        <w:rPr>
          <w:rFonts w:ascii="Times New Roman" w:eastAsia="Times New Roman" w:hAnsi="Times New Roman" w:cs="Times New Roman"/>
          <w:iCs/>
          <w:sz w:val="22"/>
          <w:szCs w:val="22"/>
          <w:lang w:eastAsia="it-IT"/>
        </w:rPr>
        <w:t xml:space="preserve">, </w:t>
      </w:r>
      <w:hyperlink r:id="rId228" w:tooltip="Il link apre una nuova finestra" w:history="1">
        <w:r w:rsidRPr="00954B7A">
          <w:rPr>
            <w:rStyle w:val="Collegamentoipertestuale"/>
            <w:rFonts w:ascii="Times New Roman" w:eastAsia="Times New Roman" w:hAnsi="Times New Roman" w:cs="Times New Roman"/>
            <w:iCs/>
            <w:color w:val="auto"/>
            <w:sz w:val="22"/>
            <w:szCs w:val="22"/>
            <w:u w:val="none"/>
            <w:lang w:eastAsia="it-IT"/>
          </w:rPr>
          <w:t>Micheloni</w:t>
        </w:r>
      </w:hyperlink>
      <w:r w:rsidRPr="00954B7A">
        <w:rPr>
          <w:rFonts w:ascii="Times New Roman" w:eastAsia="Times New Roman" w:hAnsi="Times New Roman" w:cs="Times New Roman"/>
          <w:iCs/>
          <w:sz w:val="22"/>
          <w:szCs w:val="22"/>
          <w:lang w:eastAsia="it-IT"/>
        </w:rPr>
        <w:t xml:space="preserve">, </w:t>
      </w:r>
      <w:hyperlink r:id="rId229" w:tooltip="Il link apre una nuova finestra" w:history="1">
        <w:r w:rsidRPr="00954B7A">
          <w:rPr>
            <w:rStyle w:val="Collegamentoipertestuale"/>
            <w:rFonts w:ascii="Times New Roman" w:eastAsia="Times New Roman" w:hAnsi="Times New Roman" w:cs="Times New Roman"/>
            <w:iCs/>
            <w:color w:val="auto"/>
            <w:sz w:val="22"/>
            <w:szCs w:val="22"/>
            <w:u w:val="none"/>
            <w:lang w:eastAsia="it-IT"/>
          </w:rPr>
          <w:t>Turano</w:t>
        </w:r>
      </w:hyperlink>
      <w:r w:rsidRPr="00954B7A">
        <w:rPr>
          <w:rFonts w:ascii="Times New Roman" w:eastAsia="Times New Roman" w:hAnsi="Times New Roman" w:cs="Times New Roman"/>
          <w:iCs/>
          <w:sz w:val="22"/>
          <w:szCs w:val="22"/>
          <w:lang w:eastAsia="it-IT"/>
        </w:rPr>
        <w:t xml:space="preserve">, </w:t>
      </w:r>
      <w:hyperlink r:id="rId230" w:tooltip="Il link apre una nuova finestra" w:history="1">
        <w:r w:rsidRPr="00954B7A">
          <w:rPr>
            <w:rStyle w:val="Collegamentoipertestuale"/>
            <w:rFonts w:ascii="Times New Roman" w:eastAsia="Times New Roman" w:hAnsi="Times New Roman" w:cs="Times New Roman"/>
            <w:iCs/>
            <w:color w:val="auto"/>
            <w:sz w:val="22"/>
            <w:szCs w:val="22"/>
            <w:u w:val="none"/>
            <w:lang w:eastAsia="it-IT"/>
          </w:rPr>
          <w:t>Giacobbe</w:t>
        </w:r>
      </w:hyperlink>
    </w:p>
    <w:p w:rsidR="00403C18" w:rsidRPr="00954B7A" w:rsidRDefault="00403C18" w:rsidP="00954B7A">
      <w:pPr>
        <w:jc w:val="both"/>
        <w:rPr>
          <w:rFonts w:ascii="Times New Roman" w:eastAsia="Times New Roman" w:hAnsi="Times New Roman" w:cs="Times New Roman"/>
          <w:iCs/>
          <w:color w:val="000000"/>
          <w:sz w:val="22"/>
          <w:szCs w:val="22"/>
          <w:lang w:eastAsia="it-IT"/>
        </w:rPr>
      </w:pPr>
      <w:r w:rsidRPr="00954B7A">
        <w:rPr>
          <w:rFonts w:ascii="Times New Roman" w:eastAsia="Times New Roman" w:hAnsi="Times New Roman" w:cs="Times New Roman"/>
          <w:iCs/>
          <w:color w:val="000000"/>
          <w:sz w:val="22"/>
          <w:szCs w:val="22"/>
          <w:lang w:eastAsia="it-IT"/>
        </w:rPr>
        <w:t>Alla Tabella C, missione «L'Italia in Europa e nel mondo. Cooperazione economica e relazioni internazionali – Ministero degli affari esteri e della cooperazione internazionale», voce Legge n. 794 del 1996 «Ratifica ed esecuzione–della convenzione internazionale per la costituzione dell'Istituto italo-latino americano, firmata a Roma il 1º giugno 1996», apportare le seguenti variazioni:</w:t>
      </w:r>
    </w:p>
    <w:p w:rsidR="00403C18" w:rsidRPr="00954B7A" w:rsidRDefault="00403C18" w:rsidP="00954B7A">
      <w:pPr>
        <w:jc w:val="both"/>
        <w:rPr>
          <w:rFonts w:ascii="Times New Roman" w:eastAsia="Times New Roman" w:hAnsi="Times New Roman" w:cs="Times New Roman"/>
          <w:iCs/>
          <w:color w:val="000000"/>
          <w:sz w:val="22"/>
          <w:szCs w:val="22"/>
          <w:lang w:eastAsia="it-IT"/>
        </w:rPr>
      </w:pPr>
      <w:r w:rsidRPr="00954B7A">
        <w:rPr>
          <w:rFonts w:ascii="Times New Roman" w:eastAsia="Times New Roman" w:hAnsi="Times New Roman" w:cs="Times New Roman"/>
          <w:iCs/>
          <w:color w:val="000000"/>
          <w:sz w:val="22"/>
          <w:szCs w:val="22"/>
          <w:lang w:eastAsia="it-IT"/>
        </w:rPr>
        <w:t>2016: + 230.000.</w:t>
      </w:r>
    </w:p>
    <w:p w:rsidR="00403C18" w:rsidRPr="00954B7A" w:rsidRDefault="00403C18" w:rsidP="00954B7A">
      <w:pPr>
        <w:jc w:val="both"/>
        <w:rPr>
          <w:rFonts w:ascii="Times New Roman" w:eastAsia="Times New Roman" w:hAnsi="Times New Roman" w:cs="Times New Roman"/>
          <w:iCs/>
          <w:color w:val="000000"/>
          <w:sz w:val="22"/>
          <w:szCs w:val="22"/>
          <w:lang w:eastAsia="it-IT"/>
        </w:rPr>
      </w:pPr>
      <w:r w:rsidRPr="00954B7A">
        <w:rPr>
          <w:rFonts w:ascii="Times New Roman" w:eastAsia="Times New Roman" w:hAnsi="Times New Roman" w:cs="Times New Roman"/>
          <w:iCs/>
          <w:color w:val="000000"/>
          <w:sz w:val="22"/>
          <w:szCs w:val="22"/>
          <w:lang w:eastAsia="it-IT"/>
        </w:rPr>
        <w:t>Conseguentemente, alla Tabella A, voce Ministero degli affari esteri e della cooperazione internazionale, apportare le seguenti variazioni:</w:t>
      </w:r>
    </w:p>
    <w:p w:rsidR="00403C18" w:rsidRPr="00954B7A" w:rsidRDefault="00403C18" w:rsidP="00954B7A">
      <w:pPr>
        <w:jc w:val="both"/>
        <w:rPr>
          <w:rFonts w:ascii="Times New Roman" w:eastAsia="Times New Roman" w:hAnsi="Times New Roman" w:cs="Times New Roman"/>
          <w:iCs/>
          <w:color w:val="000000"/>
          <w:sz w:val="22"/>
          <w:szCs w:val="22"/>
          <w:lang w:eastAsia="it-IT"/>
        </w:rPr>
      </w:pPr>
      <w:r w:rsidRPr="00954B7A">
        <w:rPr>
          <w:rFonts w:ascii="Times New Roman" w:eastAsia="Times New Roman" w:hAnsi="Times New Roman" w:cs="Times New Roman"/>
          <w:iCs/>
          <w:color w:val="000000"/>
          <w:sz w:val="22"/>
          <w:szCs w:val="22"/>
          <w:lang w:eastAsia="it-IT"/>
        </w:rPr>
        <w:t xml:space="preserve">2016: – 230.000. </w:t>
      </w:r>
    </w:p>
    <w:p w:rsidR="00403C18" w:rsidRPr="00954B7A" w:rsidRDefault="00403C18" w:rsidP="00954B7A">
      <w:pPr>
        <w:jc w:val="both"/>
        <w:rPr>
          <w:rFonts w:ascii="Times New Roman" w:eastAsia="Times New Roman" w:hAnsi="Times New Roman" w:cs="Times New Roman"/>
          <w:b/>
          <w:iCs/>
          <w:color w:val="000000"/>
          <w:sz w:val="22"/>
          <w:szCs w:val="22"/>
          <w:highlight w:val="yellow"/>
          <w:lang w:eastAsia="it-IT"/>
        </w:rPr>
      </w:pPr>
    </w:p>
    <w:p w:rsidR="00403C18" w:rsidRPr="00954B7A" w:rsidRDefault="00403C18" w:rsidP="00954B7A">
      <w:pPr>
        <w:jc w:val="both"/>
        <w:rPr>
          <w:rFonts w:ascii="Times New Roman" w:eastAsia="Times New Roman" w:hAnsi="Times New Roman" w:cs="Times New Roman"/>
          <w:b/>
          <w:iCs/>
          <w:color w:val="000000"/>
          <w:sz w:val="22"/>
          <w:szCs w:val="22"/>
          <w:highlight w:val="yellow"/>
          <w:lang w:eastAsia="it-IT"/>
        </w:rPr>
      </w:pPr>
      <w:r w:rsidRPr="00954B7A">
        <w:rPr>
          <w:rFonts w:ascii="Times New Roman" w:eastAsia="Times New Roman" w:hAnsi="Times New Roman" w:cs="Times New Roman"/>
          <w:b/>
          <w:iCs/>
          <w:color w:val="000000"/>
          <w:sz w:val="22"/>
          <w:szCs w:val="22"/>
          <w:highlight w:val="yellow"/>
          <w:lang w:eastAsia="it-IT"/>
        </w:rPr>
        <w:t>CONTRIBUTI AD ENTI E ASSOCIAZIONI</w:t>
      </w:r>
    </w:p>
    <w:p w:rsidR="00403C18" w:rsidRPr="00F16F72" w:rsidRDefault="00403C18" w:rsidP="00F16F72">
      <w:pPr>
        <w:jc w:val="both"/>
        <w:rPr>
          <w:rFonts w:ascii="Times New Roman" w:eastAsia="Times New Roman" w:hAnsi="Times New Roman" w:cs="Times New Roman"/>
          <w:b/>
          <w:iCs/>
          <w:color w:val="000000"/>
          <w:sz w:val="22"/>
          <w:szCs w:val="22"/>
          <w:lang w:eastAsia="it-IT"/>
        </w:rPr>
      </w:pPr>
      <w:r w:rsidRPr="00F16F72">
        <w:rPr>
          <w:rFonts w:ascii="Times New Roman" w:eastAsia="Times New Roman" w:hAnsi="Times New Roman" w:cs="Times New Roman"/>
          <w:b/>
          <w:iCs/>
          <w:color w:val="000000"/>
          <w:sz w:val="22"/>
          <w:szCs w:val="22"/>
          <w:lang w:eastAsia="it-IT"/>
        </w:rPr>
        <w:t>51.Tab.A.2000 - Le Relatrici</w:t>
      </w:r>
    </w:p>
    <w:p w:rsidR="00F16F72" w:rsidRPr="00F16F72" w:rsidRDefault="00F16F72" w:rsidP="00F16F72">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F16F72">
        <w:rPr>
          <w:rFonts w:ascii="Times New Roman" w:eastAsia="Times New Roman" w:hAnsi="Times New Roman" w:cs="Times New Roman"/>
          <w:color w:val="000000"/>
          <w:kern w:val="0"/>
          <w:sz w:val="22"/>
          <w:szCs w:val="22"/>
          <w:lang w:eastAsia="it-IT" w:bidi="ar-SA"/>
        </w:rPr>
        <w:t>Alla Tabella C,alla voce Immigrazione accoglienza e garanzia dei diritti e interventi per lo sviluppo della coesione sociale, Legge n. 549 del 1995 Misure di razionalizzazione della finanza pubblica - Art. 1, comma 43: Contributi ad enti, istituti, associazioni, fondazioni ed altri organismi (5.1 - cap. 2309) apportare le seguenti variazioni:</w:t>
      </w:r>
    </w:p>
    <w:p w:rsidR="00F16F72" w:rsidRPr="00F16F72" w:rsidRDefault="00F16F72" w:rsidP="00F16F72">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F16F72">
        <w:rPr>
          <w:rFonts w:ascii="Times New Roman" w:eastAsia="Times New Roman" w:hAnsi="Times New Roman" w:cs="Times New Roman"/>
          <w:color w:val="000000"/>
          <w:kern w:val="0"/>
          <w:sz w:val="22"/>
          <w:szCs w:val="22"/>
          <w:lang w:eastAsia="it-IT" w:bidi="ar-SA"/>
        </w:rPr>
        <w:t>2016:</w:t>
      </w:r>
    </w:p>
    <w:p w:rsidR="00F16F72" w:rsidRPr="00F16F72" w:rsidRDefault="00F16F72" w:rsidP="00F16F72">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F16F72">
        <w:rPr>
          <w:rFonts w:ascii="Times New Roman" w:eastAsia="Times New Roman" w:hAnsi="Times New Roman" w:cs="Times New Roman"/>
          <w:color w:val="000000"/>
          <w:kern w:val="0"/>
          <w:sz w:val="22"/>
          <w:szCs w:val="22"/>
          <w:lang w:eastAsia="it-IT" w:bidi="ar-SA"/>
        </w:rPr>
        <w:t>CP: + 500.000;</w:t>
      </w:r>
    </w:p>
    <w:p w:rsidR="00F16F72" w:rsidRPr="00F16F72" w:rsidRDefault="00F16F72" w:rsidP="00F16F72">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F16F72">
        <w:rPr>
          <w:rFonts w:ascii="Times New Roman" w:eastAsia="Times New Roman" w:hAnsi="Times New Roman" w:cs="Times New Roman"/>
          <w:color w:val="000000"/>
          <w:kern w:val="0"/>
          <w:sz w:val="22"/>
          <w:szCs w:val="22"/>
          <w:lang w:eastAsia="it-IT" w:bidi="ar-SA"/>
        </w:rPr>
        <w:t>CS: + 500.000;</w:t>
      </w:r>
    </w:p>
    <w:p w:rsidR="00F16F72" w:rsidRPr="00F16F72" w:rsidRDefault="00F16F72" w:rsidP="00F16F72">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F16F72">
        <w:rPr>
          <w:rFonts w:ascii="Times New Roman" w:eastAsia="Times New Roman" w:hAnsi="Times New Roman" w:cs="Times New Roman"/>
          <w:color w:val="000000"/>
          <w:kern w:val="0"/>
          <w:sz w:val="22"/>
          <w:szCs w:val="22"/>
          <w:lang w:eastAsia="it-IT" w:bidi="ar-SA"/>
        </w:rPr>
        <w:t>2017</w:t>
      </w:r>
    </w:p>
    <w:p w:rsidR="00F16F72" w:rsidRPr="00F16F72" w:rsidRDefault="00F16F72" w:rsidP="00F16F72">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F16F72">
        <w:rPr>
          <w:rFonts w:ascii="Times New Roman" w:eastAsia="Times New Roman" w:hAnsi="Times New Roman" w:cs="Times New Roman"/>
          <w:color w:val="000000"/>
          <w:kern w:val="0"/>
          <w:sz w:val="22"/>
          <w:szCs w:val="22"/>
          <w:lang w:eastAsia="it-IT" w:bidi="ar-SA"/>
        </w:rPr>
        <w:t>CP: + 500.000</w:t>
      </w:r>
    </w:p>
    <w:p w:rsidR="00F16F72" w:rsidRPr="00F16F72" w:rsidRDefault="00F16F72" w:rsidP="00F16F72">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F16F72">
        <w:rPr>
          <w:rFonts w:ascii="Times New Roman" w:eastAsia="Times New Roman" w:hAnsi="Times New Roman" w:cs="Times New Roman"/>
          <w:color w:val="000000"/>
          <w:kern w:val="0"/>
          <w:sz w:val="22"/>
          <w:szCs w:val="22"/>
          <w:lang w:eastAsia="it-IT" w:bidi="ar-SA"/>
        </w:rPr>
        <w:t>CS: + 500.000;</w:t>
      </w:r>
    </w:p>
    <w:p w:rsidR="00F16F72" w:rsidRPr="00F16F72" w:rsidRDefault="00F16F72" w:rsidP="00F16F72">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F16F72">
        <w:rPr>
          <w:rFonts w:ascii="Times New Roman" w:eastAsia="Times New Roman" w:hAnsi="Times New Roman" w:cs="Times New Roman"/>
          <w:color w:val="000000"/>
          <w:kern w:val="0"/>
          <w:sz w:val="22"/>
          <w:szCs w:val="22"/>
          <w:lang w:eastAsia="it-IT" w:bidi="ar-SA"/>
        </w:rPr>
        <w:t>2018</w:t>
      </w:r>
    </w:p>
    <w:p w:rsidR="00F16F72" w:rsidRPr="00F16F72" w:rsidRDefault="00F16F72" w:rsidP="00F16F72">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F16F72">
        <w:rPr>
          <w:rFonts w:ascii="Times New Roman" w:eastAsia="Times New Roman" w:hAnsi="Times New Roman" w:cs="Times New Roman"/>
          <w:color w:val="000000"/>
          <w:kern w:val="0"/>
          <w:sz w:val="22"/>
          <w:szCs w:val="22"/>
          <w:lang w:eastAsia="it-IT" w:bidi="ar-SA"/>
        </w:rPr>
        <w:t>CP: + 500.000</w:t>
      </w:r>
    </w:p>
    <w:p w:rsidR="00F16F72" w:rsidRPr="00F16F72" w:rsidRDefault="00F16F72" w:rsidP="00F16F72">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F16F72">
        <w:rPr>
          <w:rFonts w:ascii="Times New Roman" w:eastAsia="Times New Roman" w:hAnsi="Times New Roman" w:cs="Times New Roman"/>
          <w:color w:val="000000"/>
          <w:kern w:val="0"/>
          <w:sz w:val="22"/>
          <w:szCs w:val="22"/>
          <w:lang w:eastAsia="it-IT" w:bidi="ar-SA"/>
        </w:rPr>
        <w:t>CS: + 500.000.</w:t>
      </w:r>
    </w:p>
    <w:p w:rsidR="00F16F72" w:rsidRPr="00F16F72" w:rsidRDefault="00F16F72" w:rsidP="00F16F72">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F16F72">
        <w:rPr>
          <w:rFonts w:ascii="Times New Roman" w:eastAsia="Times New Roman" w:hAnsi="Times New Roman" w:cs="Times New Roman"/>
          <w:color w:val="000000"/>
          <w:kern w:val="0"/>
          <w:sz w:val="22"/>
          <w:szCs w:val="22"/>
          <w:lang w:eastAsia="it-IT" w:bidi="ar-SA"/>
        </w:rPr>
        <w:t>Coseguentemente, alla Tabella A, voce Ministero dell'economia e delle finanze, apportare le seguenti variazioni:</w:t>
      </w:r>
    </w:p>
    <w:p w:rsidR="00F16F72" w:rsidRPr="00F16F72" w:rsidRDefault="00F16F72" w:rsidP="00F16F72">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F16F72">
        <w:rPr>
          <w:rFonts w:ascii="Times New Roman" w:eastAsia="Times New Roman" w:hAnsi="Times New Roman" w:cs="Times New Roman"/>
          <w:color w:val="000000"/>
          <w:kern w:val="0"/>
          <w:sz w:val="22"/>
          <w:szCs w:val="22"/>
          <w:lang w:eastAsia="it-IT" w:bidi="ar-SA"/>
        </w:rPr>
        <w:t>2016: - 500.000;</w:t>
      </w:r>
    </w:p>
    <w:p w:rsidR="00F16F72" w:rsidRPr="00F16F72" w:rsidRDefault="00F16F72" w:rsidP="00F16F72">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it-IT" w:bidi="ar-SA"/>
        </w:rPr>
      </w:pPr>
      <w:r w:rsidRPr="00F16F72">
        <w:rPr>
          <w:rFonts w:ascii="Times New Roman" w:eastAsia="Times New Roman" w:hAnsi="Times New Roman" w:cs="Times New Roman"/>
          <w:color w:val="000000"/>
          <w:kern w:val="0"/>
          <w:sz w:val="22"/>
          <w:szCs w:val="22"/>
          <w:lang w:eastAsia="it-IT" w:bidi="ar-SA"/>
        </w:rPr>
        <w:t>2017: - 500.000;</w:t>
      </w:r>
    </w:p>
    <w:p w:rsidR="00403C18" w:rsidRPr="00F16F72" w:rsidRDefault="00F16F72" w:rsidP="00F16F72">
      <w:pPr>
        <w:jc w:val="both"/>
        <w:rPr>
          <w:rFonts w:ascii="Times New Roman" w:eastAsia="Times New Roman" w:hAnsi="Times New Roman" w:cs="Times New Roman"/>
          <w:b/>
          <w:iCs/>
          <w:color w:val="000000"/>
          <w:sz w:val="22"/>
          <w:szCs w:val="22"/>
          <w:lang w:eastAsia="it-IT"/>
        </w:rPr>
      </w:pPr>
      <w:r w:rsidRPr="00F16F72">
        <w:rPr>
          <w:rFonts w:ascii="Times New Roman" w:eastAsia="Times New Roman" w:hAnsi="Times New Roman" w:cs="Times New Roman"/>
          <w:color w:val="000000"/>
          <w:kern w:val="0"/>
          <w:sz w:val="22"/>
          <w:szCs w:val="22"/>
          <w:lang w:eastAsia="it-IT" w:bidi="ar-SA"/>
        </w:rPr>
        <w:t>2018: - 500.000.</w:t>
      </w:r>
    </w:p>
    <w:p w:rsidR="00403C18" w:rsidRPr="00954B7A" w:rsidRDefault="00403C18" w:rsidP="00954B7A">
      <w:pPr>
        <w:jc w:val="both"/>
        <w:rPr>
          <w:rFonts w:ascii="Times New Roman" w:eastAsia="Times New Roman" w:hAnsi="Times New Roman" w:cs="Times New Roman"/>
          <w:b/>
          <w:iCs/>
          <w:color w:val="000000"/>
          <w:sz w:val="22"/>
          <w:szCs w:val="22"/>
          <w:highlight w:val="yellow"/>
          <w:lang w:eastAsia="it-IT"/>
        </w:rPr>
      </w:pPr>
    </w:p>
    <w:p w:rsidR="00403C18" w:rsidRPr="00954B7A" w:rsidRDefault="00403C18" w:rsidP="00954B7A">
      <w:pPr>
        <w:jc w:val="both"/>
        <w:rPr>
          <w:rFonts w:ascii="Times New Roman" w:eastAsia="Times New Roman" w:hAnsi="Times New Roman" w:cs="Times New Roman"/>
          <w:b/>
          <w:iCs/>
          <w:color w:val="000000"/>
          <w:sz w:val="22"/>
          <w:szCs w:val="22"/>
          <w:lang w:eastAsia="it-IT"/>
        </w:rPr>
      </w:pPr>
      <w:r w:rsidRPr="00954B7A">
        <w:rPr>
          <w:rFonts w:ascii="Times New Roman" w:eastAsia="Times New Roman" w:hAnsi="Times New Roman" w:cs="Times New Roman"/>
          <w:b/>
          <w:iCs/>
          <w:color w:val="000000"/>
          <w:sz w:val="22"/>
          <w:szCs w:val="22"/>
          <w:highlight w:val="yellow"/>
          <w:lang w:eastAsia="it-IT"/>
        </w:rPr>
        <w:t>RIDUZIONE DEFINANZIAMENTO PRORA</w:t>
      </w:r>
    </w:p>
    <w:p w:rsidR="00403C18" w:rsidRPr="00954B7A" w:rsidRDefault="00403C18" w:rsidP="00954B7A">
      <w:pPr>
        <w:jc w:val="both"/>
        <w:rPr>
          <w:rFonts w:ascii="Times New Roman" w:eastAsia="Times New Roman" w:hAnsi="Times New Roman" w:cs="Times New Roman"/>
          <w:b/>
          <w:iCs/>
          <w:color w:val="000000"/>
          <w:sz w:val="22"/>
          <w:szCs w:val="22"/>
          <w:lang w:eastAsia="it-IT"/>
        </w:rPr>
      </w:pPr>
      <w:r w:rsidRPr="00954B7A">
        <w:rPr>
          <w:rFonts w:ascii="Times New Roman" w:eastAsia="Times New Roman" w:hAnsi="Times New Roman" w:cs="Times New Roman"/>
          <w:b/>
          <w:iCs/>
          <w:color w:val="000000"/>
          <w:sz w:val="22"/>
          <w:szCs w:val="22"/>
          <w:lang w:eastAsia="it-IT"/>
        </w:rPr>
        <w:t>51.TAB.D.3000 - Le Relatrici</w:t>
      </w:r>
    </w:p>
    <w:p w:rsidR="002A3E46" w:rsidRPr="00954B7A" w:rsidRDefault="002A3E46"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Alla Tabella D, missione Ricerca e innovazione, programma Ricerca scientifica e tecnologica di base e applicata, alla voce Istruzione, università e ricerca, alla seguente voce:. Legge n. 46 del 1991. Art. 1: contributo Prora (3.4- cap. 1678), sostituire i seguenti importi:</w:t>
      </w:r>
    </w:p>
    <w:p w:rsidR="002A3E46" w:rsidRPr="00954B7A" w:rsidRDefault="002A3E46"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-6.000.000</w:t>
      </w:r>
    </w:p>
    <w:p w:rsidR="002A3E46" w:rsidRPr="00954B7A" w:rsidRDefault="002A3E46"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Con i seguenti</w:t>
      </w:r>
    </w:p>
    <w:p w:rsidR="002A3E46" w:rsidRPr="00954B7A" w:rsidRDefault="002A3E46"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    4.000.000</w:t>
      </w:r>
    </w:p>
    <w:p w:rsidR="002A3E46" w:rsidRPr="00954B7A" w:rsidRDefault="002A3E46" w:rsidP="00954B7A">
      <w:pPr>
        <w:shd w:val="clear" w:color="auto" w:fill="FFFFFF"/>
        <w:jc w:val="both"/>
        <w:rPr>
          <w:rFonts w:ascii="Times New Roman" w:hAnsi="Times New Roman" w:cs="Times New Roman"/>
          <w:iCs/>
          <w:color w:val="000000"/>
          <w:sz w:val="22"/>
          <w:szCs w:val="22"/>
        </w:rPr>
      </w:pPr>
      <w:r w:rsidRPr="00954B7A">
        <w:rPr>
          <w:rFonts w:ascii="Times New Roman" w:hAnsi="Times New Roman" w:cs="Times New Roman"/>
          <w:iCs/>
          <w:color w:val="000000"/>
          <w:sz w:val="22"/>
          <w:szCs w:val="22"/>
        </w:rPr>
        <w:t>Conseguentemente, all'articolo 33, al comma 34, sostituire le parole: 300 milioni di euro annui a decorrere dall'anno 2016, con le seguenti: 298 milioni di euro annui a decorrere dall'anno 2016</w:t>
      </w:r>
    </w:p>
    <w:p w:rsidR="00403C18" w:rsidRPr="00954B7A" w:rsidRDefault="00403C18" w:rsidP="00954B7A">
      <w:pPr>
        <w:jc w:val="both"/>
        <w:rPr>
          <w:rFonts w:ascii="Times New Roman" w:eastAsia="Times New Roman" w:hAnsi="Times New Roman" w:cs="Times New Roman"/>
          <w:b/>
          <w:iCs/>
          <w:color w:val="000000"/>
          <w:sz w:val="22"/>
          <w:szCs w:val="22"/>
          <w:lang w:eastAsia="it-IT"/>
        </w:rPr>
      </w:pPr>
    </w:p>
    <w:p w:rsidR="00403C18" w:rsidRPr="00954B7A" w:rsidRDefault="00403C18" w:rsidP="00954B7A">
      <w:pPr>
        <w:jc w:val="both"/>
        <w:rPr>
          <w:rFonts w:ascii="Times New Roman" w:eastAsia="Times New Roman" w:hAnsi="Times New Roman" w:cs="Times New Roman"/>
          <w:b/>
          <w:iCs/>
          <w:color w:val="000000"/>
          <w:sz w:val="22"/>
          <w:szCs w:val="22"/>
          <w:lang w:eastAsia="it-IT"/>
        </w:rPr>
      </w:pPr>
      <w:r w:rsidRPr="00954B7A">
        <w:rPr>
          <w:rFonts w:ascii="Times New Roman" w:eastAsia="Times New Roman" w:hAnsi="Times New Roman" w:cs="Times New Roman"/>
          <w:b/>
          <w:iCs/>
          <w:color w:val="000000"/>
          <w:sz w:val="22"/>
          <w:szCs w:val="22"/>
          <w:highlight w:val="yellow"/>
          <w:lang w:eastAsia="it-IT"/>
        </w:rPr>
        <w:t>METROPOLITANA DI TORINO</w:t>
      </w:r>
    </w:p>
    <w:p w:rsidR="00403C18" w:rsidRPr="00954B7A" w:rsidRDefault="00403C18" w:rsidP="00954B7A">
      <w:pPr>
        <w:jc w:val="both"/>
        <w:rPr>
          <w:rFonts w:ascii="Times New Roman" w:eastAsia="Times New Roman" w:hAnsi="Times New Roman" w:cs="Times New Roman"/>
          <w:iCs/>
          <w:sz w:val="22"/>
          <w:szCs w:val="22"/>
          <w:lang w:eastAsia="it-IT"/>
        </w:rPr>
      </w:pPr>
      <w:r w:rsidRPr="00954B7A">
        <w:rPr>
          <w:rFonts w:ascii="Times New Roman" w:eastAsia="Times New Roman" w:hAnsi="Times New Roman" w:cs="Times New Roman"/>
          <w:b/>
          <w:bCs/>
          <w:iCs/>
          <w:color w:val="000000"/>
          <w:sz w:val="22"/>
          <w:szCs w:val="22"/>
          <w:lang w:eastAsia="it-IT"/>
        </w:rPr>
        <w:t xml:space="preserve">51.Tab.E.19 - </w:t>
      </w:r>
      <w:hyperlink r:id="rId231" w:tooltip="Il link apre una nuova finestra" w:history="1">
        <w:r w:rsidRPr="00954B7A">
          <w:rPr>
            <w:rStyle w:val="Collegamentoipertestuale"/>
            <w:rFonts w:ascii="Times New Roman" w:eastAsia="Times New Roman" w:hAnsi="Times New Roman" w:cs="Times New Roman"/>
            <w:iCs/>
            <w:color w:val="auto"/>
            <w:sz w:val="22"/>
            <w:szCs w:val="22"/>
            <w:u w:val="none"/>
            <w:lang w:eastAsia="it-IT"/>
          </w:rPr>
          <w:t>Stefano Esposito</w:t>
        </w:r>
      </w:hyperlink>
    </w:p>
    <w:p w:rsidR="00403C18" w:rsidRPr="00954B7A" w:rsidRDefault="00403C18" w:rsidP="00954B7A">
      <w:pPr>
        <w:jc w:val="both"/>
        <w:rPr>
          <w:rFonts w:ascii="Times New Roman" w:eastAsia="Times New Roman" w:hAnsi="Times New Roman" w:cs="Times New Roman"/>
          <w:iCs/>
          <w:color w:val="000000"/>
          <w:sz w:val="22"/>
          <w:szCs w:val="22"/>
          <w:lang w:eastAsia="it-IT"/>
        </w:rPr>
      </w:pPr>
      <w:r w:rsidRPr="00954B7A">
        <w:rPr>
          <w:rFonts w:ascii="Times New Roman" w:eastAsia="Times New Roman" w:hAnsi="Times New Roman" w:cs="Times New Roman"/>
          <w:iCs/>
          <w:color w:val="000000"/>
          <w:sz w:val="22"/>
          <w:szCs w:val="22"/>
          <w:lang w:eastAsia="it-IT"/>
        </w:rPr>
        <w:t>Alla Tabella E, missione «Diritto alla mobilità e sviluppo dei sistemi di trasporto», programma «sviluppo e sicurezza della mobilità locale», voce Ministero delle infrastrutture e trasporti, decreto-legge n. 133 del 2014 – articolo 3, comma 2, punto C: Metropolitana di Torino Interventi nel settore dei trasporti (2.7 – cap. 7424) apportare le seguenti variazioni in riduzione:</w:t>
      </w:r>
    </w:p>
    <w:p w:rsidR="00403C18" w:rsidRPr="00954B7A" w:rsidRDefault="00403C18" w:rsidP="00954B7A">
      <w:pPr>
        <w:jc w:val="both"/>
        <w:rPr>
          <w:rFonts w:ascii="Times New Roman" w:eastAsia="Times New Roman" w:hAnsi="Times New Roman" w:cs="Times New Roman"/>
          <w:iCs/>
          <w:color w:val="000000"/>
          <w:sz w:val="22"/>
          <w:szCs w:val="22"/>
          <w:lang w:eastAsia="it-IT"/>
        </w:rPr>
      </w:pPr>
      <w:r w:rsidRPr="00954B7A">
        <w:rPr>
          <w:rFonts w:ascii="Times New Roman" w:eastAsia="Times New Roman" w:hAnsi="Times New Roman" w:cs="Times New Roman"/>
          <w:iCs/>
          <w:color w:val="000000"/>
          <w:sz w:val="22"/>
          <w:szCs w:val="22"/>
          <w:lang w:eastAsia="it-IT"/>
        </w:rPr>
        <w:t>2016:</w:t>
      </w:r>
    </w:p>
    <w:p w:rsidR="00403C18" w:rsidRPr="00954B7A" w:rsidRDefault="00403C18" w:rsidP="00954B7A">
      <w:pPr>
        <w:jc w:val="both"/>
        <w:rPr>
          <w:rFonts w:ascii="Times New Roman" w:eastAsia="Times New Roman" w:hAnsi="Times New Roman" w:cs="Times New Roman"/>
          <w:iCs/>
          <w:color w:val="000000"/>
          <w:sz w:val="22"/>
          <w:szCs w:val="22"/>
          <w:lang w:eastAsia="it-IT"/>
        </w:rPr>
      </w:pPr>
      <w:r w:rsidRPr="00954B7A">
        <w:rPr>
          <w:rFonts w:ascii="Times New Roman" w:eastAsia="Times New Roman" w:hAnsi="Times New Roman" w:cs="Times New Roman"/>
          <w:iCs/>
          <w:color w:val="000000"/>
          <w:sz w:val="22"/>
          <w:szCs w:val="22"/>
          <w:lang w:eastAsia="it-IT"/>
        </w:rPr>
        <w:t>CP: + 41.000.000;</w:t>
      </w:r>
    </w:p>
    <w:p w:rsidR="00403C18" w:rsidRPr="00954B7A" w:rsidRDefault="00403C18" w:rsidP="00954B7A">
      <w:pPr>
        <w:jc w:val="both"/>
        <w:rPr>
          <w:rFonts w:ascii="Times New Roman" w:eastAsia="Times New Roman" w:hAnsi="Times New Roman" w:cs="Times New Roman"/>
          <w:iCs/>
          <w:color w:val="000000"/>
          <w:sz w:val="22"/>
          <w:szCs w:val="22"/>
          <w:lang w:eastAsia="it-IT"/>
        </w:rPr>
      </w:pPr>
      <w:r w:rsidRPr="00954B7A">
        <w:rPr>
          <w:rFonts w:ascii="Times New Roman" w:eastAsia="Times New Roman" w:hAnsi="Times New Roman" w:cs="Times New Roman"/>
          <w:iCs/>
          <w:color w:val="000000"/>
          <w:sz w:val="22"/>
          <w:szCs w:val="22"/>
          <w:lang w:eastAsia="it-IT"/>
        </w:rPr>
        <w:t>CS: + 41.000.000;</w:t>
      </w:r>
    </w:p>
    <w:p w:rsidR="00403C18" w:rsidRPr="00954B7A" w:rsidRDefault="00403C18" w:rsidP="00954B7A">
      <w:pPr>
        <w:jc w:val="both"/>
        <w:rPr>
          <w:rFonts w:ascii="Times New Roman" w:eastAsia="Times New Roman" w:hAnsi="Times New Roman" w:cs="Times New Roman"/>
          <w:iCs/>
          <w:color w:val="000000"/>
          <w:sz w:val="22"/>
          <w:szCs w:val="22"/>
          <w:lang w:eastAsia="it-IT"/>
        </w:rPr>
      </w:pPr>
      <w:r w:rsidRPr="00954B7A">
        <w:rPr>
          <w:rFonts w:ascii="Times New Roman" w:eastAsia="Times New Roman" w:hAnsi="Times New Roman" w:cs="Times New Roman"/>
          <w:iCs/>
          <w:color w:val="000000"/>
          <w:sz w:val="22"/>
          <w:szCs w:val="22"/>
          <w:lang w:eastAsia="it-IT"/>
        </w:rPr>
        <w:t>2017:</w:t>
      </w:r>
    </w:p>
    <w:p w:rsidR="00403C18" w:rsidRPr="00954B7A" w:rsidRDefault="00403C18" w:rsidP="00954B7A">
      <w:pPr>
        <w:jc w:val="both"/>
        <w:rPr>
          <w:rFonts w:ascii="Times New Roman" w:eastAsia="Times New Roman" w:hAnsi="Times New Roman" w:cs="Times New Roman"/>
          <w:iCs/>
          <w:color w:val="000000"/>
          <w:sz w:val="22"/>
          <w:szCs w:val="22"/>
          <w:lang w:eastAsia="it-IT"/>
        </w:rPr>
      </w:pPr>
      <w:r w:rsidRPr="00954B7A">
        <w:rPr>
          <w:rFonts w:ascii="Times New Roman" w:eastAsia="Times New Roman" w:hAnsi="Times New Roman" w:cs="Times New Roman"/>
          <w:iCs/>
          <w:color w:val="000000"/>
          <w:sz w:val="22"/>
          <w:szCs w:val="22"/>
          <w:lang w:eastAsia="it-IT"/>
        </w:rPr>
        <w:t>CP: – 41.000.000;</w:t>
      </w:r>
    </w:p>
    <w:p w:rsidR="00403C18" w:rsidRPr="00954B7A" w:rsidRDefault="00403C18" w:rsidP="00954B7A">
      <w:pPr>
        <w:jc w:val="both"/>
        <w:rPr>
          <w:rFonts w:ascii="Times New Roman" w:eastAsia="Times New Roman" w:hAnsi="Times New Roman" w:cs="Times New Roman"/>
          <w:iCs/>
          <w:color w:val="000000"/>
          <w:sz w:val="22"/>
          <w:szCs w:val="22"/>
          <w:lang w:eastAsia="it-IT"/>
        </w:rPr>
      </w:pPr>
      <w:r w:rsidRPr="00954B7A">
        <w:rPr>
          <w:rFonts w:ascii="Times New Roman" w:eastAsia="Times New Roman" w:hAnsi="Times New Roman" w:cs="Times New Roman"/>
          <w:iCs/>
          <w:color w:val="000000"/>
          <w:sz w:val="22"/>
          <w:szCs w:val="22"/>
          <w:lang w:eastAsia="it-IT"/>
        </w:rPr>
        <w:t>CS: – 41.000.000;</w:t>
      </w:r>
    </w:p>
    <w:p w:rsidR="00403C18" w:rsidRPr="00954B7A" w:rsidRDefault="00403C18" w:rsidP="00954B7A">
      <w:pPr>
        <w:jc w:val="both"/>
        <w:rPr>
          <w:rFonts w:ascii="Times New Roman" w:eastAsia="Times New Roman" w:hAnsi="Times New Roman" w:cs="Times New Roman"/>
          <w:iCs/>
          <w:color w:val="000000"/>
          <w:sz w:val="22"/>
          <w:szCs w:val="22"/>
          <w:lang w:eastAsia="it-IT"/>
        </w:rPr>
      </w:pPr>
      <w:r w:rsidRPr="00954B7A">
        <w:rPr>
          <w:rFonts w:ascii="Times New Roman" w:eastAsia="Times New Roman" w:hAnsi="Times New Roman" w:cs="Times New Roman"/>
          <w:iCs/>
          <w:color w:val="000000"/>
          <w:sz w:val="22"/>
          <w:szCs w:val="22"/>
          <w:lang w:eastAsia="it-IT"/>
        </w:rPr>
        <w:t>2018:</w:t>
      </w:r>
    </w:p>
    <w:p w:rsidR="00403C18" w:rsidRPr="00954B7A" w:rsidRDefault="00403C18" w:rsidP="00954B7A">
      <w:pPr>
        <w:jc w:val="both"/>
        <w:rPr>
          <w:rFonts w:ascii="Times New Roman" w:eastAsia="Times New Roman" w:hAnsi="Times New Roman" w:cs="Times New Roman"/>
          <w:iCs/>
          <w:color w:val="000000"/>
          <w:sz w:val="22"/>
          <w:szCs w:val="22"/>
          <w:lang w:eastAsia="it-IT"/>
        </w:rPr>
      </w:pPr>
      <w:r w:rsidRPr="00954B7A">
        <w:rPr>
          <w:rFonts w:ascii="Times New Roman" w:eastAsia="Times New Roman" w:hAnsi="Times New Roman" w:cs="Times New Roman"/>
          <w:iCs/>
          <w:color w:val="000000"/>
          <w:sz w:val="22"/>
          <w:szCs w:val="22"/>
          <w:lang w:eastAsia="it-IT"/>
        </w:rPr>
        <w:t>CP: – ;</w:t>
      </w:r>
    </w:p>
    <w:p w:rsidR="00403C18" w:rsidRPr="00954B7A" w:rsidRDefault="00403C18" w:rsidP="00954B7A">
      <w:pPr>
        <w:jc w:val="both"/>
        <w:rPr>
          <w:rFonts w:ascii="Times New Roman" w:eastAsia="Times New Roman" w:hAnsi="Times New Roman" w:cs="Times New Roman"/>
          <w:iCs/>
          <w:color w:val="000000"/>
          <w:sz w:val="22"/>
          <w:szCs w:val="22"/>
          <w:lang w:eastAsia="it-IT"/>
        </w:rPr>
      </w:pPr>
      <w:r w:rsidRPr="00954B7A">
        <w:rPr>
          <w:rFonts w:ascii="Times New Roman" w:eastAsia="Times New Roman" w:hAnsi="Times New Roman" w:cs="Times New Roman"/>
          <w:iCs/>
          <w:color w:val="000000"/>
          <w:sz w:val="22"/>
          <w:szCs w:val="22"/>
          <w:lang w:eastAsia="it-IT"/>
        </w:rPr>
        <w:t>CS: – .</w:t>
      </w:r>
    </w:p>
    <w:p w:rsidR="00403C18" w:rsidRPr="00954B7A" w:rsidRDefault="00403C18" w:rsidP="00954B7A">
      <w:pPr>
        <w:jc w:val="both"/>
        <w:rPr>
          <w:rFonts w:ascii="Times New Roman" w:eastAsia="Times New Roman" w:hAnsi="Times New Roman" w:cs="Times New Roman"/>
          <w:iCs/>
          <w:color w:val="000000"/>
          <w:sz w:val="22"/>
          <w:szCs w:val="22"/>
          <w:lang w:eastAsia="it-IT"/>
        </w:rPr>
      </w:pPr>
      <w:r w:rsidRPr="00954B7A">
        <w:rPr>
          <w:rFonts w:ascii="Times New Roman" w:eastAsia="Times New Roman" w:hAnsi="Times New Roman" w:cs="Times New Roman"/>
          <w:iCs/>
          <w:color w:val="000000"/>
          <w:sz w:val="22"/>
          <w:szCs w:val="22"/>
          <w:lang w:eastAsia="it-IT"/>
        </w:rPr>
        <w:t>Conseguentemente, alla Tabella E, missione «Diritto alla mobilità e sviluppo dei sistemi di trasporto», programma «sostegno allo sviluppo del trasporto», voce Ministero dell'economia e delle finanze, legge finanziaria n. 266 del 2005 – articolo 1, comma 86: Contributo in conto impianti alle ferrovie dello Stato Spa – Interventi nel settore dei trasporti (9.1 – cap. 7122) apportare le seguenti variazioni:</w:t>
      </w:r>
    </w:p>
    <w:p w:rsidR="00403C18" w:rsidRPr="00954B7A" w:rsidRDefault="00403C18" w:rsidP="00954B7A">
      <w:pPr>
        <w:jc w:val="both"/>
        <w:rPr>
          <w:rFonts w:ascii="Times New Roman" w:eastAsia="Times New Roman" w:hAnsi="Times New Roman" w:cs="Times New Roman"/>
          <w:iCs/>
          <w:color w:val="000000"/>
          <w:sz w:val="22"/>
          <w:szCs w:val="22"/>
          <w:lang w:eastAsia="it-IT"/>
        </w:rPr>
      </w:pPr>
      <w:r w:rsidRPr="00954B7A">
        <w:rPr>
          <w:rFonts w:ascii="Times New Roman" w:eastAsia="Times New Roman" w:hAnsi="Times New Roman" w:cs="Times New Roman"/>
          <w:iCs/>
          <w:color w:val="000000"/>
          <w:sz w:val="22"/>
          <w:szCs w:val="22"/>
          <w:lang w:eastAsia="it-IT"/>
        </w:rPr>
        <w:t>2016:</w:t>
      </w:r>
    </w:p>
    <w:p w:rsidR="00403C18" w:rsidRPr="00954B7A" w:rsidRDefault="00403C18" w:rsidP="00954B7A">
      <w:pPr>
        <w:jc w:val="both"/>
        <w:rPr>
          <w:rFonts w:ascii="Times New Roman" w:eastAsia="Times New Roman" w:hAnsi="Times New Roman" w:cs="Times New Roman"/>
          <w:iCs/>
          <w:color w:val="000000"/>
          <w:sz w:val="22"/>
          <w:szCs w:val="22"/>
          <w:lang w:eastAsia="it-IT"/>
        </w:rPr>
      </w:pPr>
      <w:r w:rsidRPr="00954B7A">
        <w:rPr>
          <w:rFonts w:ascii="Times New Roman" w:eastAsia="Times New Roman" w:hAnsi="Times New Roman" w:cs="Times New Roman"/>
          <w:iCs/>
          <w:color w:val="000000"/>
          <w:sz w:val="22"/>
          <w:szCs w:val="22"/>
          <w:lang w:eastAsia="it-IT"/>
        </w:rPr>
        <w:t>CP: – 41.000.000;</w:t>
      </w:r>
    </w:p>
    <w:p w:rsidR="00403C18" w:rsidRPr="00954B7A" w:rsidRDefault="00403C18" w:rsidP="00954B7A">
      <w:pPr>
        <w:jc w:val="both"/>
        <w:rPr>
          <w:rFonts w:ascii="Times New Roman" w:eastAsia="Times New Roman" w:hAnsi="Times New Roman" w:cs="Times New Roman"/>
          <w:iCs/>
          <w:color w:val="000000"/>
          <w:sz w:val="22"/>
          <w:szCs w:val="22"/>
          <w:lang w:eastAsia="it-IT"/>
        </w:rPr>
      </w:pPr>
      <w:r w:rsidRPr="00954B7A">
        <w:rPr>
          <w:rFonts w:ascii="Times New Roman" w:eastAsia="Times New Roman" w:hAnsi="Times New Roman" w:cs="Times New Roman"/>
          <w:iCs/>
          <w:color w:val="000000"/>
          <w:sz w:val="22"/>
          <w:szCs w:val="22"/>
          <w:lang w:eastAsia="it-IT"/>
        </w:rPr>
        <w:t>CS: – 41.000.000;</w:t>
      </w:r>
    </w:p>
    <w:p w:rsidR="00403C18" w:rsidRPr="00954B7A" w:rsidRDefault="00403C18" w:rsidP="00954B7A">
      <w:pPr>
        <w:jc w:val="both"/>
        <w:rPr>
          <w:rFonts w:ascii="Times New Roman" w:eastAsia="Times New Roman" w:hAnsi="Times New Roman" w:cs="Times New Roman"/>
          <w:iCs/>
          <w:color w:val="000000"/>
          <w:sz w:val="22"/>
          <w:szCs w:val="22"/>
          <w:lang w:eastAsia="it-IT"/>
        </w:rPr>
      </w:pPr>
      <w:r w:rsidRPr="00954B7A">
        <w:rPr>
          <w:rFonts w:ascii="Times New Roman" w:eastAsia="Times New Roman" w:hAnsi="Times New Roman" w:cs="Times New Roman"/>
          <w:iCs/>
          <w:color w:val="000000"/>
          <w:sz w:val="22"/>
          <w:szCs w:val="22"/>
          <w:lang w:eastAsia="it-IT"/>
        </w:rPr>
        <w:t>2017:</w:t>
      </w:r>
    </w:p>
    <w:p w:rsidR="00403C18" w:rsidRPr="00954B7A" w:rsidRDefault="00403C18" w:rsidP="00954B7A">
      <w:pPr>
        <w:jc w:val="both"/>
        <w:rPr>
          <w:rFonts w:ascii="Times New Roman" w:eastAsia="Times New Roman" w:hAnsi="Times New Roman" w:cs="Times New Roman"/>
          <w:iCs/>
          <w:color w:val="000000"/>
          <w:sz w:val="22"/>
          <w:szCs w:val="22"/>
          <w:lang w:eastAsia="it-IT"/>
        </w:rPr>
      </w:pPr>
      <w:r w:rsidRPr="00954B7A">
        <w:rPr>
          <w:rFonts w:ascii="Times New Roman" w:eastAsia="Times New Roman" w:hAnsi="Times New Roman" w:cs="Times New Roman"/>
          <w:iCs/>
          <w:color w:val="000000"/>
          <w:sz w:val="22"/>
          <w:szCs w:val="22"/>
          <w:lang w:eastAsia="it-IT"/>
        </w:rPr>
        <w:t>CP: + 41.000.000;</w:t>
      </w:r>
    </w:p>
    <w:p w:rsidR="00403C18" w:rsidRPr="00954B7A" w:rsidRDefault="00403C18" w:rsidP="00954B7A">
      <w:pPr>
        <w:jc w:val="both"/>
        <w:rPr>
          <w:rFonts w:ascii="Times New Roman" w:eastAsia="Times New Roman" w:hAnsi="Times New Roman" w:cs="Times New Roman"/>
          <w:iCs/>
          <w:color w:val="000000"/>
          <w:sz w:val="22"/>
          <w:szCs w:val="22"/>
          <w:lang w:eastAsia="it-IT"/>
        </w:rPr>
      </w:pPr>
      <w:r w:rsidRPr="00954B7A">
        <w:rPr>
          <w:rFonts w:ascii="Times New Roman" w:eastAsia="Times New Roman" w:hAnsi="Times New Roman" w:cs="Times New Roman"/>
          <w:iCs/>
          <w:color w:val="000000"/>
          <w:sz w:val="22"/>
          <w:szCs w:val="22"/>
          <w:lang w:eastAsia="it-IT"/>
        </w:rPr>
        <w:t>CS: + 41.000.000;</w:t>
      </w:r>
    </w:p>
    <w:p w:rsidR="00403C18" w:rsidRPr="00954B7A" w:rsidRDefault="00403C18" w:rsidP="00954B7A">
      <w:pPr>
        <w:jc w:val="both"/>
        <w:rPr>
          <w:rFonts w:ascii="Times New Roman" w:eastAsia="Times New Roman" w:hAnsi="Times New Roman" w:cs="Times New Roman"/>
          <w:iCs/>
          <w:color w:val="000000"/>
          <w:sz w:val="22"/>
          <w:szCs w:val="22"/>
          <w:lang w:eastAsia="it-IT"/>
        </w:rPr>
      </w:pPr>
      <w:r w:rsidRPr="00954B7A">
        <w:rPr>
          <w:rFonts w:ascii="Times New Roman" w:eastAsia="Times New Roman" w:hAnsi="Times New Roman" w:cs="Times New Roman"/>
          <w:iCs/>
          <w:color w:val="000000"/>
          <w:sz w:val="22"/>
          <w:szCs w:val="22"/>
          <w:lang w:eastAsia="it-IT"/>
        </w:rPr>
        <w:t>2018:</w:t>
      </w:r>
    </w:p>
    <w:p w:rsidR="00403C18" w:rsidRPr="00954B7A" w:rsidRDefault="00403C18" w:rsidP="00954B7A">
      <w:pPr>
        <w:jc w:val="both"/>
        <w:rPr>
          <w:rFonts w:ascii="Times New Roman" w:eastAsia="Times New Roman" w:hAnsi="Times New Roman" w:cs="Times New Roman"/>
          <w:iCs/>
          <w:color w:val="000000"/>
          <w:sz w:val="22"/>
          <w:szCs w:val="22"/>
          <w:lang w:eastAsia="it-IT"/>
        </w:rPr>
      </w:pPr>
      <w:r w:rsidRPr="00954B7A">
        <w:rPr>
          <w:rFonts w:ascii="Times New Roman" w:eastAsia="Times New Roman" w:hAnsi="Times New Roman" w:cs="Times New Roman"/>
          <w:iCs/>
          <w:color w:val="000000"/>
          <w:sz w:val="22"/>
          <w:szCs w:val="22"/>
          <w:lang w:eastAsia="it-IT"/>
        </w:rPr>
        <w:t>CP: – ;</w:t>
      </w:r>
    </w:p>
    <w:p w:rsidR="00403C18" w:rsidRPr="00954B7A" w:rsidRDefault="00403C18" w:rsidP="00954B7A">
      <w:pPr>
        <w:jc w:val="both"/>
        <w:rPr>
          <w:rFonts w:ascii="Times New Roman" w:eastAsia="Times New Roman" w:hAnsi="Times New Roman" w:cs="Times New Roman"/>
          <w:iCs/>
          <w:color w:val="000000"/>
          <w:sz w:val="22"/>
          <w:szCs w:val="22"/>
          <w:lang w:eastAsia="it-IT"/>
        </w:rPr>
      </w:pPr>
      <w:r w:rsidRPr="00954B7A">
        <w:rPr>
          <w:rFonts w:ascii="Times New Roman" w:eastAsia="Times New Roman" w:hAnsi="Times New Roman" w:cs="Times New Roman"/>
          <w:iCs/>
          <w:color w:val="000000"/>
          <w:sz w:val="22"/>
          <w:szCs w:val="22"/>
          <w:lang w:eastAsia="it-IT"/>
        </w:rPr>
        <w:t xml:space="preserve">CS: – . </w:t>
      </w:r>
    </w:p>
    <w:p w:rsidR="00A838CB" w:rsidRPr="00675724" w:rsidRDefault="00A838CB" w:rsidP="00A838CB">
      <w:pPr>
        <w:widowControl/>
        <w:suppressAutoHyphens w:val="0"/>
        <w:jc w:val="both"/>
        <w:rPr>
          <w:rFonts w:ascii="Times New Roman" w:hAnsi="Times New Roman" w:cs="Times New Roman"/>
          <w:sz w:val="22"/>
          <w:szCs w:val="22"/>
        </w:rPr>
      </w:pPr>
    </w:p>
    <w:p w:rsidR="00A838CB" w:rsidRPr="00675724" w:rsidRDefault="00A838CB" w:rsidP="00A838CB">
      <w:pPr>
        <w:jc w:val="both"/>
        <w:rPr>
          <w:rFonts w:ascii="Times New Roman" w:hAnsi="Times New Roman" w:cs="Times New Roman"/>
          <w:sz w:val="22"/>
          <w:szCs w:val="22"/>
        </w:rPr>
      </w:pPr>
    </w:p>
    <w:p w:rsidR="00A838CB" w:rsidRPr="00675724" w:rsidRDefault="00A838CB" w:rsidP="00E30D55">
      <w:pPr>
        <w:jc w:val="both"/>
        <w:rPr>
          <w:rFonts w:ascii="Times New Roman" w:hAnsi="Times New Roman" w:cs="Times New Roman"/>
          <w:b/>
          <w:i/>
          <w:sz w:val="22"/>
          <w:szCs w:val="22"/>
        </w:rPr>
      </w:pPr>
    </w:p>
    <w:sectPr w:rsidR="00A838CB" w:rsidRPr="00675724" w:rsidSect="008B6534">
      <w:headerReference w:type="default" r:id="rId232"/>
      <w:footerReference w:type="default" r:id="rId233"/>
      <w:headerReference w:type="first" r:id="rId234"/>
      <w:pgSz w:w="11906" w:h="16838"/>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E33" w:rsidRDefault="00686E33">
      <w:r>
        <w:separator/>
      </w:r>
    </w:p>
  </w:endnote>
  <w:endnote w:type="continuationSeparator" w:id="0">
    <w:p w:rsidR="00686E33" w:rsidRDefault="00686E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Liberation Serif">
    <w:altName w:val="MS P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6614"/>
      <w:docPartObj>
        <w:docPartGallery w:val="Page Numbers (Bottom of Page)"/>
        <w:docPartUnique/>
      </w:docPartObj>
    </w:sdtPr>
    <w:sdtEndPr>
      <w:rPr>
        <w:rFonts w:ascii="Times New Roman" w:hAnsi="Times New Roman" w:cs="Times New Roman"/>
        <w:sz w:val="22"/>
        <w:szCs w:val="22"/>
      </w:rPr>
    </w:sdtEndPr>
    <w:sdtContent>
      <w:p w:rsidR="00686E33" w:rsidRDefault="00686E33">
        <w:pPr>
          <w:pStyle w:val="Pidipagina"/>
          <w:jc w:val="center"/>
        </w:pPr>
        <w:r w:rsidRPr="00B366E0">
          <w:rPr>
            <w:rFonts w:ascii="Times New Roman" w:hAnsi="Times New Roman" w:cs="Times New Roman"/>
            <w:sz w:val="22"/>
            <w:szCs w:val="22"/>
          </w:rPr>
          <w:fldChar w:fldCharType="begin"/>
        </w:r>
        <w:r w:rsidRPr="00B366E0">
          <w:rPr>
            <w:rFonts w:ascii="Times New Roman" w:hAnsi="Times New Roman" w:cs="Times New Roman"/>
            <w:sz w:val="22"/>
            <w:szCs w:val="22"/>
          </w:rPr>
          <w:instrText xml:space="preserve"> PAGE   \* MERGEFORMAT </w:instrText>
        </w:r>
        <w:r w:rsidRPr="00B366E0">
          <w:rPr>
            <w:rFonts w:ascii="Times New Roman" w:hAnsi="Times New Roman" w:cs="Times New Roman"/>
            <w:sz w:val="22"/>
            <w:szCs w:val="22"/>
          </w:rPr>
          <w:fldChar w:fldCharType="separate"/>
        </w:r>
        <w:r w:rsidR="00306173">
          <w:rPr>
            <w:rFonts w:ascii="Times New Roman" w:hAnsi="Times New Roman" w:cs="Times New Roman"/>
            <w:noProof/>
            <w:sz w:val="22"/>
            <w:szCs w:val="22"/>
          </w:rPr>
          <w:t>34</w:t>
        </w:r>
        <w:r w:rsidRPr="00B366E0">
          <w:rPr>
            <w:rFonts w:ascii="Times New Roman" w:hAnsi="Times New Roman" w:cs="Times New Roman"/>
            <w:sz w:val="22"/>
            <w:szCs w:val="22"/>
          </w:rPr>
          <w:fldChar w:fldCharType="end"/>
        </w:r>
      </w:p>
    </w:sdtContent>
  </w:sdt>
  <w:p w:rsidR="00686E33" w:rsidRPr="00FE343F" w:rsidRDefault="00686E33">
    <w:pPr>
      <w:pStyle w:val="Pidipagina"/>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E33" w:rsidRDefault="00686E33">
      <w:r>
        <w:separator/>
      </w:r>
    </w:p>
  </w:footnote>
  <w:footnote w:type="continuationSeparator" w:id="0">
    <w:p w:rsidR="00686E33" w:rsidRDefault="00686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E33" w:rsidRDefault="00686E33" w:rsidP="00185D6B">
    <w:pPr>
      <w:tabs>
        <w:tab w:val="left" w:pos="2610"/>
        <w:tab w:val="left" w:pos="3735"/>
      </w:tabs>
      <w:ind w:left="113"/>
    </w:pPr>
    <w:r w:rsidRPr="009634C1">
      <w:rPr>
        <w:rFonts w:ascii="Arial" w:hAnsi="Arial" w:cs="Arial"/>
        <w:noProof/>
        <w:color w:val="333333"/>
        <w:sz w:val="21"/>
        <w:szCs w:val="21"/>
        <w:lang w:eastAsia="it-IT" w:bidi="ar-SA"/>
      </w:rPr>
      <w:drawing>
        <wp:inline distT="0" distB="0" distL="0" distR="0">
          <wp:extent cx="1714500" cy="381000"/>
          <wp:effectExtent l="19050" t="0" r="0" b="0"/>
          <wp:docPr id="1" name="Immagine 1" descr="C:\Users\DI GENNARO\AppData\Local\Temp\notesC25B30\logo pd senato 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 GENNARO\AppData\Local\Temp\notesC25B30\logo pd senato piccolo.jpg"/>
                  <pic:cNvPicPr>
                    <a:picLocks noChangeAspect="1" noChangeArrowheads="1"/>
                  </pic:cNvPicPr>
                </pic:nvPicPr>
                <pic:blipFill>
                  <a:blip r:embed="rId1"/>
                  <a:srcRect/>
                  <a:stretch>
                    <a:fillRect/>
                  </a:stretch>
                </pic:blipFill>
                <pic:spPr bwMode="auto">
                  <a:xfrm>
                    <a:off x="0" y="0"/>
                    <a:ext cx="1732178" cy="384928"/>
                  </a:xfrm>
                  <a:prstGeom prst="rect">
                    <a:avLst/>
                  </a:prstGeom>
                  <a:noFill/>
                  <a:ln w="9525">
                    <a:noFill/>
                    <a:miter lim="800000"/>
                    <a:headEnd/>
                    <a:tailEnd/>
                  </a:ln>
                </pic:spPr>
              </pic:pic>
            </a:graphicData>
          </a:graphic>
        </wp:inline>
      </w:drawing>
    </w:r>
    <w:r>
      <w:tab/>
    </w:r>
    <w:r>
      <w:tab/>
    </w:r>
  </w:p>
  <w:p w:rsidR="00686E33" w:rsidRDefault="00686E33" w:rsidP="00185D6B">
    <w:pPr>
      <w:tabs>
        <w:tab w:val="left" w:pos="851"/>
      </w:tabs>
      <w:rPr>
        <w:b/>
        <w:i/>
        <w:sz w:val="18"/>
        <w:szCs w:val="18"/>
      </w:rPr>
    </w:pPr>
    <w:r>
      <w:rPr>
        <w:b/>
        <w:sz w:val="16"/>
        <w:szCs w:val="16"/>
      </w:rPr>
      <w:t xml:space="preserve">   </w:t>
    </w:r>
    <w:r>
      <w:rPr>
        <w:b/>
        <w:sz w:val="16"/>
        <w:szCs w:val="16"/>
      </w:rPr>
      <w:tab/>
    </w:r>
    <w:r w:rsidRPr="00551283">
      <w:rPr>
        <w:b/>
        <w:i/>
        <w:sz w:val="18"/>
        <w:szCs w:val="18"/>
      </w:rPr>
      <w:t>Ufficio legislativo</w:t>
    </w:r>
  </w:p>
  <w:p w:rsidR="00686E33" w:rsidRPr="00BF7031" w:rsidRDefault="00686E33" w:rsidP="00185D6B">
    <w:pPr>
      <w:tabs>
        <w:tab w:val="left" w:pos="851"/>
      </w:tabs>
      <w:rPr>
        <w:b/>
        <w:i/>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E33" w:rsidRDefault="00686E33" w:rsidP="00BF7031">
    <w:pPr>
      <w:tabs>
        <w:tab w:val="left" w:pos="2610"/>
        <w:tab w:val="left" w:pos="3735"/>
      </w:tabs>
      <w:spacing w:after="120"/>
      <w:ind w:left="113"/>
    </w:pPr>
    <w:r w:rsidRPr="009634C1">
      <w:rPr>
        <w:rFonts w:ascii="Arial" w:hAnsi="Arial" w:cs="Arial"/>
        <w:noProof/>
        <w:color w:val="333333"/>
        <w:sz w:val="21"/>
        <w:szCs w:val="21"/>
        <w:lang w:eastAsia="it-IT" w:bidi="ar-SA"/>
      </w:rPr>
      <w:drawing>
        <wp:inline distT="0" distB="0" distL="0" distR="0">
          <wp:extent cx="1714500" cy="381000"/>
          <wp:effectExtent l="19050" t="0" r="0" b="0"/>
          <wp:docPr id="6" name="Immagine 1" descr="C:\Users\DI GENNARO\AppData\Local\Temp\notesC25B30\logo pd senato 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 GENNARO\AppData\Local\Temp\notesC25B30\logo pd senato piccolo.jpg"/>
                  <pic:cNvPicPr>
                    <a:picLocks noChangeAspect="1" noChangeArrowheads="1"/>
                  </pic:cNvPicPr>
                </pic:nvPicPr>
                <pic:blipFill>
                  <a:blip r:embed="rId1"/>
                  <a:srcRect/>
                  <a:stretch>
                    <a:fillRect/>
                  </a:stretch>
                </pic:blipFill>
                <pic:spPr bwMode="auto">
                  <a:xfrm>
                    <a:off x="0" y="0"/>
                    <a:ext cx="1732178" cy="384928"/>
                  </a:xfrm>
                  <a:prstGeom prst="rect">
                    <a:avLst/>
                  </a:prstGeom>
                  <a:noFill/>
                  <a:ln w="9525">
                    <a:noFill/>
                    <a:miter lim="800000"/>
                    <a:headEnd/>
                    <a:tailEnd/>
                  </a:ln>
                </pic:spPr>
              </pic:pic>
            </a:graphicData>
          </a:graphic>
        </wp:inline>
      </w:drawing>
    </w:r>
    <w:r>
      <w:tab/>
    </w:r>
    <w:r>
      <w:tab/>
    </w:r>
  </w:p>
  <w:p w:rsidR="00686E33" w:rsidRPr="00551283" w:rsidRDefault="00686E33" w:rsidP="00BF7031">
    <w:pPr>
      <w:tabs>
        <w:tab w:val="left" w:pos="851"/>
      </w:tabs>
      <w:rPr>
        <w:b/>
        <w:i/>
        <w:sz w:val="18"/>
        <w:szCs w:val="18"/>
      </w:rPr>
    </w:pPr>
    <w:r>
      <w:rPr>
        <w:b/>
        <w:sz w:val="16"/>
        <w:szCs w:val="16"/>
      </w:rPr>
      <w:t xml:space="preserve">   </w:t>
    </w:r>
    <w:r>
      <w:rPr>
        <w:b/>
        <w:sz w:val="16"/>
        <w:szCs w:val="16"/>
      </w:rPr>
      <w:tab/>
    </w:r>
    <w:r w:rsidRPr="00551283">
      <w:rPr>
        <w:b/>
        <w:i/>
        <w:sz w:val="18"/>
        <w:szCs w:val="18"/>
      </w:rPr>
      <w:t>Ufficio legislativo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1005"/>
        </w:tabs>
        <w:ind w:left="1005" w:hanging="360"/>
      </w:pPr>
      <w:rPr>
        <w:rFonts w:ascii="Symbol" w:hAnsi="Symbol"/>
        <w:b w:val="0"/>
        <w:i w:val="0"/>
        <w:color w:val="auto"/>
        <w:sz w:val="24"/>
        <w:szCs w:val="24"/>
      </w:rPr>
    </w:lvl>
    <w:lvl w:ilvl="1">
      <w:start w:val="1"/>
      <w:numFmt w:val="bullet"/>
      <w:lvlText w:val="◦"/>
      <w:lvlJc w:val="left"/>
      <w:pPr>
        <w:tabs>
          <w:tab w:val="num" w:pos="1365"/>
        </w:tabs>
        <w:ind w:left="1365" w:hanging="360"/>
      </w:pPr>
      <w:rPr>
        <w:rFonts w:ascii="OpenSymbol" w:hAnsi="OpenSymbol" w:cs="OpenSymbol"/>
      </w:rPr>
    </w:lvl>
    <w:lvl w:ilvl="2">
      <w:start w:val="1"/>
      <w:numFmt w:val="bullet"/>
      <w:lvlText w:val="▪"/>
      <w:lvlJc w:val="left"/>
      <w:pPr>
        <w:tabs>
          <w:tab w:val="num" w:pos="1725"/>
        </w:tabs>
        <w:ind w:left="1725" w:hanging="360"/>
      </w:pPr>
      <w:rPr>
        <w:rFonts w:ascii="OpenSymbol" w:hAnsi="OpenSymbol" w:cs="OpenSymbol"/>
      </w:rPr>
    </w:lvl>
    <w:lvl w:ilvl="3">
      <w:start w:val="1"/>
      <w:numFmt w:val="bullet"/>
      <w:lvlText w:val=""/>
      <w:lvlJc w:val="left"/>
      <w:pPr>
        <w:tabs>
          <w:tab w:val="num" w:pos="2085"/>
        </w:tabs>
        <w:ind w:left="2085" w:hanging="360"/>
      </w:pPr>
      <w:rPr>
        <w:rFonts w:ascii="Symbol" w:hAnsi="Symbol"/>
        <w:b w:val="0"/>
        <w:i w:val="0"/>
        <w:color w:val="auto"/>
        <w:sz w:val="24"/>
        <w:szCs w:val="24"/>
      </w:rPr>
    </w:lvl>
    <w:lvl w:ilvl="4">
      <w:start w:val="1"/>
      <w:numFmt w:val="bullet"/>
      <w:lvlText w:val="◦"/>
      <w:lvlJc w:val="left"/>
      <w:pPr>
        <w:tabs>
          <w:tab w:val="num" w:pos="2445"/>
        </w:tabs>
        <w:ind w:left="2445" w:hanging="360"/>
      </w:pPr>
      <w:rPr>
        <w:rFonts w:ascii="OpenSymbol" w:hAnsi="OpenSymbol" w:cs="OpenSymbol"/>
      </w:rPr>
    </w:lvl>
    <w:lvl w:ilvl="5">
      <w:start w:val="1"/>
      <w:numFmt w:val="bullet"/>
      <w:lvlText w:val="▪"/>
      <w:lvlJc w:val="left"/>
      <w:pPr>
        <w:tabs>
          <w:tab w:val="num" w:pos="2805"/>
        </w:tabs>
        <w:ind w:left="2805" w:hanging="360"/>
      </w:pPr>
      <w:rPr>
        <w:rFonts w:ascii="OpenSymbol" w:hAnsi="OpenSymbol" w:cs="OpenSymbol"/>
      </w:rPr>
    </w:lvl>
    <w:lvl w:ilvl="6">
      <w:start w:val="1"/>
      <w:numFmt w:val="bullet"/>
      <w:lvlText w:val=""/>
      <w:lvlJc w:val="left"/>
      <w:pPr>
        <w:tabs>
          <w:tab w:val="num" w:pos="3165"/>
        </w:tabs>
        <w:ind w:left="3165" w:hanging="360"/>
      </w:pPr>
      <w:rPr>
        <w:rFonts w:ascii="Symbol" w:hAnsi="Symbol"/>
        <w:b w:val="0"/>
        <w:i w:val="0"/>
        <w:color w:val="auto"/>
        <w:sz w:val="24"/>
        <w:szCs w:val="24"/>
      </w:rPr>
    </w:lvl>
    <w:lvl w:ilvl="7">
      <w:start w:val="1"/>
      <w:numFmt w:val="bullet"/>
      <w:lvlText w:val="◦"/>
      <w:lvlJc w:val="left"/>
      <w:pPr>
        <w:tabs>
          <w:tab w:val="num" w:pos="3525"/>
        </w:tabs>
        <w:ind w:left="3525" w:hanging="360"/>
      </w:pPr>
      <w:rPr>
        <w:rFonts w:ascii="OpenSymbol" w:hAnsi="OpenSymbol" w:cs="OpenSymbol"/>
      </w:rPr>
    </w:lvl>
    <w:lvl w:ilvl="8">
      <w:start w:val="1"/>
      <w:numFmt w:val="bullet"/>
      <w:lvlText w:val="▪"/>
      <w:lvlJc w:val="left"/>
      <w:pPr>
        <w:tabs>
          <w:tab w:val="num" w:pos="3885"/>
        </w:tabs>
        <w:ind w:left="3885" w:hanging="360"/>
      </w:pPr>
      <w:rPr>
        <w:rFonts w:ascii="OpenSymbol" w:hAnsi="OpenSymbol" w:cs="OpenSymbol"/>
      </w:rPr>
    </w:lvl>
  </w:abstractNum>
  <w:abstractNum w:abstractNumId="2">
    <w:nsid w:val="00000003"/>
    <w:multiLevelType w:val="multilevel"/>
    <w:tmpl w:val="00000003"/>
    <w:name w:val="WW8Num3"/>
    <w:lvl w:ilvl="0">
      <w:start w:val="1"/>
      <w:numFmt w:val="none"/>
      <w:pStyle w:val="Titolo3"/>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bullet"/>
      <w:lvlText w:val=""/>
      <w:lvlJc w:val="left"/>
      <w:pPr>
        <w:tabs>
          <w:tab w:val="num" w:pos="1005"/>
        </w:tabs>
        <w:ind w:left="1005" w:hanging="360"/>
      </w:pPr>
      <w:rPr>
        <w:rFonts w:ascii="Symbol" w:hAnsi="Symbol" w:cs="OpenSymbol"/>
      </w:rPr>
    </w:lvl>
    <w:lvl w:ilvl="1">
      <w:start w:val="1"/>
      <w:numFmt w:val="bullet"/>
      <w:lvlText w:val="◦"/>
      <w:lvlJc w:val="left"/>
      <w:pPr>
        <w:tabs>
          <w:tab w:val="num" w:pos="1365"/>
        </w:tabs>
        <w:ind w:left="1365" w:hanging="360"/>
      </w:pPr>
      <w:rPr>
        <w:rFonts w:ascii="OpenSymbol" w:hAnsi="OpenSymbol" w:cs="OpenSymbol"/>
      </w:rPr>
    </w:lvl>
    <w:lvl w:ilvl="2">
      <w:start w:val="1"/>
      <w:numFmt w:val="bullet"/>
      <w:lvlText w:val="▪"/>
      <w:lvlJc w:val="left"/>
      <w:pPr>
        <w:tabs>
          <w:tab w:val="num" w:pos="1725"/>
        </w:tabs>
        <w:ind w:left="1725" w:hanging="360"/>
      </w:pPr>
      <w:rPr>
        <w:rFonts w:ascii="OpenSymbol" w:hAnsi="OpenSymbol" w:cs="OpenSymbol"/>
      </w:rPr>
    </w:lvl>
    <w:lvl w:ilvl="3">
      <w:start w:val="1"/>
      <w:numFmt w:val="bullet"/>
      <w:lvlText w:val=""/>
      <w:lvlJc w:val="left"/>
      <w:pPr>
        <w:tabs>
          <w:tab w:val="num" w:pos="2085"/>
        </w:tabs>
        <w:ind w:left="2085" w:hanging="360"/>
      </w:pPr>
      <w:rPr>
        <w:rFonts w:ascii="Symbol" w:hAnsi="Symbol" w:cs="OpenSymbol"/>
      </w:rPr>
    </w:lvl>
    <w:lvl w:ilvl="4">
      <w:start w:val="1"/>
      <w:numFmt w:val="bullet"/>
      <w:lvlText w:val="◦"/>
      <w:lvlJc w:val="left"/>
      <w:pPr>
        <w:tabs>
          <w:tab w:val="num" w:pos="2445"/>
        </w:tabs>
        <w:ind w:left="2445" w:hanging="360"/>
      </w:pPr>
      <w:rPr>
        <w:rFonts w:ascii="OpenSymbol" w:hAnsi="OpenSymbol" w:cs="OpenSymbol"/>
      </w:rPr>
    </w:lvl>
    <w:lvl w:ilvl="5">
      <w:start w:val="1"/>
      <w:numFmt w:val="bullet"/>
      <w:lvlText w:val="▪"/>
      <w:lvlJc w:val="left"/>
      <w:pPr>
        <w:tabs>
          <w:tab w:val="num" w:pos="2805"/>
        </w:tabs>
        <w:ind w:left="2805" w:hanging="360"/>
      </w:pPr>
      <w:rPr>
        <w:rFonts w:ascii="OpenSymbol" w:hAnsi="OpenSymbol" w:cs="OpenSymbol"/>
      </w:rPr>
    </w:lvl>
    <w:lvl w:ilvl="6">
      <w:start w:val="1"/>
      <w:numFmt w:val="bullet"/>
      <w:lvlText w:val=""/>
      <w:lvlJc w:val="left"/>
      <w:pPr>
        <w:tabs>
          <w:tab w:val="num" w:pos="3165"/>
        </w:tabs>
        <w:ind w:left="3165" w:hanging="360"/>
      </w:pPr>
      <w:rPr>
        <w:rFonts w:ascii="Symbol" w:hAnsi="Symbol" w:cs="OpenSymbol"/>
      </w:rPr>
    </w:lvl>
    <w:lvl w:ilvl="7">
      <w:start w:val="1"/>
      <w:numFmt w:val="bullet"/>
      <w:lvlText w:val="◦"/>
      <w:lvlJc w:val="left"/>
      <w:pPr>
        <w:tabs>
          <w:tab w:val="num" w:pos="3525"/>
        </w:tabs>
        <w:ind w:left="3525" w:hanging="360"/>
      </w:pPr>
      <w:rPr>
        <w:rFonts w:ascii="OpenSymbol" w:hAnsi="OpenSymbol" w:cs="OpenSymbol"/>
      </w:rPr>
    </w:lvl>
    <w:lvl w:ilvl="8">
      <w:start w:val="1"/>
      <w:numFmt w:val="bullet"/>
      <w:lvlText w:val="▪"/>
      <w:lvlJc w:val="left"/>
      <w:pPr>
        <w:tabs>
          <w:tab w:val="num" w:pos="3885"/>
        </w:tabs>
        <w:ind w:left="3885"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b w:val="0"/>
        <w:i w:val="0"/>
        <w:color w:val="auto"/>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i w:val="0"/>
        <w:color w:val="auto"/>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i w:val="0"/>
        <w:color w:val="auto"/>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146"/>
        </w:tabs>
        <w:ind w:left="1146" w:hanging="360"/>
      </w:pPr>
      <w:rPr>
        <w:rFonts w:ascii="OpenSymbol" w:hAnsi="OpenSymbol" w:cs="OpenSymbol"/>
      </w:rPr>
    </w:lvl>
    <w:lvl w:ilvl="2">
      <w:start w:val="1"/>
      <w:numFmt w:val="bullet"/>
      <w:lvlText w:val="▪"/>
      <w:lvlJc w:val="left"/>
      <w:pPr>
        <w:tabs>
          <w:tab w:val="num" w:pos="1506"/>
        </w:tabs>
        <w:ind w:left="1506" w:hanging="360"/>
      </w:pPr>
      <w:rPr>
        <w:rFonts w:ascii="OpenSymbol" w:hAnsi="Open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OpenSymbol" w:hAnsi="OpenSymbol" w:cs="OpenSymbol"/>
      </w:rPr>
    </w:lvl>
    <w:lvl w:ilvl="5">
      <w:start w:val="1"/>
      <w:numFmt w:val="bullet"/>
      <w:lvlText w:val="▪"/>
      <w:lvlJc w:val="left"/>
      <w:pPr>
        <w:tabs>
          <w:tab w:val="num" w:pos="2586"/>
        </w:tabs>
        <w:ind w:left="2586" w:hanging="360"/>
      </w:pPr>
      <w:rPr>
        <w:rFonts w:ascii="OpenSymbol" w:hAnsi="Open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OpenSymbol" w:hAnsi="OpenSymbol" w:cs="OpenSymbol"/>
      </w:rPr>
    </w:lvl>
    <w:lvl w:ilvl="8">
      <w:start w:val="1"/>
      <w:numFmt w:val="bullet"/>
      <w:lvlText w:val="▪"/>
      <w:lvlJc w:val="left"/>
      <w:pPr>
        <w:tabs>
          <w:tab w:val="num" w:pos="3666"/>
        </w:tabs>
        <w:ind w:left="3666" w:hanging="360"/>
      </w:pPr>
      <w:rPr>
        <w:rFonts w:ascii="OpenSymbol" w:hAnsi="OpenSymbol" w:cs="OpenSymbol"/>
      </w:rPr>
    </w:lvl>
  </w:abstractNum>
  <w:abstractNum w:abstractNumId="8">
    <w:nsid w:val="00000009"/>
    <w:multiLevelType w:val="multilevel"/>
    <w:tmpl w:val="00000009"/>
    <w:name w:val="WW8Num9"/>
    <w:lvl w:ilvl="0">
      <w:start w:val="1"/>
      <w:numFmt w:val="upp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35"/>
        </w:tabs>
        <w:ind w:left="735" w:hanging="360"/>
      </w:pPr>
      <w:rPr>
        <w:rFonts w:ascii="Symbol" w:hAnsi="Symbol" w:cs="OpenSymbol"/>
      </w:rPr>
    </w:lvl>
    <w:lvl w:ilvl="1">
      <w:start w:val="1"/>
      <w:numFmt w:val="bullet"/>
      <w:lvlText w:val="◦"/>
      <w:lvlJc w:val="left"/>
      <w:pPr>
        <w:tabs>
          <w:tab w:val="num" w:pos="1095"/>
        </w:tabs>
        <w:ind w:left="1095" w:hanging="360"/>
      </w:pPr>
      <w:rPr>
        <w:rFonts w:ascii="OpenSymbol" w:hAnsi="OpenSymbol" w:cs="OpenSymbol"/>
      </w:rPr>
    </w:lvl>
    <w:lvl w:ilvl="2">
      <w:start w:val="1"/>
      <w:numFmt w:val="bullet"/>
      <w:lvlText w:val="▪"/>
      <w:lvlJc w:val="left"/>
      <w:pPr>
        <w:tabs>
          <w:tab w:val="num" w:pos="1455"/>
        </w:tabs>
        <w:ind w:left="1455" w:hanging="360"/>
      </w:pPr>
      <w:rPr>
        <w:rFonts w:ascii="OpenSymbol" w:hAnsi="OpenSymbol" w:cs="OpenSymbol"/>
      </w:rPr>
    </w:lvl>
    <w:lvl w:ilvl="3">
      <w:start w:val="1"/>
      <w:numFmt w:val="bullet"/>
      <w:lvlText w:val=""/>
      <w:lvlJc w:val="left"/>
      <w:pPr>
        <w:tabs>
          <w:tab w:val="num" w:pos="1815"/>
        </w:tabs>
        <w:ind w:left="1815" w:hanging="360"/>
      </w:pPr>
      <w:rPr>
        <w:rFonts w:ascii="Symbol" w:hAnsi="Symbol" w:cs="OpenSymbol"/>
      </w:rPr>
    </w:lvl>
    <w:lvl w:ilvl="4">
      <w:start w:val="1"/>
      <w:numFmt w:val="bullet"/>
      <w:lvlText w:val="◦"/>
      <w:lvlJc w:val="left"/>
      <w:pPr>
        <w:tabs>
          <w:tab w:val="num" w:pos="2175"/>
        </w:tabs>
        <w:ind w:left="2175" w:hanging="360"/>
      </w:pPr>
      <w:rPr>
        <w:rFonts w:ascii="OpenSymbol" w:hAnsi="OpenSymbol" w:cs="OpenSymbol"/>
      </w:rPr>
    </w:lvl>
    <w:lvl w:ilvl="5">
      <w:start w:val="1"/>
      <w:numFmt w:val="bullet"/>
      <w:lvlText w:val="▪"/>
      <w:lvlJc w:val="left"/>
      <w:pPr>
        <w:tabs>
          <w:tab w:val="num" w:pos="2535"/>
        </w:tabs>
        <w:ind w:left="2535" w:hanging="360"/>
      </w:pPr>
      <w:rPr>
        <w:rFonts w:ascii="OpenSymbol" w:hAnsi="OpenSymbol" w:cs="OpenSymbol"/>
      </w:rPr>
    </w:lvl>
    <w:lvl w:ilvl="6">
      <w:start w:val="1"/>
      <w:numFmt w:val="bullet"/>
      <w:lvlText w:val=""/>
      <w:lvlJc w:val="left"/>
      <w:pPr>
        <w:tabs>
          <w:tab w:val="num" w:pos="2895"/>
        </w:tabs>
        <w:ind w:left="2895" w:hanging="360"/>
      </w:pPr>
      <w:rPr>
        <w:rFonts w:ascii="Symbol" w:hAnsi="Symbol" w:cs="OpenSymbol"/>
      </w:rPr>
    </w:lvl>
    <w:lvl w:ilvl="7">
      <w:start w:val="1"/>
      <w:numFmt w:val="bullet"/>
      <w:lvlText w:val="◦"/>
      <w:lvlJc w:val="left"/>
      <w:pPr>
        <w:tabs>
          <w:tab w:val="num" w:pos="3255"/>
        </w:tabs>
        <w:ind w:left="3255" w:hanging="360"/>
      </w:pPr>
      <w:rPr>
        <w:rFonts w:ascii="OpenSymbol" w:hAnsi="OpenSymbol" w:cs="OpenSymbol"/>
      </w:rPr>
    </w:lvl>
    <w:lvl w:ilvl="8">
      <w:start w:val="1"/>
      <w:numFmt w:val="bullet"/>
      <w:lvlText w:val="▪"/>
      <w:lvlJc w:val="left"/>
      <w:pPr>
        <w:tabs>
          <w:tab w:val="num" w:pos="3615"/>
        </w:tabs>
        <w:ind w:left="3615"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690"/>
        </w:tabs>
        <w:ind w:left="690" w:hanging="360"/>
      </w:pPr>
      <w:rPr>
        <w:rFonts w:ascii="Symbol" w:hAnsi="Symbol" w:cs="OpenSymbol"/>
      </w:rPr>
    </w:lvl>
    <w:lvl w:ilvl="1">
      <w:start w:val="1"/>
      <w:numFmt w:val="bullet"/>
      <w:lvlText w:val="◦"/>
      <w:lvlJc w:val="left"/>
      <w:pPr>
        <w:tabs>
          <w:tab w:val="num" w:pos="1050"/>
        </w:tabs>
        <w:ind w:left="1050" w:hanging="360"/>
      </w:pPr>
      <w:rPr>
        <w:rFonts w:ascii="OpenSymbol" w:hAnsi="OpenSymbol" w:cs="OpenSymbol"/>
      </w:rPr>
    </w:lvl>
    <w:lvl w:ilvl="2">
      <w:start w:val="1"/>
      <w:numFmt w:val="bullet"/>
      <w:lvlText w:val="▪"/>
      <w:lvlJc w:val="left"/>
      <w:pPr>
        <w:tabs>
          <w:tab w:val="num" w:pos="1410"/>
        </w:tabs>
        <w:ind w:left="1410" w:hanging="360"/>
      </w:pPr>
      <w:rPr>
        <w:rFonts w:ascii="OpenSymbol" w:hAnsi="OpenSymbol" w:cs="OpenSymbol"/>
      </w:rPr>
    </w:lvl>
    <w:lvl w:ilvl="3">
      <w:start w:val="1"/>
      <w:numFmt w:val="bullet"/>
      <w:lvlText w:val=""/>
      <w:lvlJc w:val="left"/>
      <w:pPr>
        <w:tabs>
          <w:tab w:val="num" w:pos="1770"/>
        </w:tabs>
        <w:ind w:left="1770" w:hanging="360"/>
      </w:pPr>
      <w:rPr>
        <w:rFonts w:ascii="Symbol" w:hAnsi="Symbol" w:cs="OpenSymbol"/>
      </w:rPr>
    </w:lvl>
    <w:lvl w:ilvl="4">
      <w:start w:val="1"/>
      <w:numFmt w:val="bullet"/>
      <w:lvlText w:val="◦"/>
      <w:lvlJc w:val="left"/>
      <w:pPr>
        <w:tabs>
          <w:tab w:val="num" w:pos="2130"/>
        </w:tabs>
        <w:ind w:left="2130" w:hanging="360"/>
      </w:pPr>
      <w:rPr>
        <w:rFonts w:ascii="OpenSymbol" w:hAnsi="OpenSymbol" w:cs="OpenSymbol"/>
      </w:rPr>
    </w:lvl>
    <w:lvl w:ilvl="5">
      <w:start w:val="1"/>
      <w:numFmt w:val="bullet"/>
      <w:lvlText w:val="▪"/>
      <w:lvlJc w:val="left"/>
      <w:pPr>
        <w:tabs>
          <w:tab w:val="num" w:pos="2490"/>
        </w:tabs>
        <w:ind w:left="2490" w:hanging="360"/>
      </w:pPr>
      <w:rPr>
        <w:rFonts w:ascii="OpenSymbol" w:hAnsi="OpenSymbol" w:cs="OpenSymbol"/>
      </w:rPr>
    </w:lvl>
    <w:lvl w:ilvl="6">
      <w:start w:val="1"/>
      <w:numFmt w:val="bullet"/>
      <w:lvlText w:val=""/>
      <w:lvlJc w:val="left"/>
      <w:pPr>
        <w:tabs>
          <w:tab w:val="num" w:pos="2850"/>
        </w:tabs>
        <w:ind w:left="2850" w:hanging="360"/>
      </w:pPr>
      <w:rPr>
        <w:rFonts w:ascii="Symbol" w:hAnsi="Symbol" w:cs="OpenSymbol"/>
      </w:rPr>
    </w:lvl>
    <w:lvl w:ilvl="7">
      <w:start w:val="1"/>
      <w:numFmt w:val="bullet"/>
      <w:lvlText w:val="◦"/>
      <w:lvlJc w:val="left"/>
      <w:pPr>
        <w:tabs>
          <w:tab w:val="num" w:pos="3210"/>
        </w:tabs>
        <w:ind w:left="3210" w:hanging="360"/>
      </w:pPr>
      <w:rPr>
        <w:rFonts w:ascii="OpenSymbol" w:hAnsi="OpenSymbol" w:cs="OpenSymbol"/>
      </w:rPr>
    </w:lvl>
    <w:lvl w:ilvl="8">
      <w:start w:val="1"/>
      <w:numFmt w:val="bullet"/>
      <w:lvlText w:val="▪"/>
      <w:lvlJc w:val="left"/>
      <w:pPr>
        <w:tabs>
          <w:tab w:val="num" w:pos="3570"/>
        </w:tabs>
        <w:ind w:left="357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3"/>
    <w:multiLevelType w:val="singleLevel"/>
    <w:tmpl w:val="00000013"/>
    <w:name w:val="WW8Num19"/>
    <w:lvl w:ilvl="0">
      <w:start w:val="1"/>
      <w:numFmt w:val="bullet"/>
      <w:lvlText w:val=""/>
      <w:lvlJc w:val="left"/>
      <w:pPr>
        <w:tabs>
          <w:tab w:val="num" w:pos="1287"/>
        </w:tabs>
        <w:ind w:left="1287" w:hanging="360"/>
      </w:pPr>
      <w:rPr>
        <w:rFonts w:ascii="Symbol" w:hAnsi="Symbol"/>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cs="Courier New"/>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1">
    <w:nsid w:val="3ECD0DA5"/>
    <w:multiLevelType w:val="hybridMultilevel"/>
    <w:tmpl w:val="ED346BF4"/>
    <w:lvl w:ilvl="0" w:tplc="C6427872">
      <w:start w:val="1"/>
      <w:numFmt w:val="decimal"/>
      <w:lvlText w:val="%1."/>
      <w:lvlJc w:val="left"/>
      <w:pPr>
        <w:ind w:left="360" w:hanging="360"/>
      </w:pPr>
      <w:rPr>
        <w:rFonts w:hint="default"/>
        <w:strike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52D87333"/>
    <w:multiLevelType w:val="hybridMultilevel"/>
    <w:tmpl w:val="5546C3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35C439E"/>
    <w:multiLevelType w:val="hybridMultilevel"/>
    <w:tmpl w:val="5546C3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9EC2B57"/>
    <w:multiLevelType w:val="hybridMultilevel"/>
    <w:tmpl w:val="F64C803E"/>
    <w:lvl w:ilvl="0" w:tplc="B0A2BE24">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num w:numId="1">
    <w:abstractNumId w:val="0"/>
  </w:num>
  <w:num w:numId="2">
    <w:abstractNumId w:val="2"/>
  </w:num>
  <w:num w:numId="3">
    <w:abstractNumId w:val="24"/>
  </w:num>
  <w:num w:numId="4">
    <w:abstractNumId w:val="21"/>
  </w:num>
  <w:num w:numId="5">
    <w:abstractNumId w:val="23"/>
  </w:num>
  <w:num w:numId="6">
    <w:abstractNumId w:val="2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9"/>
  <w:hyphenationZone w:val="283"/>
  <w:defaultTableStyle w:val="Normale"/>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A7772"/>
    <w:rsid w:val="00004E8E"/>
    <w:rsid w:val="00006D12"/>
    <w:rsid w:val="000113A7"/>
    <w:rsid w:val="00015884"/>
    <w:rsid w:val="0001664D"/>
    <w:rsid w:val="00021425"/>
    <w:rsid w:val="00022F5D"/>
    <w:rsid w:val="00023393"/>
    <w:rsid w:val="00027046"/>
    <w:rsid w:val="00031ECE"/>
    <w:rsid w:val="000373C4"/>
    <w:rsid w:val="00037A38"/>
    <w:rsid w:val="00046EF1"/>
    <w:rsid w:val="00047D9E"/>
    <w:rsid w:val="00050A11"/>
    <w:rsid w:val="00057C13"/>
    <w:rsid w:val="000601C3"/>
    <w:rsid w:val="00061C43"/>
    <w:rsid w:val="00061C65"/>
    <w:rsid w:val="00064D09"/>
    <w:rsid w:val="00067D2A"/>
    <w:rsid w:val="0007037A"/>
    <w:rsid w:val="00070F46"/>
    <w:rsid w:val="0007731E"/>
    <w:rsid w:val="0008264B"/>
    <w:rsid w:val="0008588A"/>
    <w:rsid w:val="000946FC"/>
    <w:rsid w:val="00095503"/>
    <w:rsid w:val="000A0DEE"/>
    <w:rsid w:val="000A4AD8"/>
    <w:rsid w:val="000B03C6"/>
    <w:rsid w:val="000B238C"/>
    <w:rsid w:val="000B4F31"/>
    <w:rsid w:val="000B59F4"/>
    <w:rsid w:val="000C194B"/>
    <w:rsid w:val="000D5D39"/>
    <w:rsid w:val="000E72D7"/>
    <w:rsid w:val="000F0EB4"/>
    <w:rsid w:val="000F16C8"/>
    <w:rsid w:val="000F4BC7"/>
    <w:rsid w:val="0011194D"/>
    <w:rsid w:val="0012261C"/>
    <w:rsid w:val="0012392B"/>
    <w:rsid w:val="00133E42"/>
    <w:rsid w:val="00147C67"/>
    <w:rsid w:val="00151E72"/>
    <w:rsid w:val="00162012"/>
    <w:rsid w:val="001641CF"/>
    <w:rsid w:val="0016658A"/>
    <w:rsid w:val="00172538"/>
    <w:rsid w:val="00174B1D"/>
    <w:rsid w:val="00175ACB"/>
    <w:rsid w:val="00177599"/>
    <w:rsid w:val="00183849"/>
    <w:rsid w:val="00184ECD"/>
    <w:rsid w:val="00185D6B"/>
    <w:rsid w:val="00191C1C"/>
    <w:rsid w:val="001A2D3C"/>
    <w:rsid w:val="001A3231"/>
    <w:rsid w:val="001A3AC3"/>
    <w:rsid w:val="001A582A"/>
    <w:rsid w:val="001A7772"/>
    <w:rsid w:val="001B43B0"/>
    <w:rsid w:val="001C7306"/>
    <w:rsid w:val="001D53EA"/>
    <w:rsid w:val="001D67E6"/>
    <w:rsid w:val="001D6C8B"/>
    <w:rsid w:val="001D7958"/>
    <w:rsid w:val="001F181E"/>
    <w:rsid w:val="001F25A2"/>
    <w:rsid w:val="002015A7"/>
    <w:rsid w:val="002021D2"/>
    <w:rsid w:val="002061FE"/>
    <w:rsid w:val="00214F2E"/>
    <w:rsid w:val="00224E4B"/>
    <w:rsid w:val="0023332F"/>
    <w:rsid w:val="00241777"/>
    <w:rsid w:val="00241B97"/>
    <w:rsid w:val="00245B51"/>
    <w:rsid w:val="002466B9"/>
    <w:rsid w:val="002509D5"/>
    <w:rsid w:val="00251D58"/>
    <w:rsid w:val="00255410"/>
    <w:rsid w:val="002568CD"/>
    <w:rsid w:val="00256B04"/>
    <w:rsid w:val="00257A7D"/>
    <w:rsid w:val="00261906"/>
    <w:rsid w:val="00266A52"/>
    <w:rsid w:val="00266C91"/>
    <w:rsid w:val="002718C2"/>
    <w:rsid w:val="00271CFE"/>
    <w:rsid w:val="002722D0"/>
    <w:rsid w:val="00272761"/>
    <w:rsid w:val="00277DBA"/>
    <w:rsid w:val="002820A6"/>
    <w:rsid w:val="00287420"/>
    <w:rsid w:val="002878F9"/>
    <w:rsid w:val="002A0E46"/>
    <w:rsid w:val="002A3E46"/>
    <w:rsid w:val="002A4F83"/>
    <w:rsid w:val="002A6311"/>
    <w:rsid w:val="002B73E5"/>
    <w:rsid w:val="002C13DE"/>
    <w:rsid w:val="002C1A15"/>
    <w:rsid w:val="002D16DB"/>
    <w:rsid w:val="002D70F8"/>
    <w:rsid w:val="002E47C4"/>
    <w:rsid w:val="002E4932"/>
    <w:rsid w:val="002F092F"/>
    <w:rsid w:val="002F4778"/>
    <w:rsid w:val="002F7CAA"/>
    <w:rsid w:val="00303B96"/>
    <w:rsid w:val="003040F2"/>
    <w:rsid w:val="00305D0D"/>
    <w:rsid w:val="00305E57"/>
    <w:rsid w:val="00306173"/>
    <w:rsid w:val="003128F2"/>
    <w:rsid w:val="00313232"/>
    <w:rsid w:val="00321CFF"/>
    <w:rsid w:val="00322914"/>
    <w:rsid w:val="0033460D"/>
    <w:rsid w:val="003357BB"/>
    <w:rsid w:val="00337513"/>
    <w:rsid w:val="00340C86"/>
    <w:rsid w:val="00343F0E"/>
    <w:rsid w:val="003443AC"/>
    <w:rsid w:val="0034534F"/>
    <w:rsid w:val="003520E1"/>
    <w:rsid w:val="00361D9C"/>
    <w:rsid w:val="0036577C"/>
    <w:rsid w:val="00372476"/>
    <w:rsid w:val="00373407"/>
    <w:rsid w:val="00380A84"/>
    <w:rsid w:val="00386E5E"/>
    <w:rsid w:val="00387A47"/>
    <w:rsid w:val="003947CD"/>
    <w:rsid w:val="003951E1"/>
    <w:rsid w:val="003A5C73"/>
    <w:rsid w:val="003B1701"/>
    <w:rsid w:val="003B1E20"/>
    <w:rsid w:val="003B3E67"/>
    <w:rsid w:val="003B7D42"/>
    <w:rsid w:val="003C0E37"/>
    <w:rsid w:val="003D219E"/>
    <w:rsid w:val="003E6A61"/>
    <w:rsid w:val="003F40FC"/>
    <w:rsid w:val="00400EB7"/>
    <w:rsid w:val="00401CFF"/>
    <w:rsid w:val="00403C18"/>
    <w:rsid w:val="00406A73"/>
    <w:rsid w:val="0041029D"/>
    <w:rsid w:val="00414F53"/>
    <w:rsid w:val="0041695E"/>
    <w:rsid w:val="00420200"/>
    <w:rsid w:val="00420DFF"/>
    <w:rsid w:val="004257E9"/>
    <w:rsid w:val="00435ACD"/>
    <w:rsid w:val="00440428"/>
    <w:rsid w:val="004465C9"/>
    <w:rsid w:val="004525D0"/>
    <w:rsid w:val="00461B6C"/>
    <w:rsid w:val="00464FFA"/>
    <w:rsid w:val="00467673"/>
    <w:rsid w:val="00471F4C"/>
    <w:rsid w:val="0047286D"/>
    <w:rsid w:val="00480487"/>
    <w:rsid w:val="00485EF4"/>
    <w:rsid w:val="00486A54"/>
    <w:rsid w:val="00494235"/>
    <w:rsid w:val="00497515"/>
    <w:rsid w:val="004A2F83"/>
    <w:rsid w:val="004B0636"/>
    <w:rsid w:val="004B1F6E"/>
    <w:rsid w:val="004C4228"/>
    <w:rsid w:val="004C435B"/>
    <w:rsid w:val="004D0401"/>
    <w:rsid w:val="004D0930"/>
    <w:rsid w:val="004D16BB"/>
    <w:rsid w:val="004E3EA8"/>
    <w:rsid w:val="004E5E0E"/>
    <w:rsid w:val="004F0D4D"/>
    <w:rsid w:val="004F208A"/>
    <w:rsid w:val="004F556F"/>
    <w:rsid w:val="005001DC"/>
    <w:rsid w:val="00514482"/>
    <w:rsid w:val="00517C11"/>
    <w:rsid w:val="00531F5A"/>
    <w:rsid w:val="0053219B"/>
    <w:rsid w:val="00532B8A"/>
    <w:rsid w:val="00532FA3"/>
    <w:rsid w:val="00535DF3"/>
    <w:rsid w:val="005463DF"/>
    <w:rsid w:val="00547827"/>
    <w:rsid w:val="005545C2"/>
    <w:rsid w:val="00557DE0"/>
    <w:rsid w:val="00572D00"/>
    <w:rsid w:val="00575D3A"/>
    <w:rsid w:val="00576578"/>
    <w:rsid w:val="005830DD"/>
    <w:rsid w:val="00584BE6"/>
    <w:rsid w:val="00587346"/>
    <w:rsid w:val="00593FE6"/>
    <w:rsid w:val="00597537"/>
    <w:rsid w:val="005A6343"/>
    <w:rsid w:val="005B411C"/>
    <w:rsid w:val="005B539D"/>
    <w:rsid w:val="005B7081"/>
    <w:rsid w:val="005D0ED8"/>
    <w:rsid w:val="005D2ECD"/>
    <w:rsid w:val="005D3C4A"/>
    <w:rsid w:val="005D4BBB"/>
    <w:rsid w:val="005D7D30"/>
    <w:rsid w:val="005E2526"/>
    <w:rsid w:val="005E5049"/>
    <w:rsid w:val="005E5471"/>
    <w:rsid w:val="005E791F"/>
    <w:rsid w:val="005F10E2"/>
    <w:rsid w:val="005F2FDB"/>
    <w:rsid w:val="0060065B"/>
    <w:rsid w:val="00603578"/>
    <w:rsid w:val="0060655F"/>
    <w:rsid w:val="00613B2E"/>
    <w:rsid w:val="006239C0"/>
    <w:rsid w:val="00630696"/>
    <w:rsid w:val="00634C51"/>
    <w:rsid w:val="00636792"/>
    <w:rsid w:val="00642C3B"/>
    <w:rsid w:val="00662825"/>
    <w:rsid w:val="00675402"/>
    <w:rsid w:val="00675724"/>
    <w:rsid w:val="00676E62"/>
    <w:rsid w:val="00686E33"/>
    <w:rsid w:val="00696C9B"/>
    <w:rsid w:val="006C4950"/>
    <w:rsid w:val="006C5971"/>
    <w:rsid w:val="006C721C"/>
    <w:rsid w:val="006D0157"/>
    <w:rsid w:val="006D0225"/>
    <w:rsid w:val="006D129E"/>
    <w:rsid w:val="006E0B76"/>
    <w:rsid w:val="006E3A6B"/>
    <w:rsid w:val="00700CAA"/>
    <w:rsid w:val="00705495"/>
    <w:rsid w:val="00716528"/>
    <w:rsid w:val="0072006B"/>
    <w:rsid w:val="0072257E"/>
    <w:rsid w:val="0073149C"/>
    <w:rsid w:val="00735FA3"/>
    <w:rsid w:val="00740367"/>
    <w:rsid w:val="00740535"/>
    <w:rsid w:val="007406D3"/>
    <w:rsid w:val="00743590"/>
    <w:rsid w:val="00744FF4"/>
    <w:rsid w:val="0075051A"/>
    <w:rsid w:val="007550DA"/>
    <w:rsid w:val="00761896"/>
    <w:rsid w:val="00761E72"/>
    <w:rsid w:val="00776877"/>
    <w:rsid w:val="00776A43"/>
    <w:rsid w:val="007807E8"/>
    <w:rsid w:val="00781349"/>
    <w:rsid w:val="00784E8D"/>
    <w:rsid w:val="00786AF6"/>
    <w:rsid w:val="00793EFA"/>
    <w:rsid w:val="00794761"/>
    <w:rsid w:val="007A0C09"/>
    <w:rsid w:val="007A2CDB"/>
    <w:rsid w:val="007A462D"/>
    <w:rsid w:val="007C3137"/>
    <w:rsid w:val="007D5E3A"/>
    <w:rsid w:val="007E5FEC"/>
    <w:rsid w:val="007F1C32"/>
    <w:rsid w:val="007F4A95"/>
    <w:rsid w:val="007F6B0F"/>
    <w:rsid w:val="00803907"/>
    <w:rsid w:val="008046C8"/>
    <w:rsid w:val="008049F1"/>
    <w:rsid w:val="00805A33"/>
    <w:rsid w:val="008108CD"/>
    <w:rsid w:val="008158B5"/>
    <w:rsid w:val="00820A78"/>
    <w:rsid w:val="00820B44"/>
    <w:rsid w:val="00822618"/>
    <w:rsid w:val="00824045"/>
    <w:rsid w:val="008318B0"/>
    <w:rsid w:val="0084143D"/>
    <w:rsid w:val="008416AB"/>
    <w:rsid w:val="00844C75"/>
    <w:rsid w:val="00847C8B"/>
    <w:rsid w:val="0085162D"/>
    <w:rsid w:val="00854D1F"/>
    <w:rsid w:val="00857C4F"/>
    <w:rsid w:val="008634C4"/>
    <w:rsid w:val="00866429"/>
    <w:rsid w:val="00873A38"/>
    <w:rsid w:val="00876FE7"/>
    <w:rsid w:val="0087730E"/>
    <w:rsid w:val="00881476"/>
    <w:rsid w:val="008934A1"/>
    <w:rsid w:val="00894B55"/>
    <w:rsid w:val="008A25C8"/>
    <w:rsid w:val="008A7C12"/>
    <w:rsid w:val="008A7C14"/>
    <w:rsid w:val="008B1838"/>
    <w:rsid w:val="008B5C05"/>
    <w:rsid w:val="008B6534"/>
    <w:rsid w:val="008C2449"/>
    <w:rsid w:val="008C3F7F"/>
    <w:rsid w:val="008C61C1"/>
    <w:rsid w:val="008D2C9C"/>
    <w:rsid w:val="008E2AA5"/>
    <w:rsid w:val="008E35A6"/>
    <w:rsid w:val="008F1AD9"/>
    <w:rsid w:val="00904B32"/>
    <w:rsid w:val="009066EF"/>
    <w:rsid w:val="00907150"/>
    <w:rsid w:val="00910589"/>
    <w:rsid w:val="009131AF"/>
    <w:rsid w:val="00913CD7"/>
    <w:rsid w:val="009169A6"/>
    <w:rsid w:val="009179FF"/>
    <w:rsid w:val="009225E0"/>
    <w:rsid w:val="00923592"/>
    <w:rsid w:val="0094130A"/>
    <w:rsid w:val="0094207A"/>
    <w:rsid w:val="00942190"/>
    <w:rsid w:val="00943F53"/>
    <w:rsid w:val="00947A5D"/>
    <w:rsid w:val="00950B61"/>
    <w:rsid w:val="00954B7A"/>
    <w:rsid w:val="00966041"/>
    <w:rsid w:val="00966DF4"/>
    <w:rsid w:val="009711DB"/>
    <w:rsid w:val="00980A31"/>
    <w:rsid w:val="0098148C"/>
    <w:rsid w:val="00981C1D"/>
    <w:rsid w:val="009879CF"/>
    <w:rsid w:val="009A5B7E"/>
    <w:rsid w:val="009A6D2D"/>
    <w:rsid w:val="009B098B"/>
    <w:rsid w:val="009B5501"/>
    <w:rsid w:val="009B6A2B"/>
    <w:rsid w:val="009B7E78"/>
    <w:rsid w:val="009C241C"/>
    <w:rsid w:val="009C374D"/>
    <w:rsid w:val="009C5157"/>
    <w:rsid w:val="009C51C1"/>
    <w:rsid w:val="009C6048"/>
    <w:rsid w:val="009C68E6"/>
    <w:rsid w:val="009C6B68"/>
    <w:rsid w:val="009C71B2"/>
    <w:rsid w:val="009D26DB"/>
    <w:rsid w:val="009E542F"/>
    <w:rsid w:val="009F210D"/>
    <w:rsid w:val="009F2CFA"/>
    <w:rsid w:val="009F4CC6"/>
    <w:rsid w:val="009F7F52"/>
    <w:rsid w:val="00A04717"/>
    <w:rsid w:val="00A051C9"/>
    <w:rsid w:val="00A233B2"/>
    <w:rsid w:val="00A23C7F"/>
    <w:rsid w:val="00A245E8"/>
    <w:rsid w:val="00A26DFD"/>
    <w:rsid w:val="00A30E78"/>
    <w:rsid w:val="00A343E7"/>
    <w:rsid w:val="00A358A7"/>
    <w:rsid w:val="00A36593"/>
    <w:rsid w:val="00A400C3"/>
    <w:rsid w:val="00A4551E"/>
    <w:rsid w:val="00A477C0"/>
    <w:rsid w:val="00A52DD8"/>
    <w:rsid w:val="00A53534"/>
    <w:rsid w:val="00A54117"/>
    <w:rsid w:val="00A62C46"/>
    <w:rsid w:val="00A64001"/>
    <w:rsid w:val="00A65AD4"/>
    <w:rsid w:val="00A7077D"/>
    <w:rsid w:val="00A73C38"/>
    <w:rsid w:val="00A7478A"/>
    <w:rsid w:val="00A77F89"/>
    <w:rsid w:val="00A83107"/>
    <w:rsid w:val="00A838CB"/>
    <w:rsid w:val="00A853CC"/>
    <w:rsid w:val="00A86F30"/>
    <w:rsid w:val="00A925B3"/>
    <w:rsid w:val="00A92FB5"/>
    <w:rsid w:val="00AA1807"/>
    <w:rsid w:val="00AA45BF"/>
    <w:rsid w:val="00AA57BB"/>
    <w:rsid w:val="00AC16D0"/>
    <w:rsid w:val="00AC3FF8"/>
    <w:rsid w:val="00AC61D4"/>
    <w:rsid w:val="00AC6B0F"/>
    <w:rsid w:val="00AE1BE3"/>
    <w:rsid w:val="00AE4147"/>
    <w:rsid w:val="00AE76C1"/>
    <w:rsid w:val="00AF3166"/>
    <w:rsid w:val="00AF3CDE"/>
    <w:rsid w:val="00B00356"/>
    <w:rsid w:val="00B0230E"/>
    <w:rsid w:val="00B1526D"/>
    <w:rsid w:val="00B15FA1"/>
    <w:rsid w:val="00B24074"/>
    <w:rsid w:val="00B240F8"/>
    <w:rsid w:val="00B366E0"/>
    <w:rsid w:val="00B42333"/>
    <w:rsid w:val="00B42A09"/>
    <w:rsid w:val="00B433C1"/>
    <w:rsid w:val="00B4460F"/>
    <w:rsid w:val="00B56E8D"/>
    <w:rsid w:val="00B57821"/>
    <w:rsid w:val="00B66F85"/>
    <w:rsid w:val="00B73882"/>
    <w:rsid w:val="00B918D6"/>
    <w:rsid w:val="00B97EC0"/>
    <w:rsid w:val="00BC7C68"/>
    <w:rsid w:val="00BD196A"/>
    <w:rsid w:val="00BD240B"/>
    <w:rsid w:val="00BD4B89"/>
    <w:rsid w:val="00BD52A0"/>
    <w:rsid w:val="00BE0E77"/>
    <w:rsid w:val="00BF0549"/>
    <w:rsid w:val="00BF0C84"/>
    <w:rsid w:val="00BF3E08"/>
    <w:rsid w:val="00BF3E76"/>
    <w:rsid w:val="00BF675E"/>
    <w:rsid w:val="00BF7031"/>
    <w:rsid w:val="00C12B53"/>
    <w:rsid w:val="00C12DEA"/>
    <w:rsid w:val="00C15996"/>
    <w:rsid w:val="00C205C8"/>
    <w:rsid w:val="00C22341"/>
    <w:rsid w:val="00C22351"/>
    <w:rsid w:val="00C32DC7"/>
    <w:rsid w:val="00C40B09"/>
    <w:rsid w:val="00C4395A"/>
    <w:rsid w:val="00C448FC"/>
    <w:rsid w:val="00C50C3C"/>
    <w:rsid w:val="00C51965"/>
    <w:rsid w:val="00C54A95"/>
    <w:rsid w:val="00C57333"/>
    <w:rsid w:val="00C62887"/>
    <w:rsid w:val="00C64067"/>
    <w:rsid w:val="00C6412B"/>
    <w:rsid w:val="00C81692"/>
    <w:rsid w:val="00C85658"/>
    <w:rsid w:val="00C86D4F"/>
    <w:rsid w:val="00C90E32"/>
    <w:rsid w:val="00CA6F03"/>
    <w:rsid w:val="00CB1E8E"/>
    <w:rsid w:val="00CB6346"/>
    <w:rsid w:val="00CB66E2"/>
    <w:rsid w:val="00CD0B2D"/>
    <w:rsid w:val="00CD72B2"/>
    <w:rsid w:val="00CD7CE8"/>
    <w:rsid w:val="00CE0C82"/>
    <w:rsid w:val="00CE1D4D"/>
    <w:rsid w:val="00CE5A1F"/>
    <w:rsid w:val="00CE647F"/>
    <w:rsid w:val="00CF54F2"/>
    <w:rsid w:val="00CF685C"/>
    <w:rsid w:val="00D0033A"/>
    <w:rsid w:val="00D006A4"/>
    <w:rsid w:val="00D008F9"/>
    <w:rsid w:val="00D00DE6"/>
    <w:rsid w:val="00D021E9"/>
    <w:rsid w:val="00D0593C"/>
    <w:rsid w:val="00D0658B"/>
    <w:rsid w:val="00D07F5A"/>
    <w:rsid w:val="00D109FA"/>
    <w:rsid w:val="00D14D13"/>
    <w:rsid w:val="00D155EF"/>
    <w:rsid w:val="00D15AE7"/>
    <w:rsid w:val="00D318BB"/>
    <w:rsid w:val="00D3302D"/>
    <w:rsid w:val="00D41B8C"/>
    <w:rsid w:val="00D444D1"/>
    <w:rsid w:val="00D471AF"/>
    <w:rsid w:val="00D5590E"/>
    <w:rsid w:val="00D67C27"/>
    <w:rsid w:val="00D70277"/>
    <w:rsid w:val="00D73DC2"/>
    <w:rsid w:val="00D913E6"/>
    <w:rsid w:val="00D92061"/>
    <w:rsid w:val="00D968C7"/>
    <w:rsid w:val="00D968E4"/>
    <w:rsid w:val="00D97E67"/>
    <w:rsid w:val="00DA5C2C"/>
    <w:rsid w:val="00DA690F"/>
    <w:rsid w:val="00DA6AC2"/>
    <w:rsid w:val="00DC0690"/>
    <w:rsid w:val="00DC299A"/>
    <w:rsid w:val="00DC3F48"/>
    <w:rsid w:val="00DD408D"/>
    <w:rsid w:val="00DD6ACD"/>
    <w:rsid w:val="00DE6925"/>
    <w:rsid w:val="00DF26A5"/>
    <w:rsid w:val="00DF2CC9"/>
    <w:rsid w:val="00DF4533"/>
    <w:rsid w:val="00E073B5"/>
    <w:rsid w:val="00E20496"/>
    <w:rsid w:val="00E26AB3"/>
    <w:rsid w:val="00E30D55"/>
    <w:rsid w:val="00E34114"/>
    <w:rsid w:val="00E5015B"/>
    <w:rsid w:val="00E553F6"/>
    <w:rsid w:val="00E62BE7"/>
    <w:rsid w:val="00E64E81"/>
    <w:rsid w:val="00E67DCD"/>
    <w:rsid w:val="00E70AD6"/>
    <w:rsid w:val="00E712B7"/>
    <w:rsid w:val="00E71EC0"/>
    <w:rsid w:val="00E760D3"/>
    <w:rsid w:val="00E76969"/>
    <w:rsid w:val="00E76B65"/>
    <w:rsid w:val="00E82FF1"/>
    <w:rsid w:val="00E85DBE"/>
    <w:rsid w:val="00E94F90"/>
    <w:rsid w:val="00E97108"/>
    <w:rsid w:val="00EB67E0"/>
    <w:rsid w:val="00EC08B5"/>
    <w:rsid w:val="00EC4F7D"/>
    <w:rsid w:val="00ED0496"/>
    <w:rsid w:val="00ED4339"/>
    <w:rsid w:val="00ED538D"/>
    <w:rsid w:val="00EE182A"/>
    <w:rsid w:val="00EE1D72"/>
    <w:rsid w:val="00EE6732"/>
    <w:rsid w:val="00EE78BB"/>
    <w:rsid w:val="00EF3563"/>
    <w:rsid w:val="00EF6AE5"/>
    <w:rsid w:val="00EF6BE5"/>
    <w:rsid w:val="00F00E8B"/>
    <w:rsid w:val="00F07EDD"/>
    <w:rsid w:val="00F13981"/>
    <w:rsid w:val="00F16DAD"/>
    <w:rsid w:val="00F16F72"/>
    <w:rsid w:val="00F30351"/>
    <w:rsid w:val="00F42755"/>
    <w:rsid w:val="00F4454B"/>
    <w:rsid w:val="00F44A64"/>
    <w:rsid w:val="00F44BC7"/>
    <w:rsid w:val="00F47935"/>
    <w:rsid w:val="00F5112B"/>
    <w:rsid w:val="00F53B05"/>
    <w:rsid w:val="00F56113"/>
    <w:rsid w:val="00F65D83"/>
    <w:rsid w:val="00F700EC"/>
    <w:rsid w:val="00F71443"/>
    <w:rsid w:val="00F71AC3"/>
    <w:rsid w:val="00F71B19"/>
    <w:rsid w:val="00F74F1E"/>
    <w:rsid w:val="00F75EC0"/>
    <w:rsid w:val="00F80373"/>
    <w:rsid w:val="00F857EA"/>
    <w:rsid w:val="00F8739F"/>
    <w:rsid w:val="00F87AD7"/>
    <w:rsid w:val="00F87AF0"/>
    <w:rsid w:val="00F900B3"/>
    <w:rsid w:val="00F91340"/>
    <w:rsid w:val="00F91671"/>
    <w:rsid w:val="00F92142"/>
    <w:rsid w:val="00F93C53"/>
    <w:rsid w:val="00F954DD"/>
    <w:rsid w:val="00FA1A0F"/>
    <w:rsid w:val="00FB29F2"/>
    <w:rsid w:val="00FB3710"/>
    <w:rsid w:val="00FB4686"/>
    <w:rsid w:val="00FB666E"/>
    <w:rsid w:val="00FC3981"/>
    <w:rsid w:val="00FC6D41"/>
    <w:rsid w:val="00FD7E71"/>
    <w:rsid w:val="00FE2451"/>
    <w:rsid w:val="00FE2888"/>
    <w:rsid w:val="00FE343F"/>
    <w:rsid w:val="00FE4D19"/>
    <w:rsid w:val="00FE6F91"/>
    <w:rsid w:val="00FF47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20DFF"/>
    <w:pPr>
      <w:widowControl w:val="0"/>
      <w:suppressAutoHyphens/>
    </w:pPr>
    <w:rPr>
      <w:rFonts w:ascii="Liberation Serif" w:eastAsia="DejaVu Sans" w:hAnsi="Liberation Serif" w:cs="DejaVu Sans"/>
      <w:kern w:val="1"/>
      <w:sz w:val="24"/>
      <w:szCs w:val="24"/>
      <w:lang w:eastAsia="hi-IN" w:bidi="hi-IN"/>
    </w:rPr>
  </w:style>
  <w:style w:type="paragraph" w:styleId="Titolo1">
    <w:name w:val="heading 1"/>
    <w:basedOn w:val="Normale"/>
    <w:next w:val="Normale"/>
    <w:link w:val="Titolo1Carattere"/>
    <w:qFormat/>
    <w:rsid w:val="000B59F4"/>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Titolo2">
    <w:name w:val="heading 2"/>
    <w:basedOn w:val="Normale"/>
    <w:next w:val="Normale"/>
    <w:qFormat/>
    <w:rsid w:val="00420DFF"/>
    <w:pPr>
      <w:keepNext/>
      <w:numPr>
        <w:ilvl w:val="1"/>
        <w:numId w:val="1"/>
      </w:numPr>
      <w:spacing w:before="240" w:after="60"/>
      <w:outlineLvl w:val="1"/>
    </w:pPr>
    <w:rPr>
      <w:rFonts w:ascii="Cambria" w:eastAsia="Times New Roman" w:hAnsi="Cambria" w:cs="Mangal"/>
      <w:b/>
      <w:bCs/>
      <w:i/>
      <w:iCs/>
      <w:sz w:val="28"/>
      <w:szCs w:val="25"/>
    </w:rPr>
  </w:style>
  <w:style w:type="paragraph" w:styleId="Titolo3">
    <w:name w:val="heading 3"/>
    <w:basedOn w:val="Normale"/>
    <w:next w:val="Corpodeltesto"/>
    <w:qFormat/>
    <w:rsid w:val="00420DFF"/>
    <w:pPr>
      <w:keepNext/>
      <w:numPr>
        <w:numId w:val="2"/>
      </w:numPr>
      <w:ind w:left="0" w:right="567" w:firstLine="0"/>
      <w:jc w:val="both"/>
      <w:outlineLvl w:val="2"/>
    </w:pPr>
    <w:rPr>
      <w:b/>
      <w:bCs/>
      <w:color w:val="0000FF"/>
      <w:position w:val="6"/>
    </w:rPr>
  </w:style>
  <w:style w:type="paragraph" w:styleId="Titolo4">
    <w:name w:val="heading 4"/>
    <w:basedOn w:val="Normale"/>
    <w:next w:val="Normale"/>
    <w:link w:val="Titolo4Carattere"/>
    <w:semiHidden/>
    <w:unhideWhenUsed/>
    <w:qFormat/>
    <w:rsid w:val="00A358A7"/>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420DFF"/>
    <w:rPr>
      <w:rFonts w:ascii="Arial" w:hAnsi="Arial"/>
      <w:b w:val="0"/>
      <w:i w:val="0"/>
      <w:color w:val="auto"/>
      <w:sz w:val="24"/>
      <w:szCs w:val="24"/>
    </w:rPr>
  </w:style>
  <w:style w:type="character" w:customStyle="1" w:styleId="WW8Num2z1">
    <w:name w:val="WW8Num2z1"/>
    <w:rsid w:val="00420DFF"/>
    <w:rPr>
      <w:rFonts w:ascii="OpenSymbol" w:hAnsi="OpenSymbol" w:cs="OpenSymbol"/>
    </w:rPr>
  </w:style>
  <w:style w:type="character" w:customStyle="1" w:styleId="WW8Num4z0">
    <w:name w:val="WW8Num4z0"/>
    <w:rsid w:val="00420DFF"/>
    <w:rPr>
      <w:rFonts w:ascii="Symbol" w:hAnsi="Symbol" w:cs="OpenSymbol"/>
    </w:rPr>
  </w:style>
  <w:style w:type="character" w:customStyle="1" w:styleId="WW8Num4z1">
    <w:name w:val="WW8Num4z1"/>
    <w:rsid w:val="00420DFF"/>
    <w:rPr>
      <w:rFonts w:ascii="OpenSymbol" w:hAnsi="OpenSymbol" w:cs="OpenSymbol"/>
    </w:rPr>
  </w:style>
  <w:style w:type="character" w:customStyle="1" w:styleId="WW8Num5z0">
    <w:name w:val="WW8Num5z0"/>
    <w:rsid w:val="00420DFF"/>
    <w:rPr>
      <w:rFonts w:ascii="Arial" w:hAnsi="Arial"/>
      <w:b w:val="0"/>
      <w:i w:val="0"/>
      <w:color w:val="auto"/>
      <w:sz w:val="24"/>
      <w:szCs w:val="24"/>
    </w:rPr>
  </w:style>
  <w:style w:type="character" w:customStyle="1" w:styleId="WW8Num5z1">
    <w:name w:val="WW8Num5z1"/>
    <w:rsid w:val="00420DFF"/>
    <w:rPr>
      <w:rFonts w:ascii="OpenSymbol" w:hAnsi="OpenSymbol" w:cs="OpenSymbol"/>
    </w:rPr>
  </w:style>
  <w:style w:type="character" w:customStyle="1" w:styleId="WW8Num6z0">
    <w:name w:val="WW8Num6z0"/>
    <w:rsid w:val="00420DFF"/>
    <w:rPr>
      <w:rFonts w:ascii="Symbol" w:hAnsi="Symbol" w:cs="OpenSymbol"/>
    </w:rPr>
  </w:style>
  <w:style w:type="character" w:customStyle="1" w:styleId="WW8Num6z1">
    <w:name w:val="WW8Num6z1"/>
    <w:rsid w:val="00420DFF"/>
    <w:rPr>
      <w:rFonts w:ascii="OpenSymbol" w:hAnsi="OpenSymbol" w:cs="OpenSymbol"/>
    </w:rPr>
  </w:style>
  <w:style w:type="character" w:customStyle="1" w:styleId="WW8Num7z0">
    <w:name w:val="WW8Num7z0"/>
    <w:rsid w:val="00420DFF"/>
    <w:rPr>
      <w:rFonts w:ascii="Symbol" w:hAnsi="Symbol" w:cs="OpenSymbol"/>
    </w:rPr>
  </w:style>
  <w:style w:type="character" w:customStyle="1" w:styleId="WW8Num7z1">
    <w:name w:val="WW8Num7z1"/>
    <w:rsid w:val="00420DFF"/>
    <w:rPr>
      <w:rFonts w:ascii="OpenSymbol" w:hAnsi="OpenSymbol" w:cs="OpenSymbol"/>
    </w:rPr>
  </w:style>
  <w:style w:type="character" w:customStyle="1" w:styleId="WW8Num8z0">
    <w:name w:val="WW8Num8z0"/>
    <w:rsid w:val="00420DFF"/>
    <w:rPr>
      <w:rFonts w:ascii="Symbol" w:hAnsi="Symbol" w:cs="OpenSymbol"/>
    </w:rPr>
  </w:style>
  <w:style w:type="character" w:customStyle="1" w:styleId="WW8Num8z1">
    <w:name w:val="WW8Num8z1"/>
    <w:rsid w:val="00420DFF"/>
    <w:rPr>
      <w:rFonts w:ascii="OpenSymbol" w:hAnsi="OpenSymbol" w:cs="OpenSymbol"/>
    </w:rPr>
  </w:style>
  <w:style w:type="character" w:customStyle="1" w:styleId="WW8Num9z1">
    <w:name w:val="WW8Num9z1"/>
    <w:rsid w:val="00420DFF"/>
    <w:rPr>
      <w:rFonts w:ascii="OpenSymbol" w:hAnsi="OpenSymbol" w:cs="OpenSymbol"/>
    </w:rPr>
  </w:style>
  <w:style w:type="character" w:customStyle="1" w:styleId="WW8Num9z3">
    <w:name w:val="WW8Num9z3"/>
    <w:rsid w:val="00420DFF"/>
    <w:rPr>
      <w:rFonts w:ascii="Symbol" w:hAnsi="Symbol" w:cs="OpenSymbol"/>
    </w:rPr>
  </w:style>
  <w:style w:type="character" w:customStyle="1" w:styleId="WW8Num10z0">
    <w:name w:val="WW8Num10z0"/>
    <w:rsid w:val="00420DFF"/>
    <w:rPr>
      <w:rFonts w:ascii="Symbol" w:hAnsi="Symbol" w:cs="OpenSymbol"/>
    </w:rPr>
  </w:style>
  <w:style w:type="character" w:customStyle="1" w:styleId="WW8Num10z1">
    <w:name w:val="WW8Num10z1"/>
    <w:rsid w:val="00420DFF"/>
    <w:rPr>
      <w:rFonts w:ascii="OpenSymbol" w:hAnsi="OpenSymbol" w:cs="OpenSymbol"/>
    </w:rPr>
  </w:style>
  <w:style w:type="character" w:customStyle="1" w:styleId="WW8Num11z0">
    <w:name w:val="WW8Num11z0"/>
    <w:rsid w:val="00420DFF"/>
    <w:rPr>
      <w:rFonts w:ascii="Symbol" w:hAnsi="Symbol" w:cs="OpenSymbol"/>
    </w:rPr>
  </w:style>
  <w:style w:type="character" w:customStyle="1" w:styleId="WW8Num11z1">
    <w:name w:val="WW8Num11z1"/>
    <w:rsid w:val="00420DFF"/>
    <w:rPr>
      <w:rFonts w:ascii="OpenSymbol" w:hAnsi="OpenSymbol" w:cs="OpenSymbol"/>
    </w:rPr>
  </w:style>
  <w:style w:type="character" w:customStyle="1" w:styleId="WW8Num12z0">
    <w:name w:val="WW8Num12z0"/>
    <w:rsid w:val="00420DFF"/>
    <w:rPr>
      <w:rFonts w:ascii="Symbol" w:hAnsi="Symbol" w:cs="OpenSymbol"/>
    </w:rPr>
  </w:style>
  <w:style w:type="character" w:customStyle="1" w:styleId="WW8Num12z1">
    <w:name w:val="WW8Num12z1"/>
    <w:rsid w:val="00420DFF"/>
    <w:rPr>
      <w:rFonts w:ascii="OpenSymbol" w:hAnsi="OpenSymbol" w:cs="OpenSymbol"/>
    </w:rPr>
  </w:style>
  <w:style w:type="character" w:customStyle="1" w:styleId="WW8Num13z0">
    <w:name w:val="WW8Num13z0"/>
    <w:rsid w:val="00420DFF"/>
    <w:rPr>
      <w:rFonts w:ascii="Symbol" w:hAnsi="Symbol" w:cs="OpenSymbol"/>
    </w:rPr>
  </w:style>
  <w:style w:type="character" w:customStyle="1" w:styleId="WW8Num13z1">
    <w:name w:val="WW8Num13z1"/>
    <w:rsid w:val="00420DFF"/>
    <w:rPr>
      <w:rFonts w:ascii="OpenSymbol" w:hAnsi="OpenSymbol" w:cs="OpenSymbol"/>
    </w:rPr>
  </w:style>
  <w:style w:type="character" w:customStyle="1" w:styleId="WW8Num14z0">
    <w:name w:val="WW8Num14z0"/>
    <w:rsid w:val="00420DFF"/>
    <w:rPr>
      <w:rFonts w:ascii="Symbol" w:hAnsi="Symbol" w:cs="OpenSymbol"/>
    </w:rPr>
  </w:style>
  <w:style w:type="character" w:customStyle="1" w:styleId="WW8Num14z1">
    <w:name w:val="WW8Num14z1"/>
    <w:rsid w:val="00420DFF"/>
    <w:rPr>
      <w:rFonts w:ascii="OpenSymbol" w:hAnsi="OpenSymbol" w:cs="OpenSymbol"/>
    </w:rPr>
  </w:style>
  <w:style w:type="character" w:customStyle="1" w:styleId="WW8Num15z0">
    <w:name w:val="WW8Num15z0"/>
    <w:rsid w:val="00420DFF"/>
    <w:rPr>
      <w:rFonts w:ascii="Symbol" w:hAnsi="Symbol" w:cs="OpenSymbol"/>
    </w:rPr>
  </w:style>
  <w:style w:type="character" w:customStyle="1" w:styleId="WW8Num15z1">
    <w:name w:val="WW8Num15z1"/>
    <w:rsid w:val="00420DFF"/>
    <w:rPr>
      <w:rFonts w:ascii="OpenSymbol" w:hAnsi="OpenSymbol" w:cs="OpenSymbol"/>
    </w:rPr>
  </w:style>
  <w:style w:type="character" w:customStyle="1" w:styleId="WW8Num16z0">
    <w:name w:val="WW8Num16z0"/>
    <w:rsid w:val="00420DFF"/>
    <w:rPr>
      <w:rFonts w:ascii="Symbol" w:hAnsi="Symbol" w:cs="OpenSymbol"/>
    </w:rPr>
  </w:style>
  <w:style w:type="character" w:customStyle="1" w:styleId="WW8Num16z1">
    <w:name w:val="WW8Num16z1"/>
    <w:rsid w:val="00420DFF"/>
    <w:rPr>
      <w:rFonts w:ascii="OpenSymbol" w:hAnsi="OpenSymbol" w:cs="OpenSymbol"/>
    </w:rPr>
  </w:style>
  <w:style w:type="character" w:customStyle="1" w:styleId="WW8Num17z0">
    <w:name w:val="WW8Num17z0"/>
    <w:rsid w:val="00420DFF"/>
    <w:rPr>
      <w:rFonts w:ascii="Symbol" w:hAnsi="Symbol" w:cs="OpenSymbol"/>
    </w:rPr>
  </w:style>
  <w:style w:type="character" w:customStyle="1" w:styleId="WW8Num17z1">
    <w:name w:val="WW8Num17z1"/>
    <w:rsid w:val="00420DFF"/>
    <w:rPr>
      <w:rFonts w:ascii="OpenSymbol" w:hAnsi="OpenSymbol" w:cs="OpenSymbol"/>
    </w:rPr>
  </w:style>
  <w:style w:type="character" w:customStyle="1" w:styleId="WW8Num18z0">
    <w:name w:val="WW8Num18z0"/>
    <w:rsid w:val="00420DFF"/>
    <w:rPr>
      <w:rFonts w:ascii="Symbol" w:hAnsi="Symbol" w:cs="OpenSymbol"/>
    </w:rPr>
  </w:style>
  <w:style w:type="character" w:customStyle="1" w:styleId="WW8Num18z1">
    <w:name w:val="WW8Num18z1"/>
    <w:rsid w:val="00420DFF"/>
    <w:rPr>
      <w:rFonts w:ascii="OpenSymbol" w:hAnsi="OpenSymbol" w:cs="OpenSymbol"/>
    </w:rPr>
  </w:style>
  <w:style w:type="character" w:customStyle="1" w:styleId="WW8Num19z0">
    <w:name w:val="WW8Num19z0"/>
    <w:rsid w:val="00420DFF"/>
    <w:rPr>
      <w:rFonts w:ascii="Symbol" w:hAnsi="Symbol"/>
    </w:rPr>
  </w:style>
  <w:style w:type="character" w:customStyle="1" w:styleId="WW8Num20z0">
    <w:name w:val="WW8Num20z0"/>
    <w:rsid w:val="00420DFF"/>
    <w:rPr>
      <w:rFonts w:ascii="Courier New" w:hAnsi="Courier New" w:cs="Courier New"/>
    </w:rPr>
  </w:style>
  <w:style w:type="character" w:customStyle="1" w:styleId="WW8Num21z0">
    <w:name w:val="WW8Num21z0"/>
    <w:rsid w:val="00420DFF"/>
    <w:rPr>
      <w:rFonts w:ascii="Symbol" w:hAnsi="Symbol"/>
    </w:rPr>
  </w:style>
  <w:style w:type="character" w:customStyle="1" w:styleId="WW8Num21z1">
    <w:name w:val="WW8Num21z1"/>
    <w:rsid w:val="00420DFF"/>
    <w:rPr>
      <w:rFonts w:ascii="Courier New" w:hAnsi="Courier New" w:cs="Courier New"/>
    </w:rPr>
  </w:style>
  <w:style w:type="character" w:customStyle="1" w:styleId="WW8Num21z3">
    <w:name w:val="WW8Num21z3"/>
    <w:rsid w:val="00420DFF"/>
    <w:rPr>
      <w:rFonts w:ascii="Symbol" w:hAnsi="Symbol" w:cs="OpenSymbol"/>
    </w:rPr>
  </w:style>
  <w:style w:type="character" w:customStyle="1" w:styleId="WW8Num22z0">
    <w:name w:val="WW8Num22z0"/>
    <w:rsid w:val="00420DFF"/>
    <w:rPr>
      <w:rFonts w:ascii="Symbol" w:hAnsi="Symbol"/>
    </w:rPr>
  </w:style>
  <w:style w:type="character" w:customStyle="1" w:styleId="Absatz-Standardschriftart">
    <w:name w:val="Absatz-Standardschriftart"/>
    <w:rsid w:val="00420DFF"/>
  </w:style>
  <w:style w:type="character" w:customStyle="1" w:styleId="WW-Absatz-Standardschriftart">
    <w:name w:val="WW-Absatz-Standardschriftart"/>
    <w:rsid w:val="00420DFF"/>
  </w:style>
  <w:style w:type="character" w:customStyle="1" w:styleId="WW8Num1z0">
    <w:name w:val="WW8Num1z0"/>
    <w:rsid w:val="00420DFF"/>
    <w:rPr>
      <w:rFonts w:ascii="Symbol" w:hAnsi="Symbol" w:cs="OpenSymbol"/>
    </w:rPr>
  </w:style>
  <w:style w:type="character" w:customStyle="1" w:styleId="WW8Num1z1">
    <w:name w:val="WW8Num1z1"/>
    <w:rsid w:val="00420DFF"/>
    <w:rPr>
      <w:rFonts w:ascii="OpenSymbol" w:hAnsi="OpenSymbol" w:cs="OpenSymbol"/>
    </w:rPr>
  </w:style>
  <w:style w:type="character" w:customStyle="1" w:styleId="WW8Num21z2">
    <w:name w:val="WW8Num21z2"/>
    <w:rsid w:val="00420DFF"/>
    <w:rPr>
      <w:rFonts w:ascii="Wingdings" w:hAnsi="Wingdings"/>
    </w:rPr>
  </w:style>
  <w:style w:type="character" w:customStyle="1" w:styleId="WW8Num22z1">
    <w:name w:val="WW8Num22z1"/>
    <w:rsid w:val="00420DFF"/>
    <w:rPr>
      <w:rFonts w:ascii="Courier New" w:hAnsi="Courier New" w:cs="Courier New"/>
    </w:rPr>
  </w:style>
  <w:style w:type="character" w:customStyle="1" w:styleId="WW8Num22z2">
    <w:name w:val="WW8Num22z2"/>
    <w:rsid w:val="00420DFF"/>
    <w:rPr>
      <w:rFonts w:ascii="Wingdings" w:hAnsi="Wingdings"/>
    </w:rPr>
  </w:style>
  <w:style w:type="character" w:customStyle="1" w:styleId="WW8Num23z0">
    <w:name w:val="WW8Num23z0"/>
    <w:rsid w:val="00420DFF"/>
    <w:rPr>
      <w:rFonts w:ascii="Symbol" w:hAnsi="Symbol" w:cs="OpenSymbol"/>
    </w:rPr>
  </w:style>
  <w:style w:type="character" w:customStyle="1" w:styleId="WW8Num23z1">
    <w:name w:val="WW8Num23z1"/>
    <w:rsid w:val="00420DFF"/>
    <w:rPr>
      <w:rFonts w:ascii="OpenSymbol" w:hAnsi="OpenSymbol" w:cs="OpenSymbol"/>
    </w:rPr>
  </w:style>
  <w:style w:type="character" w:customStyle="1" w:styleId="WW8Num24z0">
    <w:name w:val="WW8Num24z0"/>
    <w:rsid w:val="00420DFF"/>
    <w:rPr>
      <w:rFonts w:ascii="Courier New" w:hAnsi="Courier New" w:cs="Courier New"/>
    </w:rPr>
  </w:style>
  <w:style w:type="character" w:customStyle="1" w:styleId="WW8Num24z2">
    <w:name w:val="WW8Num24z2"/>
    <w:rsid w:val="00420DFF"/>
    <w:rPr>
      <w:rFonts w:ascii="Wingdings" w:hAnsi="Wingdings"/>
    </w:rPr>
  </w:style>
  <w:style w:type="character" w:customStyle="1" w:styleId="WW8Num24z3">
    <w:name w:val="WW8Num24z3"/>
    <w:rsid w:val="00420DFF"/>
    <w:rPr>
      <w:rFonts w:ascii="Symbol" w:hAnsi="Symbol"/>
    </w:rPr>
  </w:style>
  <w:style w:type="character" w:customStyle="1" w:styleId="WW8Num25z0">
    <w:name w:val="WW8Num25z0"/>
    <w:rsid w:val="00420DFF"/>
    <w:rPr>
      <w:rFonts w:ascii="Symbol" w:hAnsi="Symbol"/>
    </w:rPr>
  </w:style>
  <w:style w:type="character" w:customStyle="1" w:styleId="WW8Num25z1">
    <w:name w:val="WW8Num25z1"/>
    <w:rsid w:val="00420DFF"/>
    <w:rPr>
      <w:rFonts w:ascii="OpenSymbol" w:hAnsi="OpenSymbol" w:cs="OpenSymbol"/>
    </w:rPr>
  </w:style>
  <w:style w:type="character" w:customStyle="1" w:styleId="WW8Num25z3">
    <w:name w:val="WW8Num25z3"/>
    <w:rsid w:val="00420DFF"/>
    <w:rPr>
      <w:rFonts w:ascii="Symbol" w:hAnsi="Symbol" w:cs="OpenSymbol"/>
    </w:rPr>
  </w:style>
  <w:style w:type="character" w:customStyle="1" w:styleId="WW8Num26z0">
    <w:name w:val="WW8Num26z0"/>
    <w:rsid w:val="00420DFF"/>
    <w:rPr>
      <w:rFonts w:ascii="Courier New" w:hAnsi="Courier New" w:cs="Courier New"/>
    </w:rPr>
  </w:style>
  <w:style w:type="character" w:customStyle="1" w:styleId="WW8Num26z2">
    <w:name w:val="WW8Num26z2"/>
    <w:rsid w:val="00420DFF"/>
    <w:rPr>
      <w:rFonts w:ascii="Wingdings" w:hAnsi="Wingdings"/>
    </w:rPr>
  </w:style>
  <w:style w:type="character" w:customStyle="1" w:styleId="WW8Num26z3">
    <w:name w:val="WW8Num26z3"/>
    <w:rsid w:val="00420DFF"/>
    <w:rPr>
      <w:rFonts w:ascii="Symbol" w:hAnsi="Symbol"/>
    </w:rPr>
  </w:style>
  <w:style w:type="character" w:customStyle="1" w:styleId="WW8Num27z0">
    <w:name w:val="WW8Num27z0"/>
    <w:rsid w:val="00420DFF"/>
    <w:rPr>
      <w:rFonts w:ascii="Courier New" w:hAnsi="Courier New" w:cs="Courier New"/>
    </w:rPr>
  </w:style>
  <w:style w:type="character" w:customStyle="1" w:styleId="WW8Num27z2">
    <w:name w:val="WW8Num27z2"/>
    <w:rsid w:val="00420DFF"/>
    <w:rPr>
      <w:rFonts w:ascii="Wingdings" w:hAnsi="Wingdings"/>
    </w:rPr>
  </w:style>
  <w:style w:type="character" w:customStyle="1" w:styleId="WW8Num27z3">
    <w:name w:val="WW8Num27z3"/>
    <w:rsid w:val="00420DFF"/>
    <w:rPr>
      <w:rFonts w:ascii="Symbol" w:hAnsi="Symbol"/>
    </w:rPr>
  </w:style>
  <w:style w:type="character" w:customStyle="1" w:styleId="Carpredefinitoparagrafo1">
    <w:name w:val="Car. predefinito paragrafo1"/>
    <w:rsid w:val="00420DFF"/>
  </w:style>
  <w:style w:type="character" w:customStyle="1" w:styleId="Punti">
    <w:name w:val="Punti"/>
    <w:rsid w:val="00420DFF"/>
    <w:rPr>
      <w:rFonts w:ascii="OpenSymbol" w:eastAsia="OpenSymbol" w:hAnsi="OpenSymbol" w:cs="OpenSymbol"/>
    </w:rPr>
  </w:style>
  <w:style w:type="character" w:styleId="Enfasicorsivo">
    <w:name w:val="Emphasis"/>
    <w:uiPriority w:val="20"/>
    <w:qFormat/>
    <w:rsid w:val="00420DFF"/>
    <w:rPr>
      <w:i/>
      <w:iCs/>
    </w:rPr>
  </w:style>
  <w:style w:type="character" w:customStyle="1" w:styleId="CarattereCarattere1">
    <w:name w:val="Carattere Carattere1"/>
    <w:basedOn w:val="Carpredefinitoparagrafo1"/>
    <w:rsid w:val="00420DFF"/>
    <w:rPr>
      <w:rFonts w:ascii="Liberation Serif" w:eastAsia="DejaVu Sans" w:hAnsi="Liberation Serif" w:cs="Mangal"/>
      <w:kern w:val="1"/>
      <w:sz w:val="24"/>
      <w:szCs w:val="21"/>
      <w:lang w:eastAsia="hi-IN" w:bidi="hi-IN"/>
    </w:rPr>
  </w:style>
  <w:style w:type="character" w:customStyle="1" w:styleId="CarattereCarattere">
    <w:name w:val="Carattere Carattere"/>
    <w:basedOn w:val="Carpredefinitoparagrafo1"/>
    <w:rsid w:val="00420DFF"/>
    <w:rPr>
      <w:rFonts w:ascii="Liberation Serif" w:eastAsia="DejaVu Sans" w:hAnsi="Liberation Serif" w:cs="Mangal"/>
      <w:kern w:val="1"/>
      <w:sz w:val="24"/>
      <w:szCs w:val="21"/>
      <w:lang w:eastAsia="hi-IN" w:bidi="hi-IN"/>
    </w:rPr>
  </w:style>
  <w:style w:type="character" w:customStyle="1" w:styleId="CarattereCarattere2">
    <w:name w:val="Carattere Carattere2"/>
    <w:basedOn w:val="Carpredefinitoparagrafo1"/>
    <w:rsid w:val="00420DFF"/>
    <w:rPr>
      <w:rFonts w:ascii="Cambria" w:eastAsia="Times New Roman" w:hAnsi="Cambria" w:cs="Mangal"/>
      <w:b/>
      <w:bCs/>
      <w:i/>
      <w:iCs/>
      <w:kern w:val="1"/>
      <w:sz w:val="28"/>
      <w:szCs w:val="25"/>
      <w:lang w:eastAsia="hi-IN" w:bidi="hi-IN"/>
    </w:rPr>
  </w:style>
  <w:style w:type="character" w:customStyle="1" w:styleId="Rimandocommento1">
    <w:name w:val="Rimando commento1"/>
    <w:basedOn w:val="Carpredefinitoparagrafo1"/>
    <w:rsid w:val="00420DFF"/>
    <w:rPr>
      <w:sz w:val="16"/>
      <w:szCs w:val="16"/>
    </w:rPr>
  </w:style>
  <w:style w:type="paragraph" w:customStyle="1" w:styleId="Intestazione2">
    <w:name w:val="Intestazione2"/>
    <w:basedOn w:val="Normale"/>
    <w:next w:val="Corpodeltesto"/>
    <w:rsid w:val="00420DFF"/>
    <w:pPr>
      <w:keepNext/>
      <w:spacing w:before="240" w:after="120"/>
    </w:pPr>
    <w:rPr>
      <w:rFonts w:ascii="Liberation Sans" w:hAnsi="Liberation Sans"/>
      <w:sz w:val="28"/>
      <w:szCs w:val="28"/>
    </w:rPr>
  </w:style>
  <w:style w:type="paragraph" w:styleId="Corpodeltesto">
    <w:name w:val="Body Text"/>
    <w:basedOn w:val="Normale"/>
    <w:rsid w:val="00420DFF"/>
    <w:pPr>
      <w:spacing w:after="120"/>
    </w:pPr>
  </w:style>
  <w:style w:type="paragraph" w:styleId="Elenco">
    <w:name w:val="List"/>
    <w:basedOn w:val="Corpodeltesto"/>
    <w:rsid w:val="00420DFF"/>
  </w:style>
  <w:style w:type="paragraph" w:customStyle="1" w:styleId="Didascalia2">
    <w:name w:val="Didascalia2"/>
    <w:basedOn w:val="Normale"/>
    <w:rsid w:val="00420DFF"/>
    <w:pPr>
      <w:suppressLineNumbers/>
      <w:spacing w:before="120" w:after="120"/>
    </w:pPr>
    <w:rPr>
      <w:i/>
      <w:iCs/>
    </w:rPr>
  </w:style>
  <w:style w:type="paragraph" w:customStyle="1" w:styleId="Indice">
    <w:name w:val="Indice"/>
    <w:basedOn w:val="Normale"/>
    <w:rsid w:val="00420DFF"/>
    <w:pPr>
      <w:suppressLineNumbers/>
    </w:pPr>
  </w:style>
  <w:style w:type="paragraph" w:customStyle="1" w:styleId="Intestazione1">
    <w:name w:val="Intestazione1"/>
    <w:basedOn w:val="Normale"/>
    <w:next w:val="Corpodeltesto"/>
    <w:rsid w:val="00420DFF"/>
    <w:pPr>
      <w:keepNext/>
      <w:spacing w:before="240" w:after="120"/>
    </w:pPr>
    <w:rPr>
      <w:rFonts w:ascii="Liberation Sans" w:hAnsi="Liberation Sans"/>
      <w:sz w:val="28"/>
      <w:szCs w:val="28"/>
    </w:rPr>
  </w:style>
  <w:style w:type="paragraph" w:customStyle="1" w:styleId="Didascalia1">
    <w:name w:val="Didascalia1"/>
    <w:basedOn w:val="Normale"/>
    <w:rsid w:val="00420DFF"/>
    <w:pPr>
      <w:suppressLineNumbers/>
      <w:spacing w:before="120" w:after="120"/>
    </w:pPr>
    <w:rPr>
      <w:i/>
      <w:iCs/>
    </w:rPr>
  </w:style>
  <w:style w:type="paragraph" w:customStyle="1" w:styleId="Rientrocorpodeltesto1">
    <w:name w:val="Rientro corpo del testo1"/>
    <w:basedOn w:val="Normale"/>
    <w:rsid w:val="00420DFF"/>
    <w:pPr>
      <w:spacing w:line="360" w:lineRule="auto"/>
      <w:ind w:right="567" w:firstLine="708"/>
      <w:jc w:val="both"/>
    </w:pPr>
    <w:rPr>
      <w:rFonts w:ascii="Garamond" w:hAnsi="Garamond" w:cs="Garamond"/>
    </w:rPr>
  </w:style>
  <w:style w:type="paragraph" w:styleId="Intestazione">
    <w:name w:val="header"/>
    <w:basedOn w:val="Normale"/>
    <w:link w:val="IntestazioneCarattere"/>
    <w:rsid w:val="00420DFF"/>
    <w:pPr>
      <w:tabs>
        <w:tab w:val="center" w:pos="4819"/>
        <w:tab w:val="right" w:pos="9638"/>
      </w:tabs>
    </w:pPr>
    <w:rPr>
      <w:rFonts w:cs="Mangal"/>
      <w:szCs w:val="21"/>
    </w:rPr>
  </w:style>
  <w:style w:type="paragraph" w:styleId="Pidipagina">
    <w:name w:val="footer"/>
    <w:basedOn w:val="Normale"/>
    <w:link w:val="PidipaginaCarattere"/>
    <w:rsid w:val="00420DFF"/>
    <w:pPr>
      <w:tabs>
        <w:tab w:val="center" w:pos="4819"/>
        <w:tab w:val="right" w:pos="9638"/>
      </w:tabs>
    </w:pPr>
    <w:rPr>
      <w:rFonts w:cs="Mangal"/>
      <w:szCs w:val="21"/>
    </w:rPr>
  </w:style>
  <w:style w:type="paragraph" w:customStyle="1" w:styleId="Testocommento1">
    <w:name w:val="Testo commento1"/>
    <w:basedOn w:val="Normale"/>
    <w:rsid w:val="00420DFF"/>
    <w:rPr>
      <w:sz w:val="20"/>
      <w:szCs w:val="20"/>
    </w:rPr>
  </w:style>
  <w:style w:type="paragraph" w:styleId="Soggettocommento">
    <w:name w:val="annotation subject"/>
    <w:basedOn w:val="Testocommento1"/>
    <w:next w:val="Testocommento1"/>
    <w:rsid w:val="00420DFF"/>
    <w:rPr>
      <w:b/>
      <w:bCs/>
    </w:rPr>
  </w:style>
  <w:style w:type="paragraph" w:styleId="Testofumetto">
    <w:name w:val="Balloon Text"/>
    <w:basedOn w:val="Normale"/>
    <w:rsid w:val="00420DFF"/>
    <w:rPr>
      <w:rFonts w:ascii="Tahoma" w:hAnsi="Tahoma" w:cs="Tahoma"/>
      <w:sz w:val="16"/>
      <w:szCs w:val="16"/>
    </w:rPr>
  </w:style>
  <w:style w:type="paragraph" w:styleId="Paragrafoelenco">
    <w:name w:val="List Paragraph"/>
    <w:basedOn w:val="Normale"/>
    <w:uiPriority w:val="34"/>
    <w:qFormat/>
    <w:rsid w:val="0060655F"/>
    <w:pPr>
      <w:ind w:left="720"/>
      <w:contextualSpacing/>
    </w:pPr>
    <w:rPr>
      <w:rFonts w:cs="Mangal"/>
      <w:szCs w:val="21"/>
    </w:rPr>
  </w:style>
  <w:style w:type="character" w:customStyle="1" w:styleId="Titolo4Carattere">
    <w:name w:val="Titolo 4 Carattere"/>
    <w:basedOn w:val="Carpredefinitoparagrafo"/>
    <w:link w:val="Titolo4"/>
    <w:semiHidden/>
    <w:rsid w:val="00A358A7"/>
    <w:rPr>
      <w:rFonts w:asciiTheme="majorHAnsi" w:eastAsiaTheme="majorEastAsia" w:hAnsiTheme="majorHAnsi" w:cs="Mangal"/>
      <w:b/>
      <w:bCs/>
      <w:i/>
      <w:iCs/>
      <w:color w:val="4F81BD" w:themeColor="accent1"/>
      <w:kern w:val="1"/>
      <w:sz w:val="24"/>
      <w:szCs w:val="21"/>
      <w:lang w:eastAsia="hi-IN" w:bidi="hi-IN"/>
    </w:rPr>
  </w:style>
  <w:style w:type="table" w:styleId="Grigliatabella">
    <w:name w:val="Table Grid"/>
    <w:basedOn w:val="Tabellanormale"/>
    <w:rsid w:val="00A35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A358A7"/>
    <w:rPr>
      <w:b/>
      <w:bCs/>
    </w:rPr>
  </w:style>
  <w:style w:type="paragraph" w:styleId="NormaleWeb">
    <w:name w:val="Normal (Web)"/>
    <w:basedOn w:val="Normale"/>
    <w:uiPriority w:val="99"/>
    <w:rsid w:val="00A358A7"/>
    <w:pPr>
      <w:widowControl/>
      <w:suppressAutoHyphens w:val="0"/>
      <w:spacing w:before="100" w:beforeAutospacing="1" w:after="100" w:afterAutospacing="1"/>
    </w:pPr>
    <w:rPr>
      <w:rFonts w:ascii="Times New Roman" w:eastAsia="Times New Roman" w:hAnsi="Times New Roman" w:cs="Times New Roman"/>
      <w:kern w:val="0"/>
      <w:lang w:eastAsia="it-IT" w:bidi="ar-SA"/>
    </w:rPr>
  </w:style>
  <w:style w:type="character" w:customStyle="1" w:styleId="IntestazioneCarattere">
    <w:name w:val="Intestazione Carattere"/>
    <w:basedOn w:val="Carpredefinitoparagrafo"/>
    <w:link w:val="Intestazione"/>
    <w:rsid w:val="006E0B76"/>
    <w:rPr>
      <w:rFonts w:ascii="Liberation Serif" w:eastAsia="DejaVu Sans" w:hAnsi="Liberation Serif" w:cs="Mangal"/>
      <w:kern w:val="1"/>
      <w:sz w:val="24"/>
      <w:szCs w:val="21"/>
      <w:lang w:eastAsia="hi-IN" w:bidi="hi-IN"/>
    </w:rPr>
  </w:style>
  <w:style w:type="character" w:customStyle="1" w:styleId="linkneltesto">
    <w:name w:val="link_nel_testo"/>
    <w:basedOn w:val="Carpredefinitoparagrafo"/>
    <w:rsid w:val="002878F9"/>
    <w:rPr>
      <w:i/>
      <w:iCs/>
    </w:rPr>
  </w:style>
  <w:style w:type="paragraph" w:customStyle="1" w:styleId="normale1carattere">
    <w:name w:val="normale1carattere"/>
    <w:basedOn w:val="Normale"/>
    <w:rsid w:val="005545C2"/>
    <w:pPr>
      <w:widowControl/>
      <w:suppressAutoHyphens w:val="0"/>
      <w:spacing w:before="100" w:beforeAutospacing="1" w:after="100" w:afterAutospacing="1"/>
    </w:pPr>
    <w:rPr>
      <w:rFonts w:ascii="Times New Roman" w:eastAsia="Times New Roman" w:hAnsi="Times New Roman" w:cs="Times New Roman"/>
      <w:kern w:val="0"/>
      <w:lang w:eastAsia="it-IT" w:bidi="ar-SA"/>
    </w:rPr>
  </w:style>
  <w:style w:type="character" w:customStyle="1" w:styleId="provvnumart">
    <w:name w:val="provv_numart"/>
    <w:basedOn w:val="Carpredefinitoparagrafo"/>
    <w:rsid w:val="004D0401"/>
  </w:style>
  <w:style w:type="character" w:customStyle="1" w:styleId="provvrubrica">
    <w:name w:val="provv_rubrica"/>
    <w:basedOn w:val="Carpredefinitoparagrafo"/>
    <w:rsid w:val="004D0401"/>
  </w:style>
  <w:style w:type="character" w:styleId="Collegamentoipertestuale">
    <w:name w:val="Hyperlink"/>
    <w:basedOn w:val="Carpredefinitoparagrafo"/>
    <w:uiPriority w:val="99"/>
    <w:unhideWhenUsed/>
    <w:rsid w:val="004D0401"/>
    <w:rPr>
      <w:color w:val="0000FF"/>
      <w:u w:val="single"/>
    </w:rPr>
  </w:style>
  <w:style w:type="character" w:customStyle="1" w:styleId="provvvigore">
    <w:name w:val="provv_vigore"/>
    <w:basedOn w:val="Carpredefinitoparagrafo"/>
    <w:rsid w:val="004D0401"/>
  </w:style>
  <w:style w:type="paragraph" w:customStyle="1" w:styleId="provvr0">
    <w:name w:val="provv_r0"/>
    <w:basedOn w:val="Normale"/>
    <w:rsid w:val="004D0401"/>
    <w:pPr>
      <w:widowControl/>
      <w:suppressAutoHyphens w:val="0"/>
      <w:spacing w:before="100" w:beforeAutospacing="1" w:after="100" w:afterAutospacing="1"/>
    </w:pPr>
    <w:rPr>
      <w:rFonts w:ascii="Times New Roman" w:eastAsia="Times New Roman" w:hAnsi="Times New Roman" w:cs="Times New Roman"/>
      <w:kern w:val="0"/>
      <w:lang w:eastAsia="it-IT" w:bidi="ar-SA"/>
    </w:rPr>
  </w:style>
  <w:style w:type="character" w:customStyle="1" w:styleId="provvnumcomma">
    <w:name w:val="provv_numcomma"/>
    <w:basedOn w:val="Carpredefinitoparagrafo"/>
    <w:rsid w:val="004D0401"/>
  </w:style>
  <w:style w:type="paragraph" w:styleId="Nessunaspaziatura">
    <w:name w:val="No Spacing"/>
    <w:uiPriority w:val="1"/>
    <w:qFormat/>
    <w:rsid w:val="00D021E9"/>
    <w:pPr>
      <w:widowControl w:val="0"/>
      <w:suppressAutoHyphens/>
    </w:pPr>
    <w:rPr>
      <w:rFonts w:ascii="Liberation Serif" w:eastAsia="DejaVu Sans" w:hAnsi="Liberation Serif" w:cs="Mangal"/>
      <w:kern w:val="1"/>
      <w:sz w:val="24"/>
      <w:szCs w:val="21"/>
      <w:lang w:eastAsia="hi-IN" w:bidi="hi-IN"/>
    </w:rPr>
  </w:style>
  <w:style w:type="character" w:customStyle="1" w:styleId="Titolo1Carattere">
    <w:name w:val="Titolo 1 Carattere"/>
    <w:basedOn w:val="Carpredefinitoparagrafo"/>
    <w:link w:val="Titolo1"/>
    <w:rsid w:val="000B59F4"/>
    <w:rPr>
      <w:rFonts w:asciiTheme="majorHAnsi" w:eastAsiaTheme="majorEastAsia" w:hAnsiTheme="majorHAnsi" w:cs="Mangal"/>
      <w:b/>
      <w:bCs/>
      <w:color w:val="365F91" w:themeColor="accent1" w:themeShade="BF"/>
      <w:kern w:val="1"/>
      <w:sz w:val="28"/>
      <w:szCs w:val="25"/>
      <w:lang w:eastAsia="hi-IN" w:bidi="hi-IN"/>
    </w:rPr>
  </w:style>
  <w:style w:type="paragraph" w:customStyle="1" w:styleId="testocenter">
    <w:name w:val="testocenter"/>
    <w:basedOn w:val="Normale"/>
    <w:rsid w:val="000B59F4"/>
    <w:pPr>
      <w:widowControl/>
      <w:suppressAutoHyphens w:val="0"/>
      <w:spacing w:before="100" w:beforeAutospacing="1" w:after="100" w:afterAutospacing="1"/>
    </w:pPr>
    <w:rPr>
      <w:rFonts w:ascii="Times New Roman" w:eastAsia="Times New Roman" w:hAnsi="Times New Roman" w:cs="Times New Roman"/>
      <w:kern w:val="0"/>
      <w:lang w:eastAsia="it-IT" w:bidi="ar-SA"/>
    </w:rPr>
  </w:style>
  <w:style w:type="character" w:customStyle="1" w:styleId="corsivo">
    <w:name w:val="corsivo"/>
    <w:basedOn w:val="Carpredefinitoparagrafo"/>
    <w:rsid w:val="00256B04"/>
  </w:style>
  <w:style w:type="character" w:customStyle="1" w:styleId="numeropagina">
    <w:name w:val="numeropagina"/>
    <w:basedOn w:val="Carpredefinitoparagrafo"/>
    <w:rsid w:val="00EF6AE5"/>
  </w:style>
  <w:style w:type="paragraph" w:customStyle="1" w:styleId="titolo">
    <w:name w:val="titolo"/>
    <w:basedOn w:val="Normale"/>
    <w:rsid w:val="00EF6AE5"/>
    <w:pPr>
      <w:widowControl/>
      <w:suppressAutoHyphens w:val="0"/>
      <w:spacing w:before="100" w:beforeAutospacing="1" w:after="100" w:afterAutospacing="1"/>
    </w:pPr>
    <w:rPr>
      <w:rFonts w:ascii="Times New Roman" w:eastAsia="Times New Roman" w:hAnsi="Times New Roman" w:cs="Times New Roman"/>
      <w:kern w:val="0"/>
      <w:lang w:eastAsia="it-IT" w:bidi="ar-SA"/>
    </w:rPr>
  </w:style>
  <w:style w:type="paragraph" w:customStyle="1" w:styleId="intervento">
    <w:name w:val="intervento"/>
    <w:basedOn w:val="Normale"/>
    <w:rsid w:val="00EF6AE5"/>
    <w:pPr>
      <w:widowControl/>
      <w:suppressAutoHyphens w:val="0"/>
      <w:spacing w:before="100" w:beforeAutospacing="1" w:after="100" w:afterAutospacing="1"/>
    </w:pPr>
    <w:rPr>
      <w:rFonts w:ascii="Times New Roman" w:eastAsia="Times New Roman" w:hAnsi="Times New Roman" w:cs="Times New Roman"/>
      <w:kern w:val="0"/>
      <w:lang w:eastAsia="it-IT" w:bidi="ar-SA"/>
    </w:rPr>
  </w:style>
  <w:style w:type="character" w:styleId="AcronimoHTML">
    <w:name w:val="HTML Acronym"/>
    <w:basedOn w:val="Carpredefinitoparagrafo"/>
    <w:uiPriority w:val="99"/>
    <w:unhideWhenUsed/>
    <w:rsid w:val="00EF6AE5"/>
  </w:style>
  <w:style w:type="paragraph" w:customStyle="1" w:styleId="center">
    <w:name w:val="center"/>
    <w:basedOn w:val="Normale"/>
    <w:rsid w:val="00305E57"/>
    <w:pPr>
      <w:widowControl/>
      <w:suppressAutoHyphens w:val="0"/>
      <w:spacing w:before="100" w:beforeAutospacing="1" w:after="100" w:afterAutospacing="1"/>
    </w:pPr>
    <w:rPr>
      <w:rFonts w:ascii="Times New Roman" w:eastAsia="Times New Roman" w:hAnsi="Times New Roman" w:cs="Times New Roman"/>
      <w:kern w:val="0"/>
      <w:lang w:eastAsia="it-IT" w:bidi="ar-SA"/>
    </w:rPr>
  </w:style>
  <w:style w:type="character" w:customStyle="1" w:styleId="PidipaginaCarattere">
    <w:name w:val="Piè di pagina Carattere"/>
    <w:basedOn w:val="Carpredefinitoparagrafo"/>
    <w:link w:val="Pidipagina"/>
    <w:rsid w:val="008B6534"/>
    <w:rPr>
      <w:rFonts w:ascii="Liberation Serif" w:eastAsia="DejaVu Sans" w:hAnsi="Liberation Serif" w:cs="Mangal"/>
      <w:kern w:val="1"/>
      <w:sz w:val="24"/>
      <w:szCs w:val="21"/>
      <w:lang w:eastAsia="hi-IN" w:bidi="hi-IN"/>
    </w:rPr>
  </w:style>
  <w:style w:type="paragraph" w:customStyle="1" w:styleId="testocenter1">
    <w:name w:val="testocenter1"/>
    <w:basedOn w:val="Normale"/>
    <w:rsid w:val="002D70F8"/>
    <w:pPr>
      <w:widowControl/>
      <w:suppressAutoHyphens w:val="0"/>
      <w:spacing w:before="23" w:after="23"/>
      <w:ind w:left="23"/>
      <w:jc w:val="center"/>
    </w:pPr>
    <w:rPr>
      <w:rFonts w:ascii="Verdana" w:eastAsia="Times New Roman" w:hAnsi="Verdana" w:cs="Times New Roman"/>
      <w:kern w:val="0"/>
      <w:lang w:eastAsia="it-IT" w:bidi="ar-SA"/>
    </w:rPr>
  </w:style>
</w:styles>
</file>

<file path=word/webSettings.xml><?xml version="1.0" encoding="utf-8"?>
<w:webSettings xmlns:r="http://schemas.openxmlformats.org/officeDocument/2006/relationships" xmlns:w="http://schemas.openxmlformats.org/wordprocessingml/2006/main">
  <w:divs>
    <w:div w:id="3677239">
      <w:bodyDiv w:val="1"/>
      <w:marLeft w:val="0"/>
      <w:marRight w:val="0"/>
      <w:marTop w:val="0"/>
      <w:marBottom w:val="0"/>
      <w:divBdr>
        <w:top w:val="none" w:sz="0" w:space="0" w:color="auto"/>
        <w:left w:val="none" w:sz="0" w:space="0" w:color="auto"/>
        <w:bottom w:val="none" w:sz="0" w:space="0" w:color="auto"/>
        <w:right w:val="none" w:sz="0" w:space="0" w:color="auto"/>
      </w:divBdr>
      <w:divsChild>
        <w:div w:id="517735157">
          <w:marLeft w:val="0"/>
          <w:marRight w:val="0"/>
          <w:marTop w:val="0"/>
          <w:marBottom w:val="0"/>
          <w:divBdr>
            <w:top w:val="none" w:sz="0" w:space="0" w:color="auto"/>
            <w:left w:val="none" w:sz="0" w:space="0" w:color="auto"/>
            <w:bottom w:val="none" w:sz="0" w:space="0" w:color="auto"/>
            <w:right w:val="none" w:sz="0" w:space="0" w:color="auto"/>
          </w:divBdr>
          <w:divsChild>
            <w:div w:id="14069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2777">
      <w:bodyDiv w:val="1"/>
      <w:marLeft w:val="0"/>
      <w:marRight w:val="0"/>
      <w:marTop w:val="0"/>
      <w:marBottom w:val="0"/>
      <w:divBdr>
        <w:top w:val="none" w:sz="0" w:space="0" w:color="auto"/>
        <w:left w:val="none" w:sz="0" w:space="0" w:color="auto"/>
        <w:bottom w:val="none" w:sz="0" w:space="0" w:color="auto"/>
        <w:right w:val="none" w:sz="0" w:space="0" w:color="auto"/>
      </w:divBdr>
      <w:divsChild>
        <w:div w:id="829904412">
          <w:marLeft w:val="0"/>
          <w:marRight w:val="0"/>
          <w:marTop w:val="0"/>
          <w:marBottom w:val="0"/>
          <w:divBdr>
            <w:top w:val="none" w:sz="0" w:space="0" w:color="auto"/>
            <w:left w:val="none" w:sz="0" w:space="0" w:color="auto"/>
            <w:bottom w:val="none" w:sz="0" w:space="0" w:color="auto"/>
            <w:right w:val="none" w:sz="0" w:space="0" w:color="auto"/>
          </w:divBdr>
          <w:divsChild>
            <w:div w:id="8265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2593">
      <w:bodyDiv w:val="1"/>
      <w:marLeft w:val="0"/>
      <w:marRight w:val="0"/>
      <w:marTop w:val="0"/>
      <w:marBottom w:val="0"/>
      <w:divBdr>
        <w:top w:val="none" w:sz="0" w:space="0" w:color="auto"/>
        <w:left w:val="none" w:sz="0" w:space="0" w:color="auto"/>
        <w:bottom w:val="none" w:sz="0" w:space="0" w:color="auto"/>
        <w:right w:val="none" w:sz="0" w:space="0" w:color="auto"/>
      </w:divBdr>
      <w:divsChild>
        <w:div w:id="596715479">
          <w:marLeft w:val="0"/>
          <w:marRight w:val="0"/>
          <w:marTop w:val="0"/>
          <w:marBottom w:val="0"/>
          <w:divBdr>
            <w:top w:val="none" w:sz="0" w:space="0" w:color="auto"/>
            <w:left w:val="none" w:sz="0" w:space="0" w:color="auto"/>
            <w:bottom w:val="none" w:sz="0" w:space="0" w:color="auto"/>
            <w:right w:val="none" w:sz="0" w:space="0" w:color="auto"/>
          </w:divBdr>
          <w:divsChild>
            <w:div w:id="20449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803">
      <w:bodyDiv w:val="1"/>
      <w:marLeft w:val="0"/>
      <w:marRight w:val="0"/>
      <w:marTop w:val="0"/>
      <w:marBottom w:val="0"/>
      <w:divBdr>
        <w:top w:val="none" w:sz="0" w:space="0" w:color="auto"/>
        <w:left w:val="none" w:sz="0" w:space="0" w:color="auto"/>
        <w:bottom w:val="none" w:sz="0" w:space="0" w:color="auto"/>
        <w:right w:val="none" w:sz="0" w:space="0" w:color="auto"/>
      </w:divBdr>
      <w:divsChild>
        <w:div w:id="1702782303">
          <w:marLeft w:val="0"/>
          <w:marRight w:val="0"/>
          <w:marTop w:val="0"/>
          <w:marBottom w:val="0"/>
          <w:divBdr>
            <w:top w:val="none" w:sz="0" w:space="0" w:color="auto"/>
            <w:left w:val="none" w:sz="0" w:space="0" w:color="auto"/>
            <w:bottom w:val="none" w:sz="0" w:space="0" w:color="auto"/>
            <w:right w:val="none" w:sz="0" w:space="0" w:color="auto"/>
          </w:divBdr>
          <w:divsChild>
            <w:div w:id="1402874308">
              <w:marLeft w:val="0"/>
              <w:marRight w:val="0"/>
              <w:marTop w:val="0"/>
              <w:marBottom w:val="0"/>
              <w:divBdr>
                <w:top w:val="none" w:sz="0" w:space="0" w:color="auto"/>
                <w:left w:val="none" w:sz="0" w:space="0" w:color="auto"/>
                <w:bottom w:val="none" w:sz="0" w:space="0" w:color="auto"/>
                <w:right w:val="none" w:sz="0" w:space="0" w:color="auto"/>
              </w:divBdr>
              <w:divsChild>
                <w:div w:id="17273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65402">
      <w:bodyDiv w:val="1"/>
      <w:marLeft w:val="0"/>
      <w:marRight w:val="0"/>
      <w:marTop w:val="0"/>
      <w:marBottom w:val="0"/>
      <w:divBdr>
        <w:top w:val="none" w:sz="0" w:space="0" w:color="auto"/>
        <w:left w:val="none" w:sz="0" w:space="0" w:color="auto"/>
        <w:bottom w:val="none" w:sz="0" w:space="0" w:color="auto"/>
        <w:right w:val="none" w:sz="0" w:space="0" w:color="auto"/>
      </w:divBdr>
      <w:divsChild>
        <w:div w:id="1351688868">
          <w:marLeft w:val="0"/>
          <w:marRight w:val="0"/>
          <w:marTop w:val="0"/>
          <w:marBottom w:val="0"/>
          <w:divBdr>
            <w:top w:val="none" w:sz="0" w:space="0" w:color="auto"/>
            <w:left w:val="none" w:sz="0" w:space="0" w:color="auto"/>
            <w:bottom w:val="none" w:sz="0" w:space="0" w:color="auto"/>
            <w:right w:val="none" w:sz="0" w:space="0" w:color="auto"/>
          </w:divBdr>
          <w:divsChild>
            <w:div w:id="37789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4538">
      <w:bodyDiv w:val="1"/>
      <w:marLeft w:val="0"/>
      <w:marRight w:val="0"/>
      <w:marTop w:val="0"/>
      <w:marBottom w:val="0"/>
      <w:divBdr>
        <w:top w:val="none" w:sz="0" w:space="0" w:color="auto"/>
        <w:left w:val="none" w:sz="0" w:space="0" w:color="auto"/>
        <w:bottom w:val="none" w:sz="0" w:space="0" w:color="auto"/>
        <w:right w:val="none" w:sz="0" w:space="0" w:color="auto"/>
      </w:divBdr>
      <w:divsChild>
        <w:div w:id="1119111009">
          <w:marLeft w:val="0"/>
          <w:marRight w:val="0"/>
          <w:marTop w:val="0"/>
          <w:marBottom w:val="0"/>
          <w:divBdr>
            <w:top w:val="none" w:sz="0" w:space="0" w:color="auto"/>
            <w:left w:val="none" w:sz="0" w:space="0" w:color="auto"/>
            <w:bottom w:val="none" w:sz="0" w:space="0" w:color="auto"/>
            <w:right w:val="none" w:sz="0" w:space="0" w:color="auto"/>
          </w:divBdr>
          <w:divsChild>
            <w:div w:id="14829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557">
      <w:bodyDiv w:val="1"/>
      <w:marLeft w:val="0"/>
      <w:marRight w:val="0"/>
      <w:marTop w:val="0"/>
      <w:marBottom w:val="0"/>
      <w:divBdr>
        <w:top w:val="none" w:sz="0" w:space="0" w:color="auto"/>
        <w:left w:val="none" w:sz="0" w:space="0" w:color="auto"/>
        <w:bottom w:val="none" w:sz="0" w:space="0" w:color="auto"/>
        <w:right w:val="none" w:sz="0" w:space="0" w:color="auto"/>
      </w:divBdr>
      <w:divsChild>
        <w:div w:id="1146121754">
          <w:marLeft w:val="0"/>
          <w:marRight w:val="0"/>
          <w:marTop w:val="0"/>
          <w:marBottom w:val="0"/>
          <w:divBdr>
            <w:top w:val="none" w:sz="0" w:space="0" w:color="auto"/>
            <w:left w:val="none" w:sz="0" w:space="0" w:color="auto"/>
            <w:bottom w:val="none" w:sz="0" w:space="0" w:color="auto"/>
            <w:right w:val="none" w:sz="0" w:space="0" w:color="auto"/>
          </w:divBdr>
          <w:divsChild>
            <w:div w:id="8149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995">
      <w:bodyDiv w:val="1"/>
      <w:marLeft w:val="0"/>
      <w:marRight w:val="0"/>
      <w:marTop w:val="0"/>
      <w:marBottom w:val="0"/>
      <w:divBdr>
        <w:top w:val="none" w:sz="0" w:space="0" w:color="auto"/>
        <w:left w:val="none" w:sz="0" w:space="0" w:color="auto"/>
        <w:bottom w:val="none" w:sz="0" w:space="0" w:color="auto"/>
        <w:right w:val="none" w:sz="0" w:space="0" w:color="auto"/>
      </w:divBdr>
      <w:divsChild>
        <w:div w:id="449252636">
          <w:marLeft w:val="0"/>
          <w:marRight w:val="0"/>
          <w:marTop w:val="0"/>
          <w:marBottom w:val="0"/>
          <w:divBdr>
            <w:top w:val="none" w:sz="0" w:space="0" w:color="auto"/>
            <w:left w:val="none" w:sz="0" w:space="0" w:color="auto"/>
            <w:bottom w:val="none" w:sz="0" w:space="0" w:color="auto"/>
            <w:right w:val="none" w:sz="0" w:space="0" w:color="auto"/>
          </w:divBdr>
          <w:divsChild>
            <w:div w:id="11667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6465">
      <w:bodyDiv w:val="1"/>
      <w:marLeft w:val="0"/>
      <w:marRight w:val="0"/>
      <w:marTop w:val="0"/>
      <w:marBottom w:val="0"/>
      <w:divBdr>
        <w:top w:val="none" w:sz="0" w:space="0" w:color="auto"/>
        <w:left w:val="none" w:sz="0" w:space="0" w:color="auto"/>
        <w:bottom w:val="none" w:sz="0" w:space="0" w:color="auto"/>
        <w:right w:val="none" w:sz="0" w:space="0" w:color="auto"/>
      </w:divBdr>
      <w:divsChild>
        <w:div w:id="1517884384">
          <w:marLeft w:val="0"/>
          <w:marRight w:val="0"/>
          <w:marTop w:val="0"/>
          <w:marBottom w:val="0"/>
          <w:divBdr>
            <w:top w:val="none" w:sz="0" w:space="0" w:color="auto"/>
            <w:left w:val="none" w:sz="0" w:space="0" w:color="auto"/>
            <w:bottom w:val="none" w:sz="0" w:space="0" w:color="auto"/>
            <w:right w:val="none" w:sz="0" w:space="0" w:color="auto"/>
          </w:divBdr>
          <w:divsChild>
            <w:div w:id="3018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7053">
      <w:bodyDiv w:val="1"/>
      <w:marLeft w:val="0"/>
      <w:marRight w:val="0"/>
      <w:marTop w:val="0"/>
      <w:marBottom w:val="0"/>
      <w:divBdr>
        <w:top w:val="none" w:sz="0" w:space="0" w:color="auto"/>
        <w:left w:val="none" w:sz="0" w:space="0" w:color="auto"/>
        <w:bottom w:val="none" w:sz="0" w:space="0" w:color="auto"/>
        <w:right w:val="none" w:sz="0" w:space="0" w:color="auto"/>
      </w:divBdr>
      <w:divsChild>
        <w:div w:id="1762606758">
          <w:marLeft w:val="0"/>
          <w:marRight w:val="0"/>
          <w:marTop w:val="0"/>
          <w:marBottom w:val="0"/>
          <w:divBdr>
            <w:top w:val="none" w:sz="0" w:space="0" w:color="auto"/>
            <w:left w:val="none" w:sz="0" w:space="0" w:color="auto"/>
            <w:bottom w:val="none" w:sz="0" w:space="0" w:color="auto"/>
            <w:right w:val="none" w:sz="0" w:space="0" w:color="auto"/>
          </w:divBdr>
          <w:divsChild>
            <w:div w:id="13869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9647">
      <w:bodyDiv w:val="1"/>
      <w:marLeft w:val="0"/>
      <w:marRight w:val="0"/>
      <w:marTop w:val="0"/>
      <w:marBottom w:val="0"/>
      <w:divBdr>
        <w:top w:val="none" w:sz="0" w:space="0" w:color="auto"/>
        <w:left w:val="none" w:sz="0" w:space="0" w:color="auto"/>
        <w:bottom w:val="none" w:sz="0" w:space="0" w:color="auto"/>
        <w:right w:val="none" w:sz="0" w:space="0" w:color="auto"/>
      </w:divBdr>
      <w:divsChild>
        <w:div w:id="820467661">
          <w:marLeft w:val="0"/>
          <w:marRight w:val="0"/>
          <w:marTop w:val="0"/>
          <w:marBottom w:val="0"/>
          <w:divBdr>
            <w:top w:val="none" w:sz="0" w:space="0" w:color="auto"/>
            <w:left w:val="none" w:sz="0" w:space="0" w:color="auto"/>
            <w:bottom w:val="none" w:sz="0" w:space="0" w:color="auto"/>
            <w:right w:val="none" w:sz="0" w:space="0" w:color="auto"/>
          </w:divBdr>
          <w:divsChild>
            <w:div w:id="7352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2264">
      <w:bodyDiv w:val="1"/>
      <w:marLeft w:val="0"/>
      <w:marRight w:val="0"/>
      <w:marTop w:val="0"/>
      <w:marBottom w:val="0"/>
      <w:divBdr>
        <w:top w:val="none" w:sz="0" w:space="0" w:color="auto"/>
        <w:left w:val="none" w:sz="0" w:space="0" w:color="auto"/>
        <w:bottom w:val="none" w:sz="0" w:space="0" w:color="auto"/>
        <w:right w:val="none" w:sz="0" w:space="0" w:color="auto"/>
      </w:divBdr>
      <w:divsChild>
        <w:div w:id="1900901111">
          <w:marLeft w:val="0"/>
          <w:marRight w:val="0"/>
          <w:marTop w:val="0"/>
          <w:marBottom w:val="0"/>
          <w:divBdr>
            <w:top w:val="none" w:sz="0" w:space="0" w:color="auto"/>
            <w:left w:val="none" w:sz="0" w:space="0" w:color="auto"/>
            <w:bottom w:val="none" w:sz="0" w:space="0" w:color="auto"/>
            <w:right w:val="none" w:sz="0" w:space="0" w:color="auto"/>
          </w:divBdr>
          <w:divsChild>
            <w:div w:id="17886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6628">
      <w:bodyDiv w:val="1"/>
      <w:marLeft w:val="0"/>
      <w:marRight w:val="0"/>
      <w:marTop w:val="0"/>
      <w:marBottom w:val="0"/>
      <w:divBdr>
        <w:top w:val="none" w:sz="0" w:space="0" w:color="auto"/>
        <w:left w:val="none" w:sz="0" w:space="0" w:color="auto"/>
        <w:bottom w:val="none" w:sz="0" w:space="0" w:color="auto"/>
        <w:right w:val="none" w:sz="0" w:space="0" w:color="auto"/>
      </w:divBdr>
      <w:divsChild>
        <w:div w:id="175076387">
          <w:marLeft w:val="0"/>
          <w:marRight w:val="0"/>
          <w:marTop w:val="0"/>
          <w:marBottom w:val="0"/>
          <w:divBdr>
            <w:top w:val="none" w:sz="0" w:space="0" w:color="auto"/>
            <w:left w:val="none" w:sz="0" w:space="0" w:color="auto"/>
            <w:bottom w:val="none" w:sz="0" w:space="0" w:color="auto"/>
            <w:right w:val="none" w:sz="0" w:space="0" w:color="auto"/>
          </w:divBdr>
          <w:divsChild>
            <w:div w:id="2942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6776">
      <w:bodyDiv w:val="1"/>
      <w:marLeft w:val="0"/>
      <w:marRight w:val="0"/>
      <w:marTop w:val="0"/>
      <w:marBottom w:val="0"/>
      <w:divBdr>
        <w:top w:val="none" w:sz="0" w:space="0" w:color="auto"/>
        <w:left w:val="none" w:sz="0" w:space="0" w:color="auto"/>
        <w:bottom w:val="none" w:sz="0" w:space="0" w:color="auto"/>
        <w:right w:val="none" w:sz="0" w:space="0" w:color="auto"/>
      </w:divBdr>
      <w:divsChild>
        <w:div w:id="422651593">
          <w:marLeft w:val="0"/>
          <w:marRight w:val="0"/>
          <w:marTop w:val="0"/>
          <w:marBottom w:val="0"/>
          <w:divBdr>
            <w:top w:val="none" w:sz="0" w:space="0" w:color="auto"/>
            <w:left w:val="none" w:sz="0" w:space="0" w:color="auto"/>
            <w:bottom w:val="none" w:sz="0" w:space="0" w:color="auto"/>
            <w:right w:val="none" w:sz="0" w:space="0" w:color="auto"/>
          </w:divBdr>
          <w:divsChild>
            <w:div w:id="7864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0370">
      <w:bodyDiv w:val="1"/>
      <w:marLeft w:val="0"/>
      <w:marRight w:val="0"/>
      <w:marTop w:val="0"/>
      <w:marBottom w:val="0"/>
      <w:divBdr>
        <w:top w:val="none" w:sz="0" w:space="0" w:color="auto"/>
        <w:left w:val="none" w:sz="0" w:space="0" w:color="auto"/>
        <w:bottom w:val="none" w:sz="0" w:space="0" w:color="auto"/>
        <w:right w:val="none" w:sz="0" w:space="0" w:color="auto"/>
      </w:divBdr>
      <w:divsChild>
        <w:div w:id="1141725034">
          <w:marLeft w:val="0"/>
          <w:marRight w:val="0"/>
          <w:marTop w:val="0"/>
          <w:marBottom w:val="0"/>
          <w:divBdr>
            <w:top w:val="none" w:sz="0" w:space="0" w:color="auto"/>
            <w:left w:val="none" w:sz="0" w:space="0" w:color="auto"/>
            <w:bottom w:val="none" w:sz="0" w:space="0" w:color="auto"/>
            <w:right w:val="none" w:sz="0" w:space="0" w:color="auto"/>
          </w:divBdr>
          <w:divsChild>
            <w:div w:id="17375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6577">
      <w:bodyDiv w:val="1"/>
      <w:marLeft w:val="0"/>
      <w:marRight w:val="0"/>
      <w:marTop w:val="0"/>
      <w:marBottom w:val="0"/>
      <w:divBdr>
        <w:top w:val="none" w:sz="0" w:space="0" w:color="auto"/>
        <w:left w:val="none" w:sz="0" w:space="0" w:color="auto"/>
        <w:bottom w:val="none" w:sz="0" w:space="0" w:color="auto"/>
        <w:right w:val="none" w:sz="0" w:space="0" w:color="auto"/>
      </w:divBdr>
      <w:divsChild>
        <w:div w:id="984550962">
          <w:marLeft w:val="0"/>
          <w:marRight w:val="0"/>
          <w:marTop w:val="0"/>
          <w:marBottom w:val="0"/>
          <w:divBdr>
            <w:top w:val="none" w:sz="0" w:space="0" w:color="auto"/>
            <w:left w:val="none" w:sz="0" w:space="0" w:color="auto"/>
            <w:bottom w:val="none" w:sz="0" w:space="0" w:color="auto"/>
            <w:right w:val="none" w:sz="0" w:space="0" w:color="auto"/>
          </w:divBdr>
          <w:divsChild>
            <w:div w:id="5842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28765">
      <w:bodyDiv w:val="1"/>
      <w:marLeft w:val="0"/>
      <w:marRight w:val="0"/>
      <w:marTop w:val="0"/>
      <w:marBottom w:val="0"/>
      <w:divBdr>
        <w:top w:val="none" w:sz="0" w:space="0" w:color="auto"/>
        <w:left w:val="none" w:sz="0" w:space="0" w:color="auto"/>
        <w:bottom w:val="none" w:sz="0" w:space="0" w:color="auto"/>
        <w:right w:val="none" w:sz="0" w:space="0" w:color="auto"/>
      </w:divBdr>
      <w:divsChild>
        <w:div w:id="1779180630">
          <w:marLeft w:val="0"/>
          <w:marRight w:val="0"/>
          <w:marTop w:val="0"/>
          <w:marBottom w:val="0"/>
          <w:divBdr>
            <w:top w:val="none" w:sz="0" w:space="0" w:color="auto"/>
            <w:left w:val="none" w:sz="0" w:space="0" w:color="auto"/>
            <w:bottom w:val="none" w:sz="0" w:space="0" w:color="auto"/>
            <w:right w:val="none" w:sz="0" w:space="0" w:color="auto"/>
          </w:divBdr>
          <w:divsChild>
            <w:div w:id="93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4567">
      <w:bodyDiv w:val="1"/>
      <w:marLeft w:val="0"/>
      <w:marRight w:val="0"/>
      <w:marTop w:val="0"/>
      <w:marBottom w:val="0"/>
      <w:divBdr>
        <w:top w:val="none" w:sz="0" w:space="0" w:color="auto"/>
        <w:left w:val="none" w:sz="0" w:space="0" w:color="auto"/>
        <w:bottom w:val="none" w:sz="0" w:space="0" w:color="auto"/>
        <w:right w:val="none" w:sz="0" w:space="0" w:color="auto"/>
      </w:divBdr>
      <w:divsChild>
        <w:div w:id="1713922876">
          <w:marLeft w:val="0"/>
          <w:marRight w:val="0"/>
          <w:marTop w:val="0"/>
          <w:marBottom w:val="0"/>
          <w:divBdr>
            <w:top w:val="none" w:sz="0" w:space="0" w:color="auto"/>
            <w:left w:val="none" w:sz="0" w:space="0" w:color="auto"/>
            <w:bottom w:val="none" w:sz="0" w:space="0" w:color="auto"/>
            <w:right w:val="none" w:sz="0" w:space="0" w:color="auto"/>
          </w:divBdr>
          <w:divsChild>
            <w:div w:id="17135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70842">
      <w:bodyDiv w:val="1"/>
      <w:marLeft w:val="0"/>
      <w:marRight w:val="0"/>
      <w:marTop w:val="0"/>
      <w:marBottom w:val="0"/>
      <w:divBdr>
        <w:top w:val="none" w:sz="0" w:space="0" w:color="auto"/>
        <w:left w:val="none" w:sz="0" w:space="0" w:color="auto"/>
        <w:bottom w:val="none" w:sz="0" w:space="0" w:color="auto"/>
        <w:right w:val="none" w:sz="0" w:space="0" w:color="auto"/>
      </w:divBdr>
      <w:divsChild>
        <w:div w:id="603654492">
          <w:marLeft w:val="0"/>
          <w:marRight w:val="0"/>
          <w:marTop w:val="0"/>
          <w:marBottom w:val="0"/>
          <w:divBdr>
            <w:top w:val="none" w:sz="0" w:space="0" w:color="auto"/>
            <w:left w:val="none" w:sz="0" w:space="0" w:color="auto"/>
            <w:bottom w:val="none" w:sz="0" w:space="0" w:color="auto"/>
            <w:right w:val="none" w:sz="0" w:space="0" w:color="auto"/>
          </w:divBdr>
          <w:divsChild>
            <w:div w:id="2620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57148">
      <w:bodyDiv w:val="1"/>
      <w:marLeft w:val="0"/>
      <w:marRight w:val="0"/>
      <w:marTop w:val="0"/>
      <w:marBottom w:val="0"/>
      <w:divBdr>
        <w:top w:val="none" w:sz="0" w:space="0" w:color="auto"/>
        <w:left w:val="none" w:sz="0" w:space="0" w:color="auto"/>
        <w:bottom w:val="none" w:sz="0" w:space="0" w:color="auto"/>
        <w:right w:val="none" w:sz="0" w:space="0" w:color="auto"/>
      </w:divBdr>
      <w:divsChild>
        <w:div w:id="2054577706">
          <w:marLeft w:val="0"/>
          <w:marRight w:val="0"/>
          <w:marTop w:val="0"/>
          <w:marBottom w:val="0"/>
          <w:divBdr>
            <w:top w:val="none" w:sz="0" w:space="0" w:color="auto"/>
            <w:left w:val="none" w:sz="0" w:space="0" w:color="auto"/>
            <w:bottom w:val="none" w:sz="0" w:space="0" w:color="auto"/>
            <w:right w:val="none" w:sz="0" w:space="0" w:color="auto"/>
          </w:divBdr>
          <w:divsChild>
            <w:div w:id="19419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08275">
      <w:bodyDiv w:val="1"/>
      <w:marLeft w:val="0"/>
      <w:marRight w:val="0"/>
      <w:marTop w:val="0"/>
      <w:marBottom w:val="0"/>
      <w:divBdr>
        <w:top w:val="none" w:sz="0" w:space="0" w:color="auto"/>
        <w:left w:val="none" w:sz="0" w:space="0" w:color="auto"/>
        <w:bottom w:val="none" w:sz="0" w:space="0" w:color="auto"/>
        <w:right w:val="none" w:sz="0" w:space="0" w:color="auto"/>
      </w:divBdr>
      <w:divsChild>
        <w:div w:id="1980916607">
          <w:marLeft w:val="0"/>
          <w:marRight w:val="0"/>
          <w:marTop w:val="0"/>
          <w:marBottom w:val="0"/>
          <w:divBdr>
            <w:top w:val="none" w:sz="0" w:space="0" w:color="auto"/>
            <w:left w:val="none" w:sz="0" w:space="0" w:color="auto"/>
            <w:bottom w:val="none" w:sz="0" w:space="0" w:color="auto"/>
            <w:right w:val="none" w:sz="0" w:space="0" w:color="auto"/>
          </w:divBdr>
          <w:divsChild>
            <w:div w:id="31287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5626">
      <w:bodyDiv w:val="1"/>
      <w:marLeft w:val="0"/>
      <w:marRight w:val="0"/>
      <w:marTop w:val="0"/>
      <w:marBottom w:val="0"/>
      <w:divBdr>
        <w:top w:val="none" w:sz="0" w:space="0" w:color="auto"/>
        <w:left w:val="none" w:sz="0" w:space="0" w:color="auto"/>
        <w:bottom w:val="none" w:sz="0" w:space="0" w:color="auto"/>
        <w:right w:val="none" w:sz="0" w:space="0" w:color="auto"/>
      </w:divBdr>
      <w:divsChild>
        <w:div w:id="1453017410">
          <w:marLeft w:val="0"/>
          <w:marRight w:val="0"/>
          <w:marTop w:val="0"/>
          <w:marBottom w:val="0"/>
          <w:divBdr>
            <w:top w:val="none" w:sz="0" w:space="0" w:color="auto"/>
            <w:left w:val="none" w:sz="0" w:space="0" w:color="auto"/>
            <w:bottom w:val="none" w:sz="0" w:space="0" w:color="auto"/>
            <w:right w:val="none" w:sz="0" w:space="0" w:color="auto"/>
          </w:divBdr>
          <w:divsChild>
            <w:div w:id="19399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0244">
      <w:bodyDiv w:val="1"/>
      <w:marLeft w:val="0"/>
      <w:marRight w:val="0"/>
      <w:marTop w:val="0"/>
      <w:marBottom w:val="0"/>
      <w:divBdr>
        <w:top w:val="none" w:sz="0" w:space="0" w:color="auto"/>
        <w:left w:val="none" w:sz="0" w:space="0" w:color="auto"/>
        <w:bottom w:val="none" w:sz="0" w:space="0" w:color="auto"/>
        <w:right w:val="none" w:sz="0" w:space="0" w:color="auto"/>
      </w:divBdr>
      <w:divsChild>
        <w:div w:id="1194028437">
          <w:marLeft w:val="0"/>
          <w:marRight w:val="0"/>
          <w:marTop w:val="0"/>
          <w:marBottom w:val="0"/>
          <w:divBdr>
            <w:top w:val="none" w:sz="0" w:space="0" w:color="auto"/>
            <w:left w:val="none" w:sz="0" w:space="0" w:color="auto"/>
            <w:bottom w:val="none" w:sz="0" w:space="0" w:color="auto"/>
            <w:right w:val="none" w:sz="0" w:space="0" w:color="auto"/>
          </w:divBdr>
          <w:divsChild>
            <w:div w:id="126622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9344">
      <w:bodyDiv w:val="1"/>
      <w:marLeft w:val="0"/>
      <w:marRight w:val="0"/>
      <w:marTop w:val="0"/>
      <w:marBottom w:val="0"/>
      <w:divBdr>
        <w:top w:val="none" w:sz="0" w:space="0" w:color="auto"/>
        <w:left w:val="none" w:sz="0" w:space="0" w:color="auto"/>
        <w:bottom w:val="none" w:sz="0" w:space="0" w:color="auto"/>
        <w:right w:val="none" w:sz="0" w:space="0" w:color="auto"/>
      </w:divBdr>
      <w:divsChild>
        <w:div w:id="928735570">
          <w:marLeft w:val="0"/>
          <w:marRight w:val="0"/>
          <w:marTop w:val="0"/>
          <w:marBottom w:val="0"/>
          <w:divBdr>
            <w:top w:val="none" w:sz="0" w:space="0" w:color="auto"/>
            <w:left w:val="none" w:sz="0" w:space="0" w:color="auto"/>
            <w:bottom w:val="none" w:sz="0" w:space="0" w:color="auto"/>
            <w:right w:val="none" w:sz="0" w:space="0" w:color="auto"/>
          </w:divBdr>
          <w:divsChild>
            <w:div w:id="14900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30613">
      <w:bodyDiv w:val="1"/>
      <w:marLeft w:val="0"/>
      <w:marRight w:val="0"/>
      <w:marTop w:val="0"/>
      <w:marBottom w:val="0"/>
      <w:divBdr>
        <w:top w:val="none" w:sz="0" w:space="0" w:color="auto"/>
        <w:left w:val="none" w:sz="0" w:space="0" w:color="auto"/>
        <w:bottom w:val="none" w:sz="0" w:space="0" w:color="auto"/>
        <w:right w:val="none" w:sz="0" w:space="0" w:color="auto"/>
      </w:divBdr>
      <w:divsChild>
        <w:div w:id="154802896">
          <w:marLeft w:val="0"/>
          <w:marRight w:val="0"/>
          <w:marTop w:val="0"/>
          <w:marBottom w:val="0"/>
          <w:divBdr>
            <w:top w:val="none" w:sz="0" w:space="0" w:color="auto"/>
            <w:left w:val="none" w:sz="0" w:space="0" w:color="auto"/>
            <w:bottom w:val="none" w:sz="0" w:space="0" w:color="auto"/>
            <w:right w:val="none" w:sz="0" w:space="0" w:color="auto"/>
          </w:divBdr>
          <w:divsChild>
            <w:div w:id="13282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40714">
      <w:bodyDiv w:val="1"/>
      <w:marLeft w:val="0"/>
      <w:marRight w:val="0"/>
      <w:marTop w:val="0"/>
      <w:marBottom w:val="0"/>
      <w:divBdr>
        <w:top w:val="none" w:sz="0" w:space="0" w:color="auto"/>
        <w:left w:val="none" w:sz="0" w:space="0" w:color="auto"/>
        <w:bottom w:val="none" w:sz="0" w:space="0" w:color="auto"/>
        <w:right w:val="none" w:sz="0" w:space="0" w:color="auto"/>
      </w:divBdr>
      <w:divsChild>
        <w:div w:id="163253300">
          <w:marLeft w:val="0"/>
          <w:marRight w:val="0"/>
          <w:marTop w:val="0"/>
          <w:marBottom w:val="0"/>
          <w:divBdr>
            <w:top w:val="none" w:sz="0" w:space="0" w:color="auto"/>
            <w:left w:val="none" w:sz="0" w:space="0" w:color="auto"/>
            <w:bottom w:val="none" w:sz="0" w:space="0" w:color="auto"/>
            <w:right w:val="none" w:sz="0" w:space="0" w:color="auto"/>
          </w:divBdr>
          <w:divsChild>
            <w:div w:id="20000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380">
      <w:bodyDiv w:val="1"/>
      <w:marLeft w:val="0"/>
      <w:marRight w:val="0"/>
      <w:marTop w:val="0"/>
      <w:marBottom w:val="0"/>
      <w:divBdr>
        <w:top w:val="none" w:sz="0" w:space="0" w:color="auto"/>
        <w:left w:val="none" w:sz="0" w:space="0" w:color="auto"/>
        <w:bottom w:val="none" w:sz="0" w:space="0" w:color="auto"/>
        <w:right w:val="none" w:sz="0" w:space="0" w:color="auto"/>
      </w:divBdr>
    </w:div>
    <w:div w:id="594021266">
      <w:bodyDiv w:val="1"/>
      <w:marLeft w:val="0"/>
      <w:marRight w:val="0"/>
      <w:marTop w:val="0"/>
      <w:marBottom w:val="0"/>
      <w:divBdr>
        <w:top w:val="none" w:sz="0" w:space="0" w:color="auto"/>
        <w:left w:val="none" w:sz="0" w:space="0" w:color="auto"/>
        <w:bottom w:val="none" w:sz="0" w:space="0" w:color="auto"/>
        <w:right w:val="none" w:sz="0" w:space="0" w:color="auto"/>
      </w:divBdr>
      <w:divsChild>
        <w:div w:id="1180392242">
          <w:marLeft w:val="0"/>
          <w:marRight w:val="0"/>
          <w:marTop w:val="0"/>
          <w:marBottom w:val="0"/>
          <w:divBdr>
            <w:top w:val="none" w:sz="0" w:space="0" w:color="auto"/>
            <w:left w:val="none" w:sz="0" w:space="0" w:color="auto"/>
            <w:bottom w:val="none" w:sz="0" w:space="0" w:color="auto"/>
            <w:right w:val="none" w:sz="0" w:space="0" w:color="auto"/>
          </w:divBdr>
          <w:divsChild>
            <w:div w:id="14194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93295">
      <w:bodyDiv w:val="1"/>
      <w:marLeft w:val="0"/>
      <w:marRight w:val="0"/>
      <w:marTop w:val="0"/>
      <w:marBottom w:val="0"/>
      <w:divBdr>
        <w:top w:val="none" w:sz="0" w:space="0" w:color="auto"/>
        <w:left w:val="none" w:sz="0" w:space="0" w:color="auto"/>
        <w:bottom w:val="none" w:sz="0" w:space="0" w:color="auto"/>
        <w:right w:val="none" w:sz="0" w:space="0" w:color="auto"/>
      </w:divBdr>
      <w:divsChild>
        <w:div w:id="280959712">
          <w:marLeft w:val="0"/>
          <w:marRight w:val="0"/>
          <w:marTop w:val="0"/>
          <w:marBottom w:val="0"/>
          <w:divBdr>
            <w:top w:val="none" w:sz="0" w:space="0" w:color="auto"/>
            <w:left w:val="none" w:sz="0" w:space="0" w:color="auto"/>
            <w:bottom w:val="none" w:sz="0" w:space="0" w:color="auto"/>
            <w:right w:val="none" w:sz="0" w:space="0" w:color="auto"/>
          </w:divBdr>
          <w:divsChild>
            <w:div w:id="19869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3388">
      <w:bodyDiv w:val="1"/>
      <w:marLeft w:val="0"/>
      <w:marRight w:val="0"/>
      <w:marTop w:val="0"/>
      <w:marBottom w:val="0"/>
      <w:divBdr>
        <w:top w:val="none" w:sz="0" w:space="0" w:color="auto"/>
        <w:left w:val="none" w:sz="0" w:space="0" w:color="auto"/>
        <w:bottom w:val="none" w:sz="0" w:space="0" w:color="auto"/>
        <w:right w:val="none" w:sz="0" w:space="0" w:color="auto"/>
      </w:divBdr>
    </w:div>
    <w:div w:id="647248543">
      <w:bodyDiv w:val="1"/>
      <w:marLeft w:val="0"/>
      <w:marRight w:val="0"/>
      <w:marTop w:val="0"/>
      <w:marBottom w:val="0"/>
      <w:divBdr>
        <w:top w:val="none" w:sz="0" w:space="0" w:color="auto"/>
        <w:left w:val="none" w:sz="0" w:space="0" w:color="auto"/>
        <w:bottom w:val="none" w:sz="0" w:space="0" w:color="auto"/>
        <w:right w:val="none" w:sz="0" w:space="0" w:color="auto"/>
      </w:divBdr>
      <w:divsChild>
        <w:div w:id="984775950">
          <w:marLeft w:val="0"/>
          <w:marRight w:val="0"/>
          <w:marTop w:val="0"/>
          <w:marBottom w:val="0"/>
          <w:divBdr>
            <w:top w:val="none" w:sz="0" w:space="0" w:color="auto"/>
            <w:left w:val="none" w:sz="0" w:space="0" w:color="auto"/>
            <w:bottom w:val="none" w:sz="0" w:space="0" w:color="auto"/>
            <w:right w:val="none" w:sz="0" w:space="0" w:color="auto"/>
          </w:divBdr>
          <w:divsChild>
            <w:div w:id="1292635759">
              <w:marLeft w:val="0"/>
              <w:marRight w:val="0"/>
              <w:marTop w:val="0"/>
              <w:marBottom w:val="0"/>
              <w:divBdr>
                <w:top w:val="none" w:sz="0" w:space="0" w:color="auto"/>
                <w:left w:val="none" w:sz="0" w:space="0" w:color="auto"/>
                <w:bottom w:val="none" w:sz="0" w:space="0" w:color="auto"/>
                <w:right w:val="none" w:sz="0" w:space="0" w:color="auto"/>
              </w:divBdr>
              <w:divsChild>
                <w:div w:id="122238253">
                  <w:marLeft w:val="0"/>
                  <w:marRight w:val="0"/>
                  <w:marTop w:val="0"/>
                  <w:marBottom w:val="0"/>
                  <w:divBdr>
                    <w:top w:val="none" w:sz="0" w:space="0" w:color="auto"/>
                    <w:left w:val="none" w:sz="0" w:space="0" w:color="auto"/>
                    <w:bottom w:val="none" w:sz="0" w:space="0" w:color="auto"/>
                    <w:right w:val="none" w:sz="0" w:space="0" w:color="auto"/>
                  </w:divBdr>
                </w:div>
                <w:div w:id="538326130">
                  <w:marLeft w:val="0"/>
                  <w:marRight w:val="0"/>
                  <w:marTop w:val="0"/>
                  <w:marBottom w:val="0"/>
                  <w:divBdr>
                    <w:top w:val="none" w:sz="0" w:space="0" w:color="auto"/>
                    <w:left w:val="none" w:sz="0" w:space="0" w:color="auto"/>
                    <w:bottom w:val="none" w:sz="0" w:space="0" w:color="auto"/>
                    <w:right w:val="none" w:sz="0" w:space="0" w:color="auto"/>
                  </w:divBdr>
                </w:div>
                <w:div w:id="437261347">
                  <w:marLeft w:val="0"/>
                  <w:marRight w:val="0"/>
                  <w:marTop w:val="0"/>
                  <w:marBottom w:val="0"/>
                  <w:divBdr>
                    <w:top w:val="none" w:sz="0" w:space="0" w:color="auto"/>
                    <w:left w:val="none" w:sz="0" w:space="0" w:color="auto"/>
                    <w:bottom w:val="none" w:sz="0" w:space="0" w:color="auto"/>
                    <w:right w:val="none" w:sz="0" w:space="0" w:color="auto"/>
                  </w:divBdr>
                </w:div>
                <w:div w:id="589197650">
                  <w:marLeft w:val="0"/>
                  <w:marRight w:val="0"/>
                  <w:marTop w:val="0"/>
                  <w:marBottom w:val="0"/>
                  <w:divBdr>
                    <w:top w:val="none" w:sz="0" w:space="0" w:color="auto"/>
                    <w:left w:val="none" w:sz="0" w:space="0" w:color="auto"/>
                    <w:bottom w:val="none" w:sz="0" w:space="0" w:color="auto"/>
                    <w:right w:val="none" w:sz="0" w:space="0" w:color="auto"/>
                  </w:divBdr>
                </w:div>
                <w:div w:id="192229736">
                  <w:marLeft w:val="0"/>
                  <w:marRight w:val="0"/>
                  <w:marTop w:val="0"/>
                  <w:marBottom w:val="0"/>
                  <w:divBdr>
                    <w:top w:val="none" w:sz="0" w:space="0" w:color="auto"/>
                    <w:left w:val="none" w:sz="0" w:space="0" w:color="auto"/>
                    <w:bottom w:val="none" w:sz="0" w:space="0" w:color="auto"/>
                    <w:right w:val="none" w:sz="0" w:space="0" w:color="auto"/>
                  </w:divBdr>
                </w:div>
                <w:div w:id="1945267176">
                  <w:marLeft w:val="0"/>
                  <w:marRight w:val="0"/>
                  <w:marTop w:val="0"/>
                  <w:marBottom w:val="0"/>
                  <w:divBdr>
                    <w:top w:val="none" w:sz="0" w:space="0" w:color="auto"/>
                    <w:left w:val="none" w:sz="0" w:space="0" w:color="auto"/>
                    <w:bottom w:val="none" w:sz="0" w:space="0" w:color="auto"/>
                    <w:right w:val="none" w:sz="0" w:space="0" w:color="auto"/>
                  </w:divBdr>
                </w:div>
                <w:div w:id="1422337874">
                  <w:marLeft w:val="0"/>
                  <w:marRight w:val="0"/>
                  <w:marTop w:val="0"/>
                  <w:marBottom w:val="0"/>
                  <w:divBdr>
                    <w:top w:val="none" w:sz="0" w:space="0" w:color="auto"/>
                    <w:left w:val="none" w:sz="0" w:space="0" w:color="auto"/>
                    <w:bottom w:val="none" w:sz="0" w:space="0" w:color="auto"/>
                    <w:right w:val="none" w:sz="0" w:space="0" w:color="auto"/>
                  </w:divBdr>
                </w:div>
                <w:div w:id="179246333">
                  <w:marLeft w:val="0"/>
                  <w:marRight w:val="0"/>
                  <w:marTop w:val="0"/>
                  <w:marBottom w:val="0"/>
                  <w:divBdr>
                    <w:top w:val="none" w:sz="0" w:space="0" w:color="auto"/>
                    <w:left w:val="none" w:sz="0" w:space="0" w:color="auto"/>
                    <w:bottom w:val="none" w:sz="0" w:space="0" w:color="auto"/>
                    <w:right w:val="none" w:sz="0" w:space="0" w:color="auto"/>
                  </w:divBdr>
                </w:div>
                <w:div w:id="1182625079">
                  <w:marLeft w:val="0"/>
                  <w:marRight w:val="0"/>
                  <w:marTop w:val="0"/>
                  <w:marBottom w:val="0"/>
                  <w:divBdr>
                    <w:top w:val="none" w:sz="0" w:space="0" w:color="auto"/>
                    <w:left w:val="none" w:sz="0" w:space="0" w:color="auto"/>
                    <w:bottom w:val="none" w:sz="0" w:space="0" w:color="auto"/>
                    <w:right w:val="none" w:sz="0" w:space="0" w:color="auto"/>
                  </w:divBdr>
                </w:div>
                <w:div w:id="61222797">
                  <w:marLeft w:val="0"/>
                  <w:marRight w:val="0"/>
                  <w:marTop w:val="0"/>
                  <w:marBottom w:val="0"/>
                  <w:divBdr>
                    <w:top w:val="none" w:sz="0" w:space="0" w:color="auto"/>
                    <w:left w:val="none" w:sz="0" w:space="0" w:color="auto"/>
                    <w:bottom w:val="none" w:sz="0" w:space="0" w:color="auto"/>
                    <w:right w:val="none" w:sz="0" w:space="0" w:color="auto"/>
                  </w:divBdr>
                </w:div>
                <w:div w:id="1288462727">
                  <w:marLeft w:val="0"/>
                  <w:marRight w:val="0"/>
                  <w:marTop w:val="0"/>
                  <w:marBottom w:val="0"/>
                  <w:divBdr>
                    <w:top w:val="none" w:sz="0" w:space="0" w:color="auto"/>
                    <w:left w:val="none" w:sz="0" w:space="0" w:color="auto"/>
                    <w:bottom w:val="none" w:sz="0" w:space="0" w:color="auto"/>
                    <w:right w:val="none" w:sz="0" w:space="0" w:color="auto"/>
                  </w:divBdr>
                </w:div>
                <w:div w:id="592280981">
                  <w:marLeft w:val="0"/>
                  <w:marRight w:val="0"/>
                  <w:marTop w:val="0"/>
                  <w:marBottom w:val="0"/>
                  <w:divBdr>
                    <w:top w:val="none" w:sz="0" w:space="0" w:color="auto"/>
                    <w:left w:val="none" w:sz="0" w:space="0" w:color="auto"/>
                    <w:bottom w:val="none" w:sz="0" w:space="0" w:color="auto"/>
                    <w:right w:val="none" w:sz="0" w:space="0" w:color="auto"/>
                  </w:divBdr>
                </w:div>
                <w:div w:id="1687518677">
                  <w:marLeft w:val="0"/>
                  <w:marRight w:val="0"/>
                  <w:marTop w:val="0"/>
                  <w:marBottom w:val="0"/>
                  <w:divBdr>
                    <w:top w:val="none" w:sz="0" w:space="0" w:color="auto"/>
                    <w:left w:val="none" w:sz="0" w:space="0" w:color="auto"/>
                    <w:bottom w:val="none" w:sz="0" w:space="0" w:color="auto"/>
                    <w:right w:val="none" w:sz="0" w:space="0" w:color="auto"/>
                  </w:divBdr>
                </w:div>
                <w:div w:id="1910923296">
                  <w:marLeft w:val="0"/>
                  <w:marRight w:val="0"/>
                  <w:marTop w:val="0"/>
                  <w:marBottom w:val="0"/>
                  <w:divBdr>
                    <w:top w:val="none" w:sz="0" w:space="0" w:color="auto"/>
                    <w:left w:val="none" w:sz="0" w:space="0" w:color="auto"/>
                    <w:bottom w:val="none" w:sz="0" w:space="0" w:color="auto"/>
                    <w:right w:val="none" w:sz="0" w:space="0" w:color="auto"/>
                  </w:divBdr>
                </w:div>
                <w:div w:id="1511751227">
                  <w:marLeft w:val="0"/>
                  <w:marRight w:val="0"/>
                  <w:marTop w:val="0"/>
                  <w:marBottom w:val="0"/>
                  <w:divBdr>
                    <w:top w:val="none" w:sz="0" w:space="0" w:color="auto"/>
                    <w:left w:val="none" w:sz="0" w:space="0" w:color="auto"/>
                    <w:bottom w:val="none" w:sz="0" w:space="0" w:color="auto"/>
                    <w:right w:val="none" w:sz="0" w:space="0" w:color="auto"/>
                  </w:divBdr>
                </w:div>
                <w:div w:id="1482233776">
                  <w:marLeft w:val="0"/>
                  <w:marRight w:val="0"/>
                  <w:marTop w:val="0"/>
                  <w:marBottom w:val="0"/>
                  <w:divBdr>
                    <w:top w:val="none" w:sz="0" w:space="0" w:color="auto"/>
                    <w:left w:val="none" w:sz="0" w:space="0" w:color="auto"/>
                    <w:bottom w:val="none" w:sz="0" w:space="0" w:color="auto"/>
                    <w:right w:val="none" w:sz="0" w:space="0" w:color="auto"/>
                  </w:divBdr>
                </w:div>
                <w:div w:id="1015381513">
                  <w:marLeft w:val="0"/>
                  <w:marRight w:val="0"/>
                  <w:marTop w:val="0"/>
                  <w:marBottom w:val="0"/>
                  <w:divBdr>
                    <w:top w:val="none" w:sz="0" w:space="0" w:color="auto"/>
                    <w:left w:val="none" w:sz="0" w:space="0" w:color="auto"/>
                    <w:bottom w:val="none" w:sz="0" w:space="0" w:color="auto"/>
                    <w:right w:val="none" w:sz="0" w:space="0" w:color="auto"/>
                  </w:divBdr>
                </w:div>
                <w:div w:id="1073431141">
                  <w:marLeft w:val="0"/>
                  <w:marRight w:val="0"/>
                  <w:marTop w:val="0"/>
                  <w:marBottom w:val="0"/>
                  <w:divBdr>
                    <w:top w:val="none" w:sz="0" w:space="0" w:color="auto"/>
                    <w:left w:val="none" w:sz="0" w:space="0" w:color="auto"/>
                    <w:bottom w:val="none" w:sz="0" w:space="0" w:color="auto"/>
                    <w:right w:val="none" w:sz="0" w:space="0" w:color="auto"/>
                  </w:divBdr>
                </w:div>
                <w:div w:id="1262954809">
                  <w:marLeft w:val="0"/>
                  <w:marRight w:val="0"/>
                  <w:marTop w:val="0"/>
                  <w:marBottom w:val="0"/>
                  <w:divBdr>
                    <w:top w:val="none" w:sz="0" w:space="0" w:color="auto"/>
                    <w:left w:val="none" w:sz="0" w:space="0" w:color="auto"/>
                    <w:bottom w:val="none" w:sz="0" w:space="0" w:color="auto"/>
                    <w:right w:val="none" w:sz="0" w:space="0" w:color="auto"/>
                  </w:divBdr>
                </w:div>
                <w:div w:id="234318980">
                  <w:marLeft w:val="0"/>
                  <w:marRight w:val="0"/>
                  <w:marTop w:val="0"/>
                  <w:marBottom w:val="0"/>
                  <w:divBdr>
                    <w:top w:val="none" w:sz="0" w:space="0" w:color="auto"/>
                    <w:left w:val="none" w:sz="0" w:space="0" w:color="auto"/>
                    <w:bottom w:val="none" w:sz="0" w:space="0" w:color="auto"/>
                    <w:right w:val="none" w:sz="0" w:space="0" w:color="auto"/>
                  </w:divBdr>
                </w:div>
                <w:div w:id="850147187">
                  <w:marLeft w:val="0"/>
                  <w:marRight w:val="0"/>
                  <w:marTop w:val="0"/>
                  <w:marBottom w:val="0"/>
                  <w:divBdr>
                    <w:top w:val="none" w:sz="0" w:space="0" w:color="auto"/>
                    <w:left w:val="none" w:sz="0" w:space="0" w:color="auto"/>
                    <w:bottom w:val="none" w:sz="0" w:space="0" w:color="auto"/>
                    <w:right w:val="none" w:sz="0" w:space="0" w:color="auto"/>
                  </w:divBdr>
                </w:div>
                <w:div w:id="1293243400">
                  <w:marLeft w:val="0"/>
                  <w:marRight w:val="0"/>
                  <w:marTop w:val="0"/>
                  <w:marBottom w:val="0"/>
                  <w:divBdr>
                    <w:top w:val="none" w:sz="0" w:space="0" w:color="auto"/>
                    <w:left w:val="none" w:sz="0" w:space="0" w:color="auto"/>
                    <w:bottom w:val="none" w:sz="0" w:space="0" w:color="auto"/>
                    <w:right w:val="none" w:sz="0" w:space="0" w:color="auto"/>
                  </w:divBdr>
                </w:div>
                <w:div w:id="1784612760">
                  <w:marLeft w:val="0"/>
                  <w:marRight w:val="0"/>
                  <w:marTop w:val="0"/>
                  <w:marBottom w:val="0"/>
                  <w:divBdr>
                    <w:top w:val="none" w:sz="0" w:space="0" w:color="auto"/>
                    <w:left w:val="none" w:sz="0" w:space="0" w:color="auto"/>
                    <w:bottom w:val="none" w:sz="0" w:space="0" w:color="auto"/>
                    <w:right w:val="none" w:sz="0" w:space="0" w:color="auto"/>
                  </w:divBdr>
                </w:div>
                <w:div w:id="1798527763">
                  <w:marLeft w:val="0"/>
                  <w:marRight w:val="0"/>
                  <w:marTop w:val="0"/>
                  <w:marBottom w:val="0"/>
                  <w:divBdr>
                    <w:top w:val="none" w:sz="0" w:space="0" w:color="auto"/>
                    <w:left w:val="none" w:sz="0" w:space="0" w:color="auto"/>
                    <w:bottom w:val="none" w:sz="0" w:space="0" w:color="auto"/>
                    <w:right w:val="none" w:sz="0" w:space="0" w:color="auto"/>
                  </w:divBdr>
                </w:div>
                <w:div w:id="238517532">
                  <w:marLeft w:val="0"/>
                  <w:marRight w:val="0"/>
                  <w:marTop w:val="0"/>
                  <w:marBottom w:val="0"/>
                  <w:divBdr>
                    <w:top w:val="none" w:sz="0" w:space="0" w:color="auto"/>
                    <w:left w:val="none" w:sz="0" w:space="0" w:color="auto"/>
                    <w:bottom w:val="none" w:sz="0" w:space="0" w:color="auto"/>
                    <w:right w:val="none" w:sz="0" w:space="0" w:color="auto"/>
                  </w:divBdr>
                </w:div>
                <w:div w:id="1028719008">
                  <w:marLeft w:val="0"/>
                  <w:marRight w:val="0"/>
                  <w:marTop w:val="0"/>
                  <w:marBottom w:val="0"/>
                  <w:divBdr>
                    <w:top w:val="none" w:sz="0" w:space="0" w:color="auto"/>
                    <w:left w:val="none" w:sz="0" w:space="0" w:color="auto"/>
                    <w:bottom w:val="none" w:sz="0" w:space="0" w:color="auto"/>
                    <w:right w:val="none" w:sz="0" w:space="0" w:color="auto"/>
                  </w:divBdr>
                </w:div>
                <w:div w:id="1290818473">
                  <w:marLeft w:val="0"/>
                  <w:marRight w:val="0"/>
                  <w:marTop w:val="0"/>
                  <w:marBottom w:val="0"/>
                  <w:divBdr>
                    <w:top w:val="none" w:sz="0" w:space="0" w:color="auto"/>
                    <w:left w:val="none" w:sz="0" w:space="0" w:color="auto"/>
                    <w:bottom w:val="none" w:sz="0" w:space="0" w:color="auto"/>
                    <w:right w:val="none" w:sz="0" w:space="0" w:color="auto"/>
                  </w:divBdr>
                </w:div>
                <w:div w:id="338896691">
                  <w:marLeft w:val="0"/>
                  <w:marRight w:val="0"/>
                  <w:marTop w:val="0"/>
                  <w:marBottom w:val="0"/>
                  <w:divBdr>
                    <w:top w:val="none" w:sz="0" w:space="0" w:color="auto"/>
                    <w:left w:val="none" w:sz="0" w:space="0" w:color="auto"/>
                    <w:bottom w:val="none" w:sz="0" w:space="0" w:color="auto"/>
                    <w:right w:val="none" w:sz="0" w:space="0" w:color="auto"/>
                  </w:divBdr>
                </w:div>
                <w:div w:id="1371564725">
                  <w:marLeft w:val="0"/>
                  <w:marRight w:val="0"/>
                  <w:marTop w:val="0"/>
                  <w:marBottom w:val="0"/>
                  <w:divBdr>
                    <w:top w:val="none" w:sz="0" w:space="0" w:color="auto"/>
                    <w:left w:val="none" w:sz="0" w:space="0" w:color="auto"/>
                    <w:bottom w:val="none" w:sz="0" w:space="0" w:color="auto"/>
                    <w:right w:val="none" w:sz="0" w:space="0" w:color="auto"/>
                  </w:divBdr>
                </w:div>
                <w:div w:id="1173643661">
                  <w:marLeft w:val="0"/>
                  <w:marRight w:val="0"/>
                  <w:marTop w:val="0"/>
                  <w:marBottom w:val="0"/>
                  <w:divBdr>
                    <w:top w:val="none" w:sz="0" w:space="0" w:color="auto"/>
                    <w:left w:val="none" w:sz="0" w:space="0" w:color="auto"/>
                    <w:bottom w:val="none" w:sz="0" w:space="0" w:color="auto"/>
                    <w:right w:val="none" w:sz="0" w:space="0" w:color="auto"/>
                  </w:divBdr>
                </w:div>
                <w:div w:id="1985349522">
                  <w:marLeft w:val="0"/>
                  <w:marRight w:val="0"/>
                  <w:marTop w:val="0"/>
                  <w:marBottom w:val="0"/>
                  <w:divBdr>
                    <w:top w:val="none" w:sz="0" w:space="0" w:color="auto"/>
                    <w:left w:val="none" w:sz="0" w:space="0" w:color="auto"/>
                    <w:bottom w:val="none" w:sz="0" w:space="0" w:color="auto"/>
                    <w:right w:val="none" w:sz="0" w:space="0" w:color="auto"/>
                  </w:divBdr>
                </w:div>
                <w:div w:id="2018117477">
                  <w:marLeft w:val="0"/>
                  <w:marRight w:val="0"/>
                  <w:marTop w:val="0"/>
                  <w:marBottom w:val="0"/>
                  <w:divBdr>
                    <w:top w:val="none" w:sz="0" w:space="0" w:color="auto"/>
                    <w:left w:val="none" w:sz="0" w:space="0" w:color="auto"/>
                    <w:bottom w:val="none" w:sz="0" w:space="0" w:color="auto"/>
                    <w:right w:val="none" w:sz="0" w:space="0" w:color="auto"/>
                  </w:divBdr>
                </w:div>
                <w:div w:id="669522403">
                  <w:marLeft w:val="0"/>
                  <w:marRight w:val="0"/>
                  <w:marTop w:val="0"/>
                  <w:marBottom w:val="0"/>
                  <w:divBdr>
                    <w:top w:val="none" w:sz="0" w:space="0" w:color="auto"/>
                    <w:left w:val="none" w:sz="0" w:space="0" w:color="auto"/>
                    <w:bottom w:val="none" w:sz="0" w:space="0" w:color="auto"/>
                    <w:right w:val="none" w:sz="0" w:space="0" w:color="auto"/>
                  </w:divBdr>
                </w:div>
                <w:div w:id="642737335">
                  <w:marLeft w:val="0"/>
                  <w:marRight w:val="0"/>
                  <w:marTop w:val="0"/>
                  <w:marBottom w:val="0"/>
                  <w:divBdr>
                    <w:top w:val="none" w:sz="0" w:space="0" w:color="auto"/>
                    <w:left w:val="none" w:sz="0" w:space="0" w:color="auto"/>
                    <w:bottom w:val="none" w:sz="0" w:space="0" w:color="auto"/>
                    <w:right w:val="none" w:sz="0" w:space="0" w:color="auto"/>
                  </w:divBdr>
                </w:div>
                <w:div w:id="1628706407">
                  <w:marLeft w:val="0"/>
                  <w:marRight w:val="0"/>
                  <w:marTop w:val="0"/>
                  <w:marBottom w:val="0"/>
                  <w:divBdr>
                    <w:top w:val="none" w:sz="0" w:space="0" w:color="auto"/>
                    <w:left w:val="none" w:sz="0" w:space="0" w:color="auto"/>
                    <w:bottom w:val="none" w:sz="0" w:space="0" w:color="auto"/>
                    <w:right w:val="none" w:sz="0" w:space="0" w:color="auto"/>
                  </w:divBdr>
                </w:div>
                <w:div w:id="1878464705">
                  <w:marLeft w:val="0"/>
                  <w:marRight w:val="0"/>
                  <w:marTop w:val="0"/>
                  <w:marBottom w:val="0"/>
                  <w:divBdr>
                    <w:top w:val="none" w:sz="0" w:space="0" w:color="auto"/>
                    <w:left w:val="none" w:sz="0" w:space="0" w:color="auto"/>
                    <w:bottom w:val="none" w:sz="0" w:space="0" w:color="auto"/>
                    <w:right w:val="none" w:sz="0" w:space="0" w:color="auto"/>
                  </w:divBdr>
                </w:div>
                <w:div w:id="595134045">
                  <w:marLeft w:val="0"/>
                  <w:marRight w:val="0"/>
                  <w:marTop w:val="0"/>
                  <w:marBottom w:val="0"/>
                  <w:divBdr>
                    <w:top w:val="none" w:sz="0" w:space="0" w:color="auto"/>
                    <w:left w:val="none" w:sz="0" w:space="0" w:color="auto"/>
                    <w:bottom w:val="none" w:sz="0" w:space="0" w:color="auto"/>
                    <w:right w:val="none" w:sz="0" w:space="0" w:color="auto"/>
                  </w:divBdr>
                </w:div>
                <w:div w:id="546723630">
                  <w:marLeft w:val="0"/>
                  <w:marRight w:val="0"/>
                  <w:marTop w:val="0"/>
                  <w:marBottom w:val="0"/>
                  <w:divBdr>
                    <w:top w:val="none" w:sz="0" w:space="0" w:color="auto"/>
                    <w:left w:val="none" w:sz="0" w:space="0" w:color="auto"/>
                    <w:bottom w:val="none" w:sz="0" w:space="0" w:color="auto"/>
                    <w:right w:val="none" w:sz="0" w:space="0" w:color="auto"/>
                  </w:divBdr>
                </w:div>
                <w:div w:id="338583573">
                  <w:marLeft w:val="0"/>
                  <w:marRight w:val="0"/>
                  <w:marTop w:val="0"/>
                  <w:marBottom w:val="0"/>
                  <w:divBdr>
                    <w:top w:val="none" w:sz="0" w:space="0" w:color="auto"/>
                    <w:left w:val="none" w:sz="0" w:space="0" w:color="auto"/>
                    <w:bottom w:val="none" w:sz="0" w:space="0" w:color="auto"/>
                    <w:right w:val="none" w:sz="0" w:space="0" w:color="auto"/>
                  </w:divBdr>
                </w:div>
                <w:div w:id="638848969">
                  <w:marLeft w:val="0"/>
                  <w:marRight w:val="0"/>
                  <w:marTop w:val="0"/>
                  <w:marBottom w:val="0"/>
                  <w:divBdr>
                    <w:top w:val="none" w:sz="0" w:space="0" w:color="auto"/>
                    <w:left w:val="none" w:sz="0" w:space="0" w:color="auto"/>
                    <w:bottom w:val="none" w:sz="0" w:space="0" w:color="auto"/>
                    <w:right w:val="none" w:sz="0" w:space="0" w:color="auto"/>
                  </w:divBdr>
                </w:div>
                <w:div w:id="602760992">
                  <w:marLeft w:val="0"/>
                  <w:marRight w:val="0"/>
                  <w:marTop w:val="0"/>
                  <w:marBottom w:val="0"/>
                  <w:divBdr>
                    <w:top w:val="none" w:sz="0" w:space="0" w:color="auto"/>
                    <w:left w:val="none" w:sz="0" w:space="0" w:color="auto"/>
                    <w:bottom w:val="none" w:sz="0" w:space="0" w:color="auto"/>
                    <w:right w:val="none" w:sz="0" w:space="0" w:color="auto"/>
                  </w:divBdr>
                </w:div>
                <w:div w:id="1630282853">
                  <w:marLeft w:val="0"/>
                  <w:marRight w:val="0"/>
                  <w:marTop w:val="0"/>
                  <w:marBottom w:val="0"/>
                  <w:divBdr>
                    <w:top w:val="none" w:sz="0" w:space="0" w:color="auto"/>
                    <w:left w:val="none" w:sz="0" w:space="0" w:color="auto"/>
                    <w:bottom w:val="none" w:sz="0" w:space="0" w:color="auto"/>
                    <w:right w:val="none" w:sz="0" w:space="0" w:color="auto"/>
                  </w:divBdr>
                </w:div>
                <w:div w:id="1360929963">
                  <w:marLeft w:val="0"/>
                  <w:marRight w:val="0"/>
                  <w:marTop w:val="0"/>
                  <w:marBottom w:val="0"/>
                  <w:divBdr>
                    <w:top w:val="none" w:sz="0" w:space="0" w:color="auto"/>
                    <w:left w:val="none" w:sz="0" w:space="0" w:color="auto"/>
                    <w:bottom w:val="none" w:sz="0" w:space="0" w:color="auto"/>
                    <w:right w:val="none" w:sz="0" w:space="0" w:color="auto"/>
                  </w:divBdr>
                </w:div>
                <w:div w:id="1286429845">
                  <w:marLeft w:val="0"/>
                  <w:marRight w:val="0"/>
                  <w:marTop w:val="0"/>
                  <w:marBottom w:val="0"/>
                  <w:divBdr>
                    <w:top w:val="none" w:sz="0" w:space="0" w:color="auto"/>
                    <w:left w:val="none" w:sz="0" w:space="0" w:color="auto"/>
                    <w:bottom w:val="none" w:sz="0" w:space="0" w:color="auto"/>
                    <w:right w:val="none" w:sz="0" w:space="0" w:color="auto"/>
                  </w:divBdr>
                </w:div>
                <w:div w:id="1673603989">
                  <w:marLeft w:val="0"/>
                  <w:marRight w:val="0"/>
                  <w:marTop w:val="0"/>
                  <w:marBottom w:val="0"/>
                  <w:divBdr>
                    <w:top w:val="none" w:sz="0" w:space="0" w:color="auto"/>
                    <w:left w:val="none" w:sz="0" w:space="0" w:color="auto"/>
                    <w:bottom w:val="none" w:sz="0" w:space="0" w:color="auto"/>
                    <w:right w:val="none" w:sz="0" w:space="0" w:color="auto"/>
                  </w:divBdr>
                </w:div>
                <w:div w:id="244153204">
                  <w:marLeft w:val="0"/>
                  <w:marRight w:val="0"/>
                  <w:marTop w:val="0"/>
                  <w:marBottom w:val="0"/>
                  <w:divBdr>
                    <w:top w:val="none" w:sz="0" w:space="0" w:color="auto"/>
                    <w:left w:val="none" w:sz="0" w:space="0" w:color="auto"/>
                    <w:bottom w:val="none" w:sz="0" w:space="0" w:color="auto"/>
                    <w:right w:val="none" w:sz="0" w:space="0" w:color="auto"/>
                  </w:divBdr>
                </w:div>
                <w:div w:id="1089304227">
                  <w:marLeft w:val="0"/>
                  <w:marRight w:val="0"/>
                  <w:marTop w:val="0"/>
                  <w:marBottom w:val="0"/>
                  <w:divBdr>
                    <w:top w:val="none" w:sz="0" w:space="0" w:color="auto"/>
                    <w:left w:val="none" w:sz="0" w:space="0" w:color="auto"/>
                    <w:bottom w:val="none" w:sz="0" w:space="0" w:color="auto"/>
                    <w:right w:val="none" w:sz="0" w:space="0" w:color="auto"/>
                  </w:divBdr>
                </w:div>
                <w:div w:id="2020231870">
                  <w:marLeft w:val="0"/>
                  <w:marRight w:val="0"/>
                  <w:marTop w:val="0"/>
                  <w:marBottom w:val="0"/>
                  <w:divBdr>
                    <w:top w:val="none" w:sz="0" w:space="0" w:color="auto"/>
                    <w:left w:val="none" w:sz="0" w:space="0" w:color="auto"/>
                    <w:bottom w:val="none" w:sz="0" w:space="0" w:color="auto"/>
                    <w:right w:val="none" w:sz="0" w:space="0" w:color="auto"/>
                  </w:divBdr>
                </w:div>
                <w:div w:id="1898196990">
                  <w:marLeft w:val="0"/>
                  <w:marRight w:val="0"/>
                  <w:marTop w:val="0"/>
                  <w:marBottom w:val="0"/>
                  <w:divBdr>
                    <w:top w:val="none" w:sz="0" w:space="0" w:color="auto"/>
                    <w:left w:val="none" w:sz="0" w:space="0" w:color="auto"/>
                    <w:bottom w:val="none" w:sz="0" w:space="0" w:color="auto"/>
                    <w:right w:val="none" w:sz="0" w:space="0" w:color="auto"/>
                  </w:divBdr>
                </w:div>
                <w:div w:id="1030449791">
                  <w:marLeft w:val="0"/>
                  <w:marRight w:val="0"/>
                  <w:marTop w:val="0"/>
                  <w:marBottom w:val="0"/>
                  <w:divBdr>
                    <w:top w:val="none" w:sz="0" w:space="0" w:color="auto"/>
                    <w:left w:val="none" w:sz="0" w:space="0" w:color="auto"/>
                    <w:bottom w:val="none" w:sz="0" w:space="0" w:color="auto"/>
                    <w:right w:val="none" w:sz="0" w:space="0" w:color="auto"/>
                  </w:divBdr>
                </w:div>
                <w:div w:id="761070798">
                  <w:marLeft w:val="0"/>
                  <w:marRight w:val="0"/>
                  <w:marTop w:val="0"/>
                  <w:marBottom w:val="0"/>
                  <w:divBdr>
                    <w:top w:val="none" w:sz="0" w:space="0" w:color="auto"/>
                    <w:left w:val="none" w:sz="0" w:space="0" w:color="auto"/>
                    <w:bottom w:val="none" w:sz="0" w:space="0" w:color="auto"/>
                    <w:right w:val="none" w:sz="0" w:space="0" w:color="auto"/>
                  </w:divBdr>
                </w:div>
                <w:div w:id="1760788367">
                  <w:marLeft w:val="0"/>
                  <w:marRight w:val="0"/>
                  <w:marTop w:val="0"/>
                  <w:marBottom w:val="0"/>
                  <w:divBdr>
                    <w:top w:val="none" w:sz="0" w:space="0" w:color="auto"/>
                    <w:left w:val="none" w:sz="0" w:space="0" w:color="auto"/>
                    <w:bottom w:val="none" w:sz="0" w:space="0" w:color="auto"/>
                    <w:right w:val="none" w:sz="0" w:space="0" w:color="auto"/>
                  </w:divBdr>
                </w:div>
                <w:div w:id="745299720">
                  <w:marLeft w:val="0"/>
                  <w:marRight w:val="0"/>
                  <w:marTop w:val="0"/>
                  <w:marBottom w:val="0"/>
                  <w:divBdr>
                    <w:top w:val="none" w:sz="0" w:space="0" w:color="auto"/>
                    <w:left w:val="none" w:sz="0" w:space="0" w:color="auto"/>
                    <w:bottom w:val="none" w:sz="0" w:space="0" w:color="auto"/>
                    <w:right w:val="none" w:sz="0" w:space="0" w:color="auto"/>
                  </w:divBdr>
                </w:div>
                <w:div w:id="1256744436">
                  <w:marLeft w:val="0"/>
                  <w:marRight w:val="0"/>
                  <w:marTop w:val="0"/>
                  <w:marBottom w:val="0"/>
                  <w:divBdr>
                    <w:top w:val="none" w:sz="0" w:space="0" w:color="auto"/>
                    <w:left w:val="none" w:sz="0" w:space="0" w:color="auto"/>
                    <w:bottom w:val="none" w:sz="0" w:space="0" w:color="auto"/>
                    <w:right w:val="none" w:sz="0" w:space="0" w:color="auto"/>
                  </w:divBdr>
                </w:div>
                <w:div w:id="1816951819">
                  <w:marLeft w:val="0"/>
                  <w:marRight w:val="0"/>
                  <w:marTop w:val="0"/>
                  <w:marBottom w:val="0"/>
                  <w:divBdr>
                    <w:top w:val="none" w:sz="0" w:space="0" w:color="auto"/>
                    <w:left w:val="none" w:sz="0" w:space="0" w:color="auto"/>
                    <w:bottom w:val="none" w:sz="0" w:space="0" w:color="auto"/>
                    <w:right w:val="none" w:sz="0" w:space="0" w:color="auto"/>
                  </w:divBdr>
                </w:div>
                <w:div w:id="19007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90083">
          <w:marLeft w:val="0"/>
          <w:marRight w:val="0"/>
          <w:marTop w:val="0"/>
          <w:marBottom w:val="0"/>
          <w:divBdr>
            <w:top w:val="none" w:sz="0" w:space="0" w:color="auto"/>
            <w:left w:val="none" w:sz="0" w:space="0" w:color="auto"/>
            <w:bottom w:val="none" w:sz="0" w:space="0" w:color="auto"/>
            <w:right w:val="none" w:sz="0" w:space="0" w:color="auto"/>
          </w:divBdr>
          <w:divsChild>
            <w:div w:id="494341885">
              <w:marLeft w:val="0"/>
              <w:marRight w:val="0"/>
              <w:marTop w:val="0"/>
              <w:marBottom w:val="0"/>
              <w:divBdr>
                <w:top w:val="none" w:sz="0" w:space="0" w:color="auto"/>
                <w:left w:val="none" w:sz="0" w:space="0" w:color="auto"/>
                <w:bottom w:val="none" w:sz="0" w:space="0" w:color="auto"/>
                <w:right w:val="none" w:sz="0" w:space="0" w:color="auto"/>
              </w:divBdr>
              <w:divsChild>
                <w:div w:id="1043092175">
                  <w:marLeft w:val="0"/>
                  <w:marRight w:val="0"/>
                  <w:marTop w:val="0"/>
                  <w:marBottom w:val="0"/>
                  <w:divBdr>
                    <w:top w:val="none" w:sz="0" w:space="0" w:color="auto"/>
                    <w:left w:val="none" w:sz="0" w:space="0" w:color="auto"/>
                    <w:bottom w:val="none" w:sz="0" w:space="0" w:color="auto"/>
                    <w:right w:val="none" w:sz="0" w:space="0" w:color="auto"/>
                  </w:divBdr>
                </w:div>
                <w:div w:id="2079286701">
                  <w:marLeft w:val="0"/>
                  <w:marRight w:val="0"/>
                  <w:marTop w:val="0"/>
                  <w:marBottom w:val="0"/>
                  <w:divBdr>
                    <w:top w:val="none" w:sz="0" w:space="0" w:color="auto"/>
                    <w:left w:val="none" w:sz="0" w:space="0" w:color="auto"/>
                    <w:bottom w:val="none" w:sz="0" w:space="0" w:color="auto"/>
                    <w:right w:val="none" w:sz="0" w:space="0" w:color="auto"/>
                  </w:divBdr>
                </w:div>
                <w:div w:id="1303123888">
                  <w:marLeft w:val="0"/>
                  <w:marRight w:val="0"/>
                  <w:marTop w:val="0"/>
                  <w:marBottom w:val="0"/>
                  <w:divBdr>
                    <w:top w:val="none" w:sz="0" w:space="0" w:color="auto"/>
                    <w:left w:val="none" w:sz="0" w:space="0" w:color="auto"/>
                    <w:bottom w:val="none" w:sz="0" w:space="0" w:color="auto"/>
                    <w:right w:val="none" w:sz="0" w:space="0" w:color="auto"/>
                  </w:divBdr>
                </w:div>
                <w:div w:id="1132749995">
                  <w:marLeft w:val="0"/>
                  <w:marRight w:val="0"/>
                  <w:marTop w:val="0"/>
                  <w:marBottom w:val="0"/>
                  <w:divBdr>
                    <w:top w:val="none" w:sz="0" w:space="0" w:color="auto"/>
                    <w:left w:val="none" w:sz="0" w:space="0" w:color="auto"/>
                    <w:bottom w:val="none" w:sz="0" w:space="0" w:color="auto"/>
                    <w:right w:val="none" w:sz="0" w:space="0" w:color="auto"/>
                  </w:divBdr>
                </w:div>
                <w:div w:id="367265805">
                  <w:marLeft w:val="0"/>
                  <w:marRight w:val="0"/>
                  <w:marTop w:val="0"/>
                  <w:marBottom w:val="0"/>
                  <w:divBdr>
                    <w:top w:val="none" w:sz="0" w:space="0" w:color="auto"/>
                    <w:left w:val="none" w:sz="0" w:space="0" w:color="auto"/>
                    <w:bottom w:val="none" w:sz="0" w:space="0" w:color="auto"/>
                    <w:right w:val="none" w:sz="0" w:space="0" w:color="auto"/>
                  </w:divBdr>
                </w:div>
                <w:div w:id="1595239967">
                  <w:marLeft w:val="0"/>
                  <w:marRight w:val="0"/>
                  <w:marTop w:val="0"/>
                  <w:marBottom w:val="0"/>
                  <w:divBdr>
                    <w:top w:val="none" w:sz="0" w:space="0" w:color="auto"/>
                    <w:left w:val="none" w:sz="0" w:space="0" w:color="auto"/>
                    <w:bottom w:val="none" w:sz="0" w:space="0" w:color="auto"/>
                    <w:right w:val="none" w:sz="0" w:space="0" w:color="auto"/>
                  </w:divBdr>
                </w:div>
                <w:div w:id="1400396266">
                  <w:marLeft w:val="0"/>
                  <w:marRight w:val="0"/>
                  <w:marTop w:val="0"/>
                  <w:marBottom w:val="0"/>
                  <w:divBdr>
                    <w:top w:val="none" w:sz="0" w:space="0" w:color="auto"/>
                    <w:left w:val="none" w:sz="0" w:space="0" w:color="auto"/>
                    <w:bottom w:val="none" w:sz="0" w:space="0" w:color="auto"/>
                    <w:right w:val="none" w:sz="0" w:space="0" w:color="auto"/>
                  </w:divBdr>
                </w:div>
                <w:div w:id="25643191">
                  <w:marLeft w:val="0"/>
                  <w:marRight w:val="0"/>
                  <w:marTop w:val="0"/>
                  <w:marBottom w:val="0"/>
                  <w:divBdr>
                    <w:top w:val="none" w:sz="0" w:space="0" w:color="auto"/>
                    <w:left w:val="none" w:sz="0" w:space="0" w:color="auto"/>
                    <w:bottom w:val="none" w:sz="0" w:space="0" w:color="auto"/>
                    <w:right w:val="none" w:sz="0" w:space="0" w:color="auto"/>
                  </w:divBdr>
                </w:div>
                <w:div w:id="891188954">
                  <w:marLeft w:val="0"/>
                  <w:marRight w:val="0"/>
                  <w:marTop w:val="0"/>
                  <w:marBottom w:val="0"/>
                  <w:divBdr>
                    <w:top w:val="none" w:sz="0" w:space="0" w:color="auto"/>
                    <w:left w:val="none" w:sz="0" w:space="0" w:color="auto"/>
                    <w:bottom w:val="none" w:sz="0" w:space="0" w:color="auto"/>
                    <w:right w:val="none" w:sz="0" w:space="0" w:color="auto"/>
                  </w:divBdr>
                </w:div>
                <w:div w:id="996766396">
                  <w:marLeft w:val="0"/>
                  <w:marRight w:val="0"/>
                  <w:marTop w:val="0"/>
                  <w:marBottom w:val="0"/>
                  <w:divBdr>
                    <w:top w:val="none" w:sz="0" w:space="0" w:color="auto"/>
                    <w:left w:val="none" w:sz="0" w:space="0" w:color="auto"/>
                    <w:bottom w:val="none" w:sz="0" w:space="0" w:color="auto"/>
                    <w:right w:val="none" w:sz="0" w:space="0" w:color="auto"/>
                  </w:divBdr>
                </w:div>
                <w:div w:id="800269096">
                  <w:marLeft w:val="0"/>
                  <w:marRight w:val="0"/>
                  <w:marTop w:val="0"/>
                  <w:marBottom w:val="0"/>
                  <w:divBdr>
                    <w:top w:val="none" w:sz="0" w:space="0" w:color="auto"/>
                    <w:left w:val="none" w:sz="0" w:space="0" w:color="auto"/>
                    <w:bottom w:val="none" w:sz="0" w:space="0" w:color="auto"/>
                    <w:right w:val="none" w:sz="0" w:space="0" w:color="auto"/>
                  </w:divBdr>
                </w:div>
                <w:div w:id="1400327419">
                  <w:marLeft w:val="0"/>
                  <w:marRight w:val="0"/>
                  <w:marTop w:val="0"/>
                  <w:marBottom w:val="0"/>
                  <w:divBdr>
                    <w:top w:val="none" w:sz="0" w:space="0" w:color="auto"/>
                    <w:left w:val="none" w:sz="0" w:space="0" w:color="auto"/>
                    <w:bottom w:val="none" w:sz="0" w:space="0" w:color="auto"/>
                    <w:right w:val="none" w:sz="0" w:space="0" w:color="auto"/>
                  </w:divBdr>
                </w:div>
                <w:div w:id="1758944135">
                  <w:marLeft w:val="0"/>
                  <w:marRight w:val="0"/>
                  <w:marTop w:val="0"/>
                  <w:marBottom w:val="0"/>
                  <w:divBdr>
                    <w:top w:val="none" w:sz="0" w:space="0" w:color="auto"/>
                    <w:left w:val="none" w:sz="0" w:space="0" w:color="auto"/>
                    <w:bottom w:val="none" w:sz="0" w:space="0" w:color="auto"/>
                    <w:right w:val="none" w:sz="0" w:space="0" w:color="auto"/>
                  </w:divBdr>
                </w:div>
                <w:div w:id="1674450692">
                  <w:marLeft w:val="0"/>
                  <w:marRight w:val="0"/>
                  <w:marTop w:val="0"/>
                  <w:marBottom w:val="0"/>
                  <w:divBdr>
                    <w:top w:val="none" w:sz="0" w:space="0" w:color="auto"/>
                    <w:left w:val="none" w:sz="0" w:space="0" w:color="auto"/>
                    <w:bottom w:val="none" w:sz="0" w:space="0" w:color="auto"/>
                    <w:right w:val="none" w:sz="0" w:space="0" w:color="auto"/>
                  </w:divBdr>
                </w:div>
                <w:div w:id="325016391">
                  <w:marLeft w:val="0"/>
                  <w:marRight w:val="0"/>
                  <w:marTop w:val="0"/>
                  <w:marBottom w:val="0"/>
                  <w:divBdr>
                    <w:top w:val="none" w:sz="0" w:space="0" w:color="auto"/>
                    <w:left w:val="none" w:sz="0" w:space="0" w:color="auto"/>
                    <w:bottom w:val="none" w:sz="0" w:space="0" w:color="auto"/>
                    <w:right w:val="none" w:sz="0" w:space="0" w:color="auto"/>
                  </w:divBdr>
                </w:div>
                <w:div w:id="1280574174">
                  <w:marLeft w:val="0"/>
                  <w:marRight w:val="0"/>
                  <w:marTop w:val="0"/>
                  <w:marBottom w:val="0"/>
                  <w:divBdr>
                    <w:top w:val="none" w:sz="0" w:space="0" w:color="auto"/>
                    <w:left w:val="none" w:sz="0" w:space="0" w:color="auto"/>
                    <w:bottom w:val="none" w:sz="0" w:space="0" w:color="auto"/>
                    <w:right w:val="none" w:sz="0" w:space="0" w:color="auto"/>
                  </w:divBdr>
                </w:div>
                <w:div w:id="1951815067">
                  <w:marLeft w:val="0"/>
                  <w:marRight w:val="0"/>
                  <w:marTop w:val="0"/>
                  <w:marBottom w:val="0"/>
                  <w:divBdr>
                    <w:top w:val="none" w:sz="0" w:space="0" w:color="auto"/>
                    <w:left w:val="none" w:sz="0" w:space="0" w:color="auto"/>
                    <w:bottom w:val="none" w:sz="0" w:space="0" w:color="auto"/>
                    <w:right w:val="none" w:sz="0" w:space="0" w:color="auto"/>
                  </w:divBdr>
                </w:div>
                <w:div w:id="1120732634">
                  <w:marLeft w:val="0"/>
                  <w:marRight w:val="0"/>
                  <w:marTop w:val="0"/>
                  <w:marBottom w:val="0"/>
                  <w:divBdr>
                    <w:top w:val="none" w:sz="0" w:space="0" w:color="auto"/>
                    <w:left w:val="none" w:sz="0" w:space="0" w:color="auto"/>
                    <w:bottom w:val="none" w:sz="0" w:space="0" w:color="auto"/>
                    <w:right w:val="none" w:sz="0" w:space="0" w:color="auto"/>
                  </w:divBdr>
                </w:div>
                <w:div w:id="411585181">
                  <w:marLeft w:val="0"/>
                  <w:marRight w:val="0"/>
                  <w:marTop w:val="0"/>
                  <w:marBottom w:val="0"/>
                  <w:divBdr>
                    <w:top w:val="none" w:sz="0" w:space="0" w:color="auto"/>
                    <w:left w:val="none" w:sz="0" w:space="0" w:color="auto"/>
                    <w:bottom w:val="none" w:sz="0" w:space="0" w:color="auto"/>
                    <w:right w:val="none" w:sz="0" w:space="0" w:color="auto"/>
                  </w:divBdr>
                </w:div>
                <w:div w:id="2063794742">
                  <w:marLeft w:val="0"/>
                  <w:marRight w:val="0"/>
                  <w:marTop w:val="0"/>
                  <w:marBottom w:val="0"/>
                  <w:divBdr>
                    <w:top w:val="none" w:sz="0" w:space="0" w:color="auto"/>
                    <w:left w:val="none" w:sz="0" w:space="0" w:color="auto"/>
                    <w:bottom w:val="none" w:sz="0" w:space="0" w:color="auto"/>
                    <w:right w:val="none" w:sz="0" w:space="0" w:color="auto"/>
                  </w:divBdr>
                </w:div>
                <w:div w:id="1657342242">
                  <w:marLeft w:val="0"/>
                  <w:marRight w:val="0"/>
                  <w:marTop w:val="0"/>
                  <w:marBottom w:val="0"/>
                  <w:divBdr>
                    <w:top w:val="none" w:sz="0" w:space="0" w:color="auto"/>
                    <w:left w:val="none" w:sz="0" w:space="0" w:color="auto"/>
                    <w:bottom w:val="none" w:sz="0" w:space="0" w:color="auto"/>
                    <w:right w:val="none" w:sz="0" w:space="0" w:color="auto"/>
                  </w:divBdr>
                </w:div>
                <w:div w:id="1694116403">
                  <w:marLeft w:val="0"/>
                  <w:marRight w:val="0"/>
                  <w:marTop w:val="0"/>
                  <w:marBottom w:val="0"/>
                  <w:divBdr>
                    <w:top w:val="none" w:sz="0" w:space="0" w:color="auto"/>
                    <w:left w:val="none" w:sz="0" w:space="0" w:color="auto"/>
                    <w:bottom w:val="none" w:sz="0" w:space="0" w:color="auto"/>
                    <w:right w:val="none" w:sz="0" w:space="0" w:color="auto"/>
                  </w:divBdr>
                </w:div>
                <w:div w:id="2037735478">
                  <w:marLeft w:val="0"/>
                  <w:marRight w:val="0"/>
                  <w:marTop w:val="0"/>
                  <w:marBottom w:val="0"/>
                  <w:divBdr>
                    <w:top w:val="none" w:sz="0" w:space="0" w:color="auto"/>
                    <w:left w:val="none" w:sz="0" w:space="0" w:color="auto"/>
                    <w:bottom w:val="none" w:sz="0" w:space="0" w:color="auto"/>
                    <w:right w:val="none" w:sz="0" w:space="0" w:color="auto"/>
                  </w:divBdr>
                </w:div>
                <w:div w:id="543718022">
                  <w:marLeft w:val="0"/>
                  <w:marRight w:val="0"/>
                  <w:marTop w:val="0"/>
                  <w:marBottom w:val="0"/>
                  <w:divBdr>
                    <w:top w:val="none" w:sz="0" w:space="0" w:color="auto"/>
                    <w:left w:val="none" w:sz="0" w:space="0" w:color="auto"/>
                    <w:bottom w:val="none" w:sz="0" w:space="0" w:color="auto"/>
                    <w:right w:val="none" w:sz="0" w:space="0" w:color="auto"/>
                  </w:divBdr>
                </w:div>
                <w:div w:id="454759547">
                  <w:marLeft w:val="0"/>
                  <w:marRight w:val="0"/>
                  <w:marTop w:val="0"/>
                  <w:marBottom w:val="0"/>
                  <w:divBdr>
                    <w:top w:val="none" w:sz="0" w:space="0" w:color="auto"/>
                    <w:left w:val="none" w:sz="0" w:space="0" w:color="auto"/>
                    <w:bottom w:val="none" w:sz="0" w:space="0" w:color="auto"/>
                    <w:right w:val="none" w:sz="0" w:space="0" w:color="auto"/>
                  </w:divBdr>
                </w:div>
                <w:div w:id="770004786">
                  <w:marLeft w:val="0"/>
                  <w:marRight w:val="0"/>
                  <w:marTop w:val="0"/>
                  <w:marBottom w:val="0"/>
                  <w:divBdr>
                    <w:top w:val="none" w:sz="0" w:space="0" w:color="auto"/>
                    <w:left w:val="none" w:sz="0" w:space="0" w:color="auto"/>
                    <w:bottom w:val="none" w:sz="0" w:space="0" w:color="auto"/>
                    <w:right w:val="none" w:sz="0" w:space="0" w:color="auto"/>
                  </w:divBdr>
                </w:div>
                <w:div w:id="1209299962">
                  <w:marLeft w:val="0"/>
                  <w:marRight w:val="0"/>
                  <w:marTop w:val="0"/>
                  <w:marBottom w:val="0"/>
                  <w:divBdr>
                    <w:top w:val="none" w:sz="0" w:space="0" w:color="auto"/>
                    <w:left w:val="none" w:sz="0" w:space="0" w:color="auto"/>
                    <w:bottom w:val="none" w:sz="0" w:space="0" w:color="auto"/>
                    <w:right w:val="none" w:sz="0" w:space="0" w:color="auto"/>
                  </w:divBdr>
                </w:div>
                <w:div w:id="1856110690">
                  <w:marLeft w:val="0"/>
                  <w:marRight w:val="0"/>
                  <w:marTop w:val="0"/>
                  <w:marBottom w:val="0"/>
                  <w:divBdr>
                    <w:top w:val="none" w:sz="0" w:space="0" w:color="auto"/>
                    <w:left w:val="none" w:sz="0" w:space="0" w:color="auto"/>
                    <w:bottom w:val="none" w:sz="0" w:space="0" w:color="auto"/>
                    <w:right w:val="none" w:sz="0" w:space="0" w:color="auto"/>
                  </w:divBdr>
                </w:div>
                <w:div w:id="1186360804">
                  <w:marLeft w:val="0"/>
                  <w:marRight w:val="0"/>
                  <w:marTop w:val="0"/>
                  <w:marBottom w:val="0"/>
                  <w:divBdr>
                    <w:top w:val="none" w:sz="0" w:space="0" w:color="auto"/>
                    <w:left w:val="none" w:sz="0" w:space="0" w:color="auto"/>
                    <w:bottom w:val="none" w:sz="0" w:space="0" w:color="auto"/>
                    <w:right w:val="none" w:sz="0" w:space="0" w:color="auto"/>
                  </w:divBdr>
                </w:div>
                <w:div w:id="2080781498">
                  <w:marLeft w:val="0"/>
                  <w:marRight w:val="0"/>
                  <w:marTop w:val="0"/>
                  <w:marBottom w:val="0"/>
                  <w:divBdr>
                    <w:top w:val="none" w:sz="0" w:space="0" w:color="auto"/>
                    <w:left w:val="none" w:sz="0" w:space="0" w:color="auto"/>
                    <w:bottom w:val="none" w:sz="0" w:space="0" w:color="auto"/>
                    <w:right w:val="none" w:sz="0" w:space="0" w:color="auto"/>
                  </w:divBdr>
                </w:div>
                <w:div w:id="1545678885">
                  <w:marLeft w:val="0"/>
                  <w:marRight w:val="0"/>
                  <w:marTop w:val="0"/>
                  <w:marBottom w:val="0"/>
                  <w:divBdr>
                    <w:top w:val="none" w:sz="0" w:space="0" w:color="auto"/>
                    <w:left w:val="none" w:sz="0" w:space="0" w:color="auto"/>
                    <w:bottom w:val="none" w:sz="0" w:space="0" w:color="auto"/>
                    <w:right w:val="none" w:sz="0" w:space="0" w:color="auto"/>
                  </w:divBdr>
                </w:div>
                <w:div w:id="421528935">
                  <w:marLeft w:val="0"/>
                  <w:marRight w:val="0"/>
                  <w:marTop w:val="0"/>
                  <w:marBottom w:val="0"/>
                  <w:divBdr>
                    <w:top w:val="none" w:sz="0" w:space="0" w:color="auto"/>
                    <w:left w:val="none" w:sz="0" w:space="0" w:color="auto"/>
                    <w:bottom w:val="none" w:sz="0" w:space="0" w:color="auto"/>
                    <w:right w:val="none" w:sz="0" w:space="0" w:color="auto"/>
                  </w:divBdr>
                </w:div>
                <w:div w:id="1119107468">
                  <w:marLeft w:val="0"/>
                  <w:marRight w:val="0"/>
                  <w:marTop w:val="0"/>
                  <w:marBottom w:val="0"/>
                  <w:divBdr>
                    <w:top w:val="none" w:sz="0" w:space="0" w:color="auto"/>
                    <w:left w:val="none" w:sz="0" w:space="0" w:color="auto"/>
                    <w:bottom w:val="none" w:sz="0" w:space="0" w:color="auto"/>
                    <w:right w:val="none" w:sz="0" w:space="0" w:color="auto"/>
                  </w:divBdr>
                </w:div>
                <w:div w:id="1085490347">
                  <w:marLeft w:val="0"/>
                  <w:marRight w:val="0"/>
                  <w:marTop w:val="0"/>
                  <w:marBottom w:val="0"/>
                  <w:divBdr>
                    <w:top w:val="none" w:sz="0" w:space="0" w:color="auto"/>
                    <w:left w:val="none" w:sz="0" w:space="0" w:color="auto"/>
                    <w:bottom w:val="none" w:sz="0" w:space="0" w:color="auto"/>
                    <w:right w:val="none" w:sz="0" w:space="0" w:color="auto"/>
                  </w:divBdr>
                </w:div>
                <w:div w:id="2089226331">
                  <w:marLeft w:val="0"/>
                  <w:marRight w:val="0"/>
                  <w:marTop w:val="0"/>
                  <w:marBottom w:val="0"/>
                  <w:divBdr>
                    <w:top w:val="none" w:sz="0" w:space="0" w:color="auto"/>
                    <w:left w:val="none" w:sz="0" w:space="0" w:color="auto"/>
                    <w:bottom w:val="none" w:sz="0" w:space="0" w:color="auto"/>
                    <w:right w:val="none" w:sz="0" w:space="0" w:color="auto"/>
                  </w:divBdr>
                </w:div>
                <w:div w:id="303318220">
                  <w:marLeft w:val="0"/>
                  <w:marRight w:val="0"/>
                  <w:marTop w:val="0"/>
                  <w:marBottom w:val="0"/>
                  <w:divBdr>
                    <w:top w:val="none" w:sz="0" w:space="0" w:color="auto"/>
                    <w:left w:val="none" w:sz="0" w:space="0" w:color="auto"/>
                    <w:bottom w:val="none" w:sz="0" w:space="0" w:color="auto"/>
                    <w:right w:val="none" w:sz="0" w:space="0" w:color="auto"/>
                  </w:divBdr>
                </w:div>
                <w:div w:id="1655985527">
                  <w:marLeft w:val="0"/>
                  <w:marRight w:val="0"/>
                  <w:marTop w:val="0"/>
                  <w:marBottom w:val="0"/>
                  <w:divBdr>
                    <w:top w:val="none" w:sz="0" w:space="0" w:color="auto"/>
                    <w:left w:val="none" w:sz="0" w:space="0" w:color="auto"/>
                    <w:bottom w:val="none" w:sz="0" w:space="0" w:color="auto"/>
                    <w:right w:val="none" w:sz="0" w:space="0" w:color="auto"/>
                  </w:divBdr>
                </w:div>
                <w:div w:id="1581791644">
                  <w:marLeft w:val="0"/>
                  <w:marRight w:val="0"/>
                  <w:marTop w:val="0"/>
                  <w:marBottom w:val="0"/>
                  <w:divBdr>
                    <w:top w:val="none" w:sz="0" w:space="0" w:color="auto"/>
                    <w:left w:val="none" w:sz="0" w:space="0" w:color="auto"/>
                    <w:bottom w:val="none" w:sz="0" w:space="0" w:color="auto"/>
                    <w:right w:val="none" w:sz="0" w:space="0" w:color="auto"/>
                  </w:divBdr>
                </w:div>
                <w:div w:id="1082995462">
                  <w:marLeft w:val="0"/>
                  <w:marRight w:val="0"/>
                  <w:marTop w:val="0"/>
                  <w:marBottom w:val="0"/>
                  <w:divBdr>
                    <w:top w:val="none" w:sz="0" w:space="0" w:color="auto"/>
                    <w:left w:val="none" w:sz="0" w:space="0" w:color="auto"/>
                    <w:bottom w:val="none" w:sz="0" w:space="0" w:color="auto"/>
                    <w:right w:val="none" w:sz="0" w:space="0" w:color="auto"/>
                  </w:divBdr>
                </w:div>
                <w:div w:id="245303954">
                  <w:marLeft w:val="0"/>
                  <w:marRight w:val="0"/>
                  <w:marTop w:val="0"/>
                  <w:marBottom w:val="0"/>
                  <w:divBdr>
                    <w:top w:val="none" w:sz="0" w:space="0" w:color="auto"/>
                    <w:left w:val="none" w:sz="0" w:space="0" w:color="auto"/>
                    <w:bottom w:val="none" w:sz="0" w:space="0" w:color="auto"/>
                    <w:right w:val="none" w:sz="0" w:space="0" w:color="auto"/>
                  </w:divBdr>
                </w:div>
                <w:div w:id="2089494245">
                  <w:marLeft w:val="0"/>
                  <w:marRight w:val="0"/>
                  <w:marTop w:val="0"/>
                  <w:marBottom w:val="0"/>
                  <w:divBdr>
                    <w:top w:val="none" w:sz="0" w:space="0" w:color="auto"/>
                    <w:left w:val="none" w:sz="0" w:space="0" w:color="auto"/>
                    <w:bottom w:val="none" w:sz="0" w:space="0" w:color="auto"/>
                    <w:right w:val="none" w:sz="0" w:space="0" w:color="auto"/>
                  </w:divBdr>
                </w:div>
                <w:div w:id="822964008">
                  <w:marLeft w:val="0"/>
                  <w:marRight w:val="0"/>
                  <w:marTop w:val="0"/>
                  <w:marBottom w:val="0"/>
                  <w:divBdr>
                    <w:top w:val="none" w:sz="0" w:space="0" w:color="auto"/>
                    <w:left w:val="none" w:sz="0" w:space="0" w:color="auto"/>
                    <w:bottom w:val="none" w:sz="0" w:space="0" w:color="auto"/>
                    <w:right w:val="none" w:sz="0" w:space="0" w:color="auto"/>
                  </w:divBdr>
                </w:div>
                <w:div w:id="1797749459">
                  <w:marLeft w:val="0"/>
                  <w:marRight w:val="0"/>
                  <w:marTop w:val="0"/>
                  <w:marBottom w:val="0"/>
                  <w:divBdr>
                    <w:top w:val="none" w:sz="0" w:space="0" w:color="auto"/>
                    <w:left w:val="none" w:sz="0" w:space="0" w:color="auto"/>
                    <w:bottom w:val="none" w:sz="0" w:space="0" w:color="auto"/>
                    <w:right w:val="none" w:sz="0" w:space="0" w:color="auto"/>
                  </w:divBdr>
                </w:div>
                <w:div w:id="357586004">
                  <w:marLeft w:val="0"/>
                  <w:marRight w:val="0"/>
                  <w:marTop w:val="0"/>
                  <w:marBottom w:val="0"/>
                  <w:divBdr>
                    <w:top w:val="none" w:sz="0" w:space="0" w:color="auto"/>
                    <w:left w:val="none" w:sz="0" w:space="0" w:color="auto"/>
                    <w:bottom w:val="none" w:sz="0" w:space="0" w:color="auto"/>
                    <w:right w:val="none" w:sz="0" w:space="0" w:color="auto"/>
                  </w:divBdr>
                </w:div>
                <w:div w:id="1021122940">
                  <w:marLeft w:val="0"/>
                  <w:marRight w:val="0"/>
                  <w:marTop w:val="0"/>
                  <w:marBottom w:val="0"/>
                  <w:divBdr>
                    <w:top w:val="none" w:sz="0" w:space="0" w:color="auto"/>
                    <w:left w:val="none" w:sz="0" w:space="0" w:color="auto"/>
                    <w:bottom w:val="none" w:sz="0" w:space="0" w:color="auto"/>
                    <w:right w:val="none" w:sz="0" w:space="0" w:color="auto"/>
                  </w:divBdr>
                </w:div>
                <w:div w:id="7873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09613">
          <w:marLeft w:val="0"/>
          <w:marRight w:val="0"/>
          <w:marTop w:val="0"/>
          <w:marBottom w:val="0"/>
          <w:divBdr>
            <w:top w:val="none" w:sz="0" w:space="0" w:color="auto"/>
            <w:left w:val="none" w:sz="0" w:space="0" w:color="auto"/>
            <w:bottom w:val="none" w:sz="0" w:space="0" w:color="auto"/>
            <w:right w:val="none" w:sz="0" w:space="0" w:color="auto"/>
          </w:divBdr>
          <w:divsChild>
            <w:div w:id="1323777614">
              <w:marLeft w:val="0"/>
              <w:marRight w:val="0"/>
              <w:marTop w:val="0"/>
              <w:marBottom w:val="0"/>
              <w:divBdr>
                <w:top w:val="none" w:sz="0" w:space="0" w:color="auto"/>
                <w:left w:val="none" w:sz="0" w:space="0" w:color="auto"/>
                <w:bottom w:val="none" w:sz="0" w:space="0" w:color="auto"/>
                <w:right w:val="none" w:sz="0" w:space="0" w:color="auto"/>
              </w:divBdr>
              <w:divsChild>
                <w:div w:id="1206869507">
                  <w:marLeft w:val="0"/>
                  <w:marRight w:val="0"/>
                  <w:marTop w:val="0"/>
                  <w:marBottom w:val="0"/>
                  <w:divBdr>
                    <w:top w:val="none" w:sz="0" w:space="0" w:color="auto"/>
                    <w:left w:val="none" w:sz="0" w:space="0" w:color="auto"/>
                    <w:bottom w:val="none" w:sz="0" w:space="0" w:color="auto"/>
                    <w:right w:val="none" w:sz="0" w:space="0" w:color="auto"/>
                  </w:divBdr>
                </w:div>
                <w:div w:id="1294403744">
                  <w:marLeft w:val="0"/>
                  <w:marRight w:val="0"/>
                  <w:marTop w:val="0"/>
                  <w:marBottom w:val="0"/>
                  <w:divBdr>
                    <w:top w:val="none" w:sz="0" w:space="0" w:color="auto"/>
                    <w:left w:val="none" w:sz="0" w:space="0" w:color="auto"/>
                    <w:bottom w:val="none" w:sz="0" w:space="0" w:color="auto"/>
                    <w:right w:val="none" w:sz="0" w:space="0" w:color="auto"/>
                  </w:divBdr>
                </w:div>
                <w:div w:id="1721586725">
                  <w:marLeft w:val="0"/>
                  <w:marRight w:val="0"/>
                  <w:marTop w:val="0"/>
                  <w:marBottom w:val="0"/>
                  <w:divBdr>
                    <w:top w:val="none" w:sz="0" w:space="0" w:color="auto"/>
                    <w:left w:val="none" w:sz="0" w:space="0" w:color="auto"/>
                    <w:bottom w:val="none" w:sz="0" w:space="0" w:color="auto"/>
                    <w:right w:val="none" w:sz="0" w:space="0" w:color="auto"/>
                  </w:divBdr>
                </w:div>
                <w:div w:id="529150042">
                  <w:marLeft w:val="0"/>
                  <w:marRight w:val="0"/>
                  <w:marTop w:val="0"/>
                  <w:marBottom w:val="0"/>
                  <w:divBdr>
                    <w:top w:val="none" w:sz="0" w:space="0" w:color="auto"/>
                    <w:left w:val="none" w:sz="0" w:space="0" w:color="auto"/>
                    <w:bottom w:val="none" w:sz="0" w:space="0" w:color="auto"/>
                    <w:right w:val="none" w:sz="0" w:space="0" w:color="auto"/>
                  </w:divBdr>
                </w:div>
                <w:div w:id="2243492">
                  <w:marLeft w:val="0"/>
                  <w:marRight w:val="0"/>
                  <w:marTop w:val="0"/>
                  <w:marBottom w:val="0"/>
                  <w:divBdr>
                    <w:top w:val="none" w:sz="0" w:space="0" w:color="auto"/>
                    <w:left w:val="none" w:sz="0" w:space="0" w:color="auto"/>
                    <w:bottom w:val="none" w:sz="0" w:space="0" w:color="auto"/>
                    <w:right w:val="none" w:sz="0" w:space="0" w:color="auto"/>
                  </w:divBdr>
                </w:div>
                <w:div w:id="5499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978297">
      <w:bodyDiv w:val="1"/>
      <w:marLeft w:val="0"/>
      <w:marRight w:val="0"/>
      <w:marTop w:val="0"/>
      <w:marBottom w:val="0"/>
      <w:divBdr>
        <w:top w:val="none" w:sz="0" w:space="0" w:color="auto"/>
        <w:left w:val="none" w:sz="0" w:space="0" w:color="auto"/>
        <w:bottom w:val="none" w:sz="0" w:space="0" w:color="auto"/>
        <w:right w:val="none" w:sz="0" w:space="0" w:color="auto"/>
      </w:divBdr>
      <w:divsChild>
        <w:div w:id="1168710175">
          <w:marLeft w:val="0"/>
          <w:marRight w:val="0"/>
          <w:marTop w:val="0"/>
          <w:marBottom w:val="0"/>
          <w:divBdr>
            <w:top w:val="none" w:sz="0" w:space="0" w:color="auto"/>
            <w:left w:val="none" w:sz="0" w:space="0" w:color="auto"/>
            <w:bottom w:val="none" w:sz="0" w:space="0" w:color="auto"/>
            <w:right w:val="none" w:sz="0" w:space="0" w:color="auto"/>
          </w:divBdr>
          <w:divsChild>
            <w:div w:id="304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5672">
      <w:bodyDiv w:val="1"/>
      <w:marLeft w:val="0"/>
      <w:marRight w:val="0"/>
      <w:marTop w:val="0"/>
      <w:marBottom w:val="0"/>
      <w:divBdr>
        <w:top w:val="none" w:sz="0" w:space="0" w:color="auto"/>
        <w:left w:val="none" w:sz="0" w:space="0" w:color="auto"/>
        <w:bottom w:val="none" w:sz="0" w:space="0" w:color="auto"/>
        <w:right w:val="none" w:sz="0" w:space="0" w:color="auto"/>
      </w:divBdr>
      <w:divsChild>
        <w:div w:id="1599681043">
          <w:marLeft w:val="0"/>
          <w:marRight w:val="0"/>
          <w:marTop w:val="0"/>
          <w:marBottom w:val="0"/>
          <w:divBdr>
            <w:top w:val="none" w:sz="0" w:space="0" w:color="auto"/>
            <w:left w:val="none" w:sz="0" w:space="0" w:color="auto"/>
            <w:bottom w:val="none" w:sz="0" w:space="0" w:color="auto"/>
            <w:right w:val="none" w:sz="0" w:space="0" w:color="auto"/>
          </w:divBdr>
          <w:divsChild>
            <w:div w:id="19113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46665">
      <w:bodyDiv w:val="1"/>
      <w:marLeft w:val="0"/>
      <w:marRight w:val="0"/>
      <w:marTop w:val="0"/>
      <w:marBottom w:val="0"/>
      <w:divBdr>
        <w:top w:val="none" w:sz="0" w:space="0" w:color="auto"/>
        <w:left w:val="none" w:sz="0" w:space="0" w:color="auto"/>
        <w:bottom w:val="none" w:sz="0" w:space="0" w:color="auto"/>
        <w:right w:val="none" w:sz="0" w:space="0" w:color="auto"/>
      </w:divBdr>
      <w:divsChild>
        <w:div w:id="196892165">
          <w:marLeft w:val="0"/>
          <w:marRight w:val="0"/>
          <w:marTop w:val="0"/>
          <w:marBottom w:val="0"/>
          <w:divBdr>
            <w:top w:val="none" w:sz="0" w:space="0" w:color="auto"/>
            <w:left w:val="none" w:sz="0" w:space="0" w:color="auto"/>
            <w:bottom w:val="none" w:sz="0" w:space="0" w:color="auto"/>
            <w:right w:val="none" w:sz="0" w:space="0" w:color="auto"/>
          </w:divBdr>
          <w:divsChild>
            <w:div w:id="32146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8506">
      <w:bodyDiv w:val="1"/>
      <w:marLeft w:val="0"/>
      <w:marRight w:val="0"/>
      <w:marTop w:val="0"/>
      <w:marBottom w:val="0"/>
      <w:divBdr>
        <w:top w:val="none" w:sz="0" w:space="0" w:color="auto"/>
        <w:left w:val="none" w:sz="0" w:space="0" w:color="auto"/>
        <w:bottom w:val="none" w:sz="0" w:space="0" w:color="auto"/>
        <w:right w:val="none" w:sz="0" w:space="0" w:color="auto"/>
      </w:divBdr>
      <w:divsChild>
        <w:div w:id="1826192951">
          <w:marLeft w:val="0"/>
          <w:marRight w:val="0"/>
          <w:marTop w:val="0"/>
          <w:marBottom w:val="0"/>
          <w:divBdr>
            <w:top w:val="none" w:sz="0" w:space="0" w:color="auto"/>
            <w:left w:val="none" w:sz="0" w:space="0" w:color="auto"/>
            <w:bottom w:val="none" w:sz="0" w:space="0" w:color="auto"/>
            <w:right w:val="none" w:sz="0" w:space="0" w:color="auto"/>
          </w:divBdr>
          <w:divsChild>
            <w:div w:id="8828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4363">
      <w:bodyDiv w:val="1"/>
      <w:marLeft w:val="0"/>
      <w:marRight w:val="0"/>
      <w:marTop w:val="0"/>
      <w:marBottom w:val="0"/>
      <w:divBdr>
        <w:top w:val="none" w:sz="0" w:space="0" w:color="auto"/>
        <w:left w:val="none" w:sz="0" w:space="0" w:color="auto"/>
        <w:bottom w:val="none" w:sz="0" w:space="0" w:color="auto"/>
        <w:right w:val="none" w:sz="0" w:space="0" w:color="auto"/>
      </w:divBdr>
      <w:divsChild>
        <w:div w:id="192380528">
          <w:marLeft w:val="0"/>
          <w:marRight w:val="0"/>
          <w:marTop w:val="0"/>
          <w:marBottom w:val="0"/>
          <w:divBdr>
            <w:top w:val="none" w:sz="0" w:space="0" w:color="auto"/>
            <w:left w:val="none" w:sz="0" w:space="0" w:color="auto"/>
            <w:bottom w:val="none" w:sz="0" w:space="0" w:color="auto"/>
            <w:right w:val="none" w:sz="0" w:space="0" w:color="auto"/>
          </w:divBdr>
          <w:divsChild>
            <w:div w:id="8242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5793">
      <w:bodyDiv w:val="1"/>
      <w:marLeft w:val="0"/>
      <w:marRight w:val="0"/>
      <w:marTop w:val="0"/>
      <w:marBottom w:val="0"/>
      <w:divBdr>
        <w:top w:val="none" w:sz="0" w:space="0" w:color="auto"/>
        <w:left w:val="none" w:sz="0" w:space="0" w:color="auto"/>
        <w:bottom w:val="none" w:sz="0" w:space="0" w:color="auto"/>
        <w:right w:val="none" w:sz="0" w:space="0" w:color="auto"/>
      </w:divBdr>
      <w:divsChild>
        <w:div w:id="669869077">
          <w:marLeft w:val="0"/>
          <w:marRight w:val="0"/>
          <w:marTop w:val="0"/>
          <w:marBottom w:val="0"/>
          <w:divBdr>
            <w:top w:val="none" w:sz="0" w:space="0" w:color="auto"/>
            <w:left w:val="none" w:sz="0" w:space="0" w:color="auto"/>
            <w:bottom w:val="none" w:sz="0" w:space="0" w:color="auto"/>
            <w:right w:val="none" w:sz="0" w:space="0" w:color="auto"/>
          </w:divBdr>
          <w:divsChild>
            <w:div w:id="5445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29813">
      <w:bodyDiv w:val="1"/>
      <w:marLeft w:val="0"/>
      <w:marRight w:val="0"/>
      <w:marTop w:val="0"/>
      <w:marBottom w:val="0"/>
      <w:divBdr>
        <w:top w:val="none" w:sz="0" w:space="0" w:color="auto"/>
        <w:left w:val="none" w:sz="0" w:space="0" w:color="auto"/>
        <w:bottom w:val="none" w:sz="0" w:space="0" w:color="auto"/>
        <w:right w:val="none" w:sz="0" w:space="0" w:color="auto"/>
      </w:divBdr>
      <w:divsChild>
        <w:div w:id="1406339224">
          <w:marLeft w:val="0"/>
          <w:marRight w:val="0"/>
          <w:marTop w:val="0"/>
          <w:marBottom w:val="0"/>
          <w:divBdr>
            <w:top w:val="none" w:sz="0" w:space="0" w:color="auto"/>
            <w:left w:val="none" w:sz="0" w:space="0" w:color="auto"/>
            <w:bottom w:val="none" w:sz="0" w:space="0" w:color="auto"/>
            <w:right w:val="none" w:sz="0" w:space="0" w:color="auto"/>
          </w:divBdr>
          <w:divsChild>
            <w:div w:id="15328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4632">
      <w:bodyDiv w:val="1"/>
      <w:marLeft w:val="0"/>
      <w:marRight w:val="0"/>
      <w:marTop w:val="0"/>
      <w:marBottom w:val="0"/>
      <w:divBdr>
        <w:top w:val="none" w:sz="0" w:space="0" w:color="auto"/>
        <w:left w:val="none" w:sz="0" w:space="0" w:color="auto"/>
        <w:bottom w:val="none" w:sz="0" w:space="0" w:color="auto"/>
        <w:right w:val="none" w:sz="0" w:space="0" w:color="auto"/>
      </w:divBdr>
      <w:divsChild>
        <w:div w:id="285086045">
          <w:marLeft w:val="0"/>
          <w:marRight w:val="0"/>
          <w:marTop w:val="0"/>
          <w:marBottom w:val="0"/>
          <w:divBdr>
            <w:top w:val="none" w:sz="0" w:space="0" w:color="auto"/>
            <w:left w:val="none" w:sz="0" w:space="0" w:color="auto"/>
            <w:bottom w:val="none" w:sz="0" w:space="0" w:color="auto"/>
            <w:right w:val="none" w:sz="0" w:space="0" w:color="auto"/>
          </w:divBdr>
          <w:divsChild>
            <w:div w:id="11779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4611">
      <w:bodyDiv w:val="1"/>
      <w:marLeft w:val="0"/>
      <w:marRight w:val="0"/>
      <w:marTop w:val="0"/>
      <w:marBottom w:val="0"/>
      <w:divBdr>
        <w:top w:val="none" w:sz="0" w:space="0" w:color="auto"/>
        <w:left w:val="none" w:sz="0" w:space="0" w:color="auto"/>
        <w:bottom w:val="none" w:sz="0" w:space="0" w:color="auto"/>
        <w:right w:val="none" w:sz="0" w:space="0" w:color="auto"/>
      </w:divBdr>
      <w:divsChild>
        <w:div w:id="903367906">
          <w:marLeft w:val="0"/>
          <w:marRight w:val="0"/>
          <w:marTop w:val="0"/>
          <w:marBottom w:val="0"/>
          <w:divBdr>
            <w:top w:val="none" w:sz="0" w:space="0" w:color="auto"/>
            <w:left w:val="none" w:sz="0" w:space="0" w:color="auto"/>
            <w:bottom w:val="none" w:sz="0" w:space="0" w:color="auto"/>
            <w:right w:val="none" w:sz="0" w:space="0" w:color="auto"/>
          </w:divBdr>
          <w:divsChild>
            <w:div w:id="11961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4616">
      <w:bodyDiv w:val="1"/>
      <w:marLeft w:val="0"/>
      <w:marRight w:val="0"/>
      <w:marTop w:val="0"/>
      <w:marBottom w:val="0"/>
      <w:divBdr>
        <w:top w:val="none" w:sz="0" w:space="0" w:color="auto"/>
        <w:left w:val="none" w:sz="0" w:space="0" w:color="auto"/>
        <w:bottom w:val="none" w:sz="0" w:space="0" w:color="auto"/>
        <w:right w:val="none" w:sz="0" w:space="0" w:color="auto"/>
      </w:divBdr>
      <w:divsChild>
        <w:div w:id="1094325681">
          <w:marLeft w:val="0"/>
          <w:marRight w:val="0"/>
          <w:marTop w:val="0"/>
          <w:marBottom w:val="0"/>
          <w:divBdr>
            <w:top w:val="none" w:sz="0" w:space="0" w:color="auto"/>
            <w:left w:val="none" w:sz="0" w:space="0" w:color="auto"/>
            <w:bottom w:val="none" w:sz="0" w:space="0" w:color="auto"/>
            <w:right w:val="none" w:sz="0" w:space="0" w:color="auto"/>
          </w:divBdr>
          <w:divsChild>
            <w:div w:id="11414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58198">
      <w:bodyDiv w:val="1"/>
      <w:marLeft w:val="0"/>
      <w:marRight w:val="0"/>
      <w:marTop w:val="0"/>
      <w:marBottom w:val="0"/>
      <w:divBdr>
        <w:top w:val="none" w:sz="0" w:space="0" w:color="auto"/>
        <w:left w:val="none" w:sz="0" w:space="0" w:color="auto"/>
        <w:bottom w:val="none" w:sz="0" w:space="0" w:color="auto"/>
        <w:right w:val="none" w:sz="0" w:space="0" w:color="auto"/>
      </w:divBdr>
      <w:divsChild>
        <w:div w:id="1338465298">
          <w:marLeft w:val="0"/>
          <w:marRight w:val="0"/>
          <w:marTop w:val="0"/>
          <w:marBottom w:val="0"/>
          <w:divBdr>
            <w:top w:val="none" w:sz="0" w:space="0" w:color="auto"/>
            <w:left w:val="none" w:sz="0" w:space="0" w:color="auto"/>
            <w:bottom w:val="none" w:sz="0" w:space="0" w:color="auto"/>
            <w:right w:val="none" w:sz="0" w:space="0" w:color="auto"/>
          </w:divBdr>
          <w:divsChild>
            <w:div w:id="846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11533">
      <w:bodyDiv w:val="1"/>
      <w:marLeft w:val="0"/>
      <w:marRight w:val="0"/>
      <w:marTop w:val="0"/>
      <w:marBottom w:val="0"/>
      <w:divBdr>
        <w:top w:val="none" w:sz="0" w:space="0" w:color="auto"/>
        <w:left w:val="none" w:sz="0" w:space="0" w:color="auto"/>
        <w:bottom w:val="none" w:sz="0" w:space="0" w:color="auto"/>
        <w:right w:val="none" w:sz="0" w:space="0" w:color="auto"/>
      </w:divBdr>
      <w:divsChild>
        <w:div w:id="582646190">
          <w:marLeft w:val="0"/>
          <w:marRight w:val="0"/>
          <w:marTop w:val="0"/>
          <w:marBottom w:val="0"/>
          <w:divBdr>
            <w:top w:val="none" w:sz="0" w:space="0" w:color="auto"/>
            <w:left w:val="none" w:sz="0" w:space="0" w:color="auto"/>
            <w:bottom w:val="none" w:sz="0" w:space="0" w:color="auto"/>
            <w:right w:val="none" w:sz="0" w:space="0" w:color="auto"/>
          </w:divBdr>
          <w:divsChild>
            <w:div w:id="30416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3755">
      <w:bodyDiv w:val="1"/>
      <w:marLeft w:val="0"/>
      <w:marRight w:val="0"/>
      <w:marTop w:val="0"/>
      <w:marBottom w:val="0"/>
      <w:divBdr>
        <w:top w:val="none" w:sz="0" w:space="0" w:color="auto"/>
        <w:left w:val="none" w:sz="0" w:space="0" w:color="auto"/>
        <w:bottom w:val="none" w:sz="0" w:space="0" w:color="auto"/>
        <w:right w:val="none" w:sz="0" w:space="0" w:color="auto"/>
      </w:divBdr>
    </w:div>
    <w:div w:id="849180042">
      <w:bodyDiv w:val="1"/>
      <w:marLeft w:val="0"/>
      <w:marRight w:val="0"/>
      <w:marTop w:val="0"/>
      <w:marBottom w:val="0"/>
      <w:divBdr>
        <w:top w:val="none" w:sz="0" w:space="0" w:color="auto"/>
        <w:left w:val="none" w:sz="0" w:space="0" w:color="auto"/>
        <w:bottom w:val="none" w:sz="0" w:space="0" w:color="auto"/>
        <w:right w:val="none" w:sz="0" w:space="0" w:color="auto"/>
      </w:divBdr>
    </w:div>
    <w:div w:id="860776952">
      <w:bodyDiv w:val="1"/>
      <w:marLeft w:val="0"/>
      <w:marRight w:val="0"/>
      <w:marTop w:val="0"/>
      <w:marBottom w:val="0"/>
      <w:divBdr>
        <w:top w:val="none" w:sz="0" w:space="0" w:color="auto"/>
        <w:left w:val="none" w:sz="0" w:space="0" w:color="auto"/>
        <w:bottom w:val="none" w:sz="0" w:space="0" w:color="auto"/>
        <w:right w:val="none" w:sz="0" w:space="0" w:color="auto"/>
      </w:divBdr>
      <w:divsChild>
        <w:div w:id="661198534">
          <w:marLeft w:val="0"/>
          <w:marRight w:val="0"/>
          <w:marTop w:val="0"/>
          <w:marBottom w:val="0"/>
          <w:divBdr>
            <w:top w:val="none" w:sz="0" w:space="0" w:color="auto"/>
            <w:left w:val="none" w:sz="0" w:space="0" w:color="auto"/>
            <w:bottom w:val="none" w:sz="0" w:space="0" w:color="auto"/>
            <w:right w:val="none" w:sz="0" w:space="0" w:color="auto"/>
          </w:divBdr>
          <w:divsChild>
            <w:div w:id="8595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72890">
      <w:bodyDiv w:val="1"/>
      <w:marLeft w:val="0"/>
      <w:marRight w:val="0"/>
      <w:marTop w:val="0"/>
      <w:marBottom w:val="0"/>
      <w:divBdr>
        <w:top w:val="none" w:sz="0" w:space="0" w:color="auto"/>
        <w:left w:val="none" w:sz="0" w:space="0" w:color="auto"/>
        <w:bottom w:val="none" w:sz="0" w:space="0" w:color="auto"/>
        <w:right w:val="none" w:sz="0" w:space="0" w:color="auto"/>
      </w:divBdr>
      <w:divsChild>
        <w:div w:id="1229652386">
          <w:marLeft w:val="0"/>
          <w:marRight w:val="0"/>
          <w:marTop w:val="0"/>
          <w:marBottom w:val="0"/>
          <w:divBdr>
            <w:top w:val="none" w:sz="0" w:space="0" w:color="auto"/>
            <w:left w:val="none" w:sz="0" w:space="0" w:color="auto"/>
            <w:bottom w:val="none" w:sz="0" w:space="0" w:color="auto"/>
            <w:right w:val="none" w:sz="0" w:space="0" w:color="auto"/>
          </w:divBdr>
          <w:divsChild>
            <w:div w:id="12512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0731">
      <w:bodyDiv w:val="1"/>
      <w:marLeft w:val="0"/>
      <w:marRight w:val="0"/>
      <w:marTop w:val="0"/>
      <w:marBottom w:val="0"/>
      <w:divBdr>
        <w:top w:val="none" w:sz="0" w:space="0" w:color="auto"/>
        <w:left w:val="none" w:sz="0" w:space="0" w:color="auto"/>
        <w:bottom w:val="none" w:sz="0" w:space="0" w:color="auto"/>
        <w:right w:val="none" w:sz="0" w:space="0" w:color="auto"/>
      </w:divBdr>
      <w:divsChild>
        <w:div w:id="566301128">
          <w:marLeft w:val="0"/>
          <w:marRight w:val="0"/>
          <w:marTop w:val="0"/>
          <w:marBottom w:val="0"/>
          <w:divBdr>
            <w:top w:val="none" w:sz="0" w:space="0" w:color="auto"/>
            <w:left w:val="none" w:sz="0" w:space="0" w:color="auto"/>
            <w:bottom w:val="none" w:sz="0" w:space="0" w:color="auto"/>
            <w:right w:val="none" w:sz="0" w:space="0" w:color="auto"/>
          </w:divBdr>
          <w:divsChild>
            <w:div w:id="15492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0520">
      <w:bodyDiv w:val="1"/>
      <w:marLeft w:val="0"/>
      <w:marRight w:val="0"/>
      <w:marTop w:val="0"/>
      <w:marBottom w:val="0"/>
      <w:divBdr>
        <w:top w:val="none" w:sz="0" w:space="0" w:color="auto"/>
        <w:left w:val="none" w:sz="0" w:space="0" w:color="auto"/>
        <w:bottom w:val="none" w:sz="0" w:space="0" w:color="auto"/>
        <w:right w:val="none" w:sz="0" w:space="0" w:color="auto"/>
      </w:divBdr>
    </w:div>
    <w:div w:id="946936137">
      <w:bodyDiv w:val="1"/>
      <w:marLeft w:val="0"/>
      <w:marRight w:val="0"/>
      <w:marTop w:val="0"/>
      <w:marBottom w:val="0"/>
      <w:divBdr>
        <w:top w:val="none" w:sz="0" w:space="0" w:color="auto"/>
        <w:left w:val="none" w:sz="0" w:space="0" w:color="auto"/>
        <w:bottom w:val="none" w:sz="0" w:space="0" w:color="auto"/>
        <w:right w:val="none" w:sz="0" w:space="0" w:color="auto"/>
      </w:divBdr>
      <w:divsChild>
        <w:div w:id="813793007">
          <w:marLeft w:val="0"/>
          <w:marRight w:val="0"/>
          <w:marTop w:val="0"/>
          <w:marBottom w:val="0"/>
          <w:divBdr>
            <w:top w:val="none" w:sz="0" w:space="0" w:color="auto"/>
            <w:left w:val="none" w:sz="0" w:space="0" w:color="auto"/>
            <w:bottom w:val="none" w:sz="0" w:space="0" w:color="auto"/>
            <w:right w:val="none" w:sz="0" w:space="0" w:color="auto"/>
          </w:divBdr>
          <w:divsChild>
            <w:div w:id="12244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06564">
      <w:bodyDiv w:val="1"/>
      <w:marLeft w:val="0"/>
      <w:marRight w:val="0"/>
      <w:marTop w:val="0"/>
      <w:marBottom w:val="0"/>
      <w:divBdr>
        <w:top w:val="none" w:sz="0" w:space="0" w:color="auto"/>
        <w:left w:val="none" w:sz="0" w:space="0" w:color="auto"/>
        <w:bottom w:val="none" w:sz="0" w:space="0" w:color="auto"/>
        <w:right w:val="none" w:sz="0" w:space="0" w:color="auto"/>
      </w:divBdr>
      <w:divsChild>
        <w:div w:id="693463125">
          <w:marLeft w:val="0"/>
          <w:marRight w:val="0"/>
          <w:marTop w:val="0"/>
          <w:marBottom w:val="0"/>
          <w:divBdr>
            <w:top w:val="none" w:sz="0" w:space="0" w:color="auto"/>
            <w:left w:val="none" w:sz="0" w:space="0" w:color="auto"/>
            <w:bottom w:val="none" w:sz="0" w:space="0" w:color="auto"/>
            <w:right w:val="none" w:sz="0" w:space="0" w:color="auto"/>
          </w:divBdr>
          <w:divsChild>
            <w:div w:id="12182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2303">
      <w:bodyDiv w:val="1"/>
      <w:marLeft w:val="0"/>
      <w:marRight w:val="0"/>
      <w:marTop w:val="0"/>
      <w:marBottom w:val="0"/>
      <w:divBdr>
        <w:top w:val="none" w:sz="0" w:space="0" w:color="auto"/>
        <w:left w:val="none" w:sz="0" w:space="0" w:color="auto"/>
        <w:bottom w:val="none" w:sz="0" w:space="0" w:color="auto"/>
        <w:right w:val="none" w:sz="0" w:space="0" w:color="auto"/>
      </w:divBdr>
      <w:divsChild>
        <w:div w:id="555553721">
          <w:marLeft w:val="0"/>
          <w:marRight w:val="0"/>
          <w:marTop w:val="0"/>
          <w:marBottom w:val="0"/>
          <w:divBdr>
            <w:top w:val="none" w:sz="0" w:space="0" w:color="auto"/>
            <w:left w:val="none" w:sz="0" w:space="0" w:color="auto"/>
            <w:bottom w:val="none" w:sz="0" w:space="0" w:color="auto"/>
            <w:right w:val="none" w:sz="0" w:space="0" w:color="auto"/>
          </w:divBdr>
          <w:divsChild>
            <w:div w:id="12181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6918">
      <w:bodyDiv w:val="1"/>
      <w:marLeft w:val="0"/>
      <w:marRight w:val="0"/>
      <w:marTop w:val="0"/>
      <w:marBottom w:val="0"/>
      <w:divBdr>
        <w:top w:val="none" w:sz="0" w:space="0" w:color="auto"/>
        <w:left w:val="none" w:sz="0" w:space="0" w:color="auto"/>
        <w:bottom w:val="none" w:sz="0" w:space="0" w:color="auto"/>
        <w:right w:val="none" w:sz="0" w:space="0" w:color="auto"/>
      </w:divBdr>
      <w:divsChild>
        <w:div w:id="1379235763">
          <w:marLeft w:val="0"/>
          <w:marRight w:val="0"/>
          <w:marTop w:val="0"/>
          <w:marBottom w:val="0"/>
          <w:divBdr>
            <w:top w:val="none" w:sz="0" w:space="0" w:color="auto"/>
            <w:left w:val="none" w:sz="0" w:space="0" w:color="auto"/>
            <w:bottom w:val="none" w:sz="0" w:space="0" w:color="auto"/>
            <w:right w:val="none" w:sz="0" w:space="0" w:color="auto"/>
          </w:divBdr>
          <w:divsChild>
            <w:div w:id="11902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8981">
      <w:bodyDiv w:val="1"/>
      <w:marLeft w:val="0"/>
      <w:marRight w:val="0"/>
      <w:marTop w:val="0"/>
      <w:marBottom w:val="0"/>
      <w:divBdr>
        <w:top w:val="none" w:sz="0" w:space="0" w:color="auto"/>
        <w:left w:val="none" w:sz="0" w:space="0" w:color="auto"/>
        <w:bottom w:val="none" w:sz="0" w:space="0" w:color="auto"/>
        <w:right w:val="none" w:sz="0" w:space="0" w:color="auto"/>
      </w:divBdr>
    </w:div>
    <w:div w:id="1003361131">
      <w:bodyDiv w:val="1"/>
      <w:marLeft w:val="0"/>
      <w:marRight w:val="0"/>
      <w:marTop w:val="0"/>
      <w:marBottom w:val="0"/>
      <w:divBdr>
        <w:top w:val="none" w:sz="0" w:space="0" w:color="auto"/>
        <w:left w:val="none" w:sz="0" w:space="0" w:color="auto"/>
        <w:bottom w:val="none" w:sz="0" w:space="0" w:color="auto"/>
        <w:right w:val="none" w:sz="0" w:space="0" w:color="auto"/>
      </w:divBdr>
      <w:divsChild>
        <w:div w:id="225992128">
          <w:marLeft w:val="0"/>
          <w:marRight w:val="0"/>
          <w:marTop w:val="0"/>
          <w:marBottom w:val="0"/>
          <w:divBdr>
            <w:top w:val="none" w:sz="0" w:space="0" w:color="auto"/>
            <w:left w:val="none" w:sz="0" w:space="0" w:color="auto"/>
            <w:bottom w:val="none" w:sz="0" w:space="0" w:color="auto"/>
            <w:right w:val="none" w:sz="0" w:space="0" w:color="auto"/>
          </w:divBdr>
          <w:divsChild>
            <w:div w:id="7795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92239">
      <w:bodyDiv w:val="1"/>
      <w:marLeft w:val="0"/>
      <w:marRight w:val="0"/>
      <w:marTop w:val="0"/>
      <w:marBottom w:val="0"/>
      <w:divBdr>
        <w:top w:val="none" w:sz="0" w:space="0" w:color="auto"/>
        <w:left w:val="none" w:sz="0" w:space="0" w:color="auto"/>
        <w:bottom w:val="none" w:sz="0" w:space="0" w:color="auto"/>
        <w:right w:val="none" w:sz="0" w:space="0" w:color="auto"/>
      </w:divBdr>
      <w:divsChild>
        <w:div w:id="28654601">
          <w:marLeft w:val="0"/>
          <w:marRight w:val="0"/>
          <w:marTop w:val="0"/>
          <w:marBottom w:val="0"/>
          <w:divBdr>
            <w:top w:val="none" w:sz="0" w:space="0" w:color="auto"/>
            <w:left w:val="none" w:sz="0" w:space="0" w:color="auto"/>
            <w:bottom w:val="none" w:sz="0" w:space="0" w:color="auto"/>
            <w:right w:val="none" w:sz="0" w:space="0" w:color="auto"/>
          </w:divBdr>
          <w:divsChild>
            <w:div w:id="18420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1389">
      <w:bodyDiv w:val="1"/>
      <w:marLeft w:val="0"/>
      <w:marRight w:val="0"/>
      <w:marTop w:val="0"/>
      <w:marBottom w:val="0"/>
      <w:divBdr>
        <w:top w:val="none" w:sz="0" w:space="0" w:color="auto"/>
        <w:left w:val="none" w:sz="0" w:space="0" w:color="auto"/>
        <w:bottom w:val="none" w:sz="0" w:space="0" w:color="auto"/>
        <w:right w:val="none" w:sz="0" w:space="0" w:color="auto"/>
      </w:divBdr>
      <w:divsChild>
        <w:div w:id="757335255">
          <w:marLeft w:val="0"/>
          <w:marRight w:val="0"/>
          <w:marTop w:val="0"/>
          <w:marBottom w:val="0"/>
          <w:divBdr>
            <w:top w:val="none" w:sz="0" w:space="0" w:color="auto"/>
            <w:left w:val="none" w:sz="0" w:space="0" w:color="auto"/>
            <w:bottom w:val="none" w:sz="0" w:space="0" w:color="auto"/>
            <w:right w:val="none" w:sz="0" w:space="0" w:color="auto"/>
          </w:divBdr>
          <w:divsChild>
            <w:div w:id="17518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16287">
      <w:bodyDiv w:val="1"/>
      <w:marLeft w:val="0"/>
      <w:marRight w:val="0"/>
      <w:marTop w:val="0"/>
      <w:marBottom w:val="0"/>
      <w:divBdr>
        <w:top w:val="none" w:sz="0" w:space="0" w:color="auto"/>
        <w:left w:val="none" w:sz="0" w:space="0" w:color="auto"/>
        <w:bottom w:val="none" w:sz="0" w:space="0" w:color="auto"/>
        <w:right w:val="none" w:sz="0" w:space="0" w:color="auto"/>
      </w:divBdr>
      <w:divsChild>
        <w:div w:id="1822113062">
          <w:marLeft w:val="0"/>
          <w:marRight w:val="0"/>
          <w:marTop w:val="0"/>
          <w:marBottom w:val="0"/>
          <w:divBdr>
            <w:top w:val="none" w:sz="0" w:space="0" w:color="auto"/>
            <w:left w:val="none" w:sz="0" w:space="0" w:color="auto"/>
            <w:bottom w:val="none" w:sz="0" w:space="0" w:color="auto"/>
            <w:right w:val="none" w:sz="0" w:space="0" w:color="auto"/>
          </w:divBdr>
        </w:div>
        <w:div w:id="8335539">
          <w:marLeft w:val="0"/>
          <w:marRight w:val="0"/>
          <w:marTop w:val="0"/>
          <w:marBottom w:val="0"/>
          <w:divBdr>
            <w:top w:val="none" w:sz="0" w:space="0" w:color="auto"/>
            <w:left w:val="none" w:sz="0" w:space="0" w:color="auto"/>
            <w:bottom w:val="none" w:sz="0" w:space="0" w:color="auto"/>
            <w:right w:val="none" w:sz="0" w:space="0" w:color="auto"/>
          </w:divBdr>
        </w:div>
        <w:div w:id="1509976073">
          <w:marLeft w:val="0"/>
          <w:marRight w:val="0"/>
          <w:marTop w:val="0"/>
          <w:marBottom w:val="0"/>
          <w:divBdr>
            <w:top w:val="none" w:sz="0" w:space="0" w:color="auto"/>
            <w:left w:val="none" w:sz="0" w:space="0" w:color="auto"/>
            <w:bottom w:val="none" w:sz="0" w:space="0" w:color="auto"/>
            <w:right w:val="none" w:sz="0" w:space="0" w:color="auto"/>
          </w:divBdr>
        </w:div>
        <w:div w:id="1419213490">
          <w:marLeft w:val="0"/>
          <w:marRight w:val="0"/>
          <w:marTop w:val="0"/>
          <w:marBottom w:val="0"/>
          <w:divBdr>
            <w:top w:val="none" w:sz="0" w:space="0" w:color="auto"/>
            <w:left w:val="none" w:sz="0" w:space="0" w:color="auto"/>
            <w:bottom w:val="none" w:sz="0" w:space="0" w:color="auto"/>
            <w:right w:val="none" w:sz="0" w:space="0" w:color="auto"/>
          </w:divBdr>
        </w:div>
        <w:div w:id="421075884">
          <w:marLeft w:val="0"/>
          <w:marRight w:val="0"/>
          <w:marTop w:val="0"/>
          <w:marBottom w:val="0"/>
          <w:divBdr>
            <w:top w:val="none" w:sz="0" w:space="0" w:color="auto"/>
            <w:left w:val="none" w:sz="0" w:space="0" w:color="auto"/>
            <w:bottom w:val="none" w:sz="0" w:space="0" w:color="auto"/>
            <w:right w:val="none" w:sz="0" w:space="0" w:color="auto"/>
          </w:divBdr>
        </w:div>
        <w:div w:id="615601624">
          <w:marLeft w:val="0"/>
          <w:marRight w:val="0"/>
          <w:marTop w:val="0"/>
          <w:marBottom w:val="0"/>
          <w:divBdr>
            <w:top w:val="none" w:sz="0" w:space="0" w:color="auto"/>
            <w:left w:val="none" w:sz="0" w:space="0" w:color="auto"/>
            <w:bottom w:val="none" w:sz="0" w:space="0" w:color="auto"/>
            <w:right w:val="none" w:sz="0" w:space="0" w:color="auto"/>
          </w:divBdr>
        </w:div>
        <w:div w:id="1836411362">
          <w:marLeft w:val="0"/>
          <w:marRight w:val="0"/>
          <w:marTop w:val="0"/>
          <w:marBottom w:val="0"/>
          <w:divBdr>
            <w:top w:val="none" w:sz="0" w:space="0" w:color="auto"/>
            <w:left w:val="none" w:sz="0" w:space="0" w:color="auto"/>
            <w:bottom w:val="none" w:sz="0" w:space="0" w:color="auto"/>
            <w:right w:val="none" w:sz="0" w:space="0" w:color="auto"/>
          </w:divBdr>
        </w:div>
      </w:divsChild>
    </w:div>
    <w:div w:id="1042678368">
      <w:bodyDiv w:val="1"/>
      <w:marLeft w:val="0"/>
      <w:marRight w:val="0"/>
      <w:marTop w:val="0"/>
      <w:marBottom w:val="0"/>
      <w:divBdr>
        <w:top w:val="none" w:sz="0" w:space="0" w:color="auto"/>
        <w:left w:val="none" w:sz="0" w:space="0" w:color="auto"/>
        <w:bottom w:val="none" w:sz="0" w:space="0" w:color="auto"/>
        <w:right w:val="none" w:sz="0" w:space="0" w:color="auto"/>
      </w:divBdr>
      <w:divsChild>
        <w:div w:id="1818758887">
          <w:marLeft w:val="0"/>
          <w:marRight w:val="0"/>
          <w:marTop w:val="0"/>
          <w:marBottom w:val="0"/>
          <w:divBdr>
            <w:top w:val="none" w:sz="0" w:space="0" w:color="auto"/>
            <w:left w:val="none" w:sz="0" w:space="0" w:color="auto"/>
            <w:bottom w:val="none" w:sz="0" w:space="0" w:color="auto"/>
            <w:right w:val="none" w:sz="0" w:space="0" w:color="auto"/>
          </w:divBdr>
          <w:divsChild>
            <w:div w:id="564492525">
              <w:marLeft w:val="0"/>
              <w:marRight w:val="0"/>
              <w:marTop w:val="0"/>
              <w:marBottom w:val="0"/>
              <w:divBdr>
                <w:top w:val="none" w:sz="0" w:space="0" w:color="auto"/>
                <w:left w:val="none" w:sz="0" w:space="0" w:color="auto"/>
                <w:bottom w:val="none" w:sz="0" w:space="0" w:color="auto"/>
                <w:right w:val="none" w:sz="0" w:space="0" w:color="auto"/>
              </w:divBdr>
            </w:div>
            <w:div w:id="959458722">
              <w:marLeft w:val="0"/>
              <w:marRight w:val="0"/>
              <w:marTop w:val="0"/>
              <w:marBottom w:val="0"/>
              <w:divBdr>
                <w:top w:val="none" w:sz="0" w:space="0" w:color="auto"/>
                <w:left w:val="none" w:sz="0" w:space="0" w:color="auto"/>
                <w:bottom w:val="none" w:sz="0" w:space="0" w:color="auto"/>
                <w:right w:val="none" w:sz="0" w:space="0" w:color="auto"/>
              </w:divBdr>
            </w:div>
            <w:div w:id="606960950">
              <w:marLeft w:val="0"/>
              <w:marRight w:val="0"/>
              <w:marTop w:val="0"/>
              <w:marBottom w:val="0"/>
              <w:divBdr>
                <w:top w:val="none" w:sz="0" w:space="0" w:color="auto"/>
                <w:left w:val="none" w:sz="0" w:space="0" w:color="auto"/>
                <w:bottom w:val="none" w:sz="0" w:space="0" w:color="auto"/>
                <w:right w:val="none" w:sz="0" w:space="0" w:color="auto"/>
              </w:divBdr>
            </w:div>
            <w:div w:id="861357882">
              <w:marLeft w:val="0"/>
              <w:marRight w:val="0"/>
              <w:marTop w:val="0"/>
              <w:marBottom w:val="0"/>
              <w:divBdr>
                <w:top w:val="none" w:sz="0" w:space="0" w:color="auto"/>
                <w:left w:val="none" w:sz="0" w:space="0" w:color="auto"/>
                <w:bottom w:val="none" w:sz="0" w:space="0" w:color="auto"/>
                <w:right w:val="none" w:sz="0" w:space="0" w:color="auto"/>
              </w:divBdr>
            </w:div>
            <w:div w:id="688028692">
              <w:marLeft w:val="0"/>
              <w:marRight w:val="0"/>
              <w:marTop w:val="0"/>
              <w:marBottom w:val="0"/>
              <w:divBdr>
                <w:top w:val="none" w:sz="0" w:space="0" w:color="auto"/>
                <w:left w:val="none" w:sz="0" w:space="0" w:color="auto"/>
                <w:bottom w:val="none" w:sz="0" w:space="0" w:color="auto"/>
                <w:right w:val="none" w:sz="0" w:space="0" w:color="auto"/>
              </w:divBdr>
            </w:div>
            <w:div w:id="821166365">
              <w:marLeft w:val="0"/>
              <w:marRight w:val="0"/>
              <w:marTop w:val="0"/>
              <w:marBottom w:val="0"/>
              <w:divBdr>
                <w:top w:val="none" w:sz="0" w:space="0" w:color="auto"/>
                <w:left w:val="none" w:sz="0" w:space="0" w:color="auto"/>
                <w:bottom w:val="none" w:sz="0" w:space="0" w:color="auto"/>
                <w:right w:val="none" w:sz="0" w:space="0" w:color="auto"/>
              </w:divBdr>
            </w:div>
            <w:div w:id="1222248071">
              <w:marLeft w:val="0"/>
              <w:marRight w:val="0"/>
              <w:marTop w:val="0"/>
              <w:marBottom w:val="0"/>
              <w:divBdr>
                <w:top w:val="none" w:sz="0" w:space="0" w:color="auto"/>
                <w:left w:val="none" w:sz="0" w:space="0" w:color="auto"/>
                <w:bottom w:val="none" w:sz="0" w:space="0" w:color="auto"/>
                <w:right w:val="none" w:sz="0" w:space="0" w:color="auto"/>
              </w:divBdr>
            </w:div>
            <w:div w:id="1969120108">
              <w:marLeft w:val="0"/>
              <w:marRight w:val="0"/>
              <w:marTop w:val="0"/>
              <w:marBottom w:val="0"/>
              <w:divBdr>
                <w:top w:val="none" w:sz="0" w:space="0" w:color="auto"/>
                <w:left w:val="none" w:sz="0" w:space="0" w:color="auto"/>
                <w:bottom w:val="none" w:sz="0" w:space="0" w:color="auto"/>
                <w:right w:val="none" w:sz="0" w:space="0" w:color="auto"/>
              </w:divBdr>
            </w:div>
            <w:div w:id="1513954134">
              <w:marLeft w:val="0"/>
              <w:marRight w:val="0"/>
              <w:marTop w:val="0"/>
              <w:marBottom w:val="0"/>
              <w:divBdr>
                <w:top w:val="none" w:sz="0" w:space="0" w:color="auto"/>
                <w:left w:val="none" w:sz="0" w:space="0" w:color="auto"/>
                <w:bottom w:val="none" w:sz="0" w:space="0" w:color="auto"/>
                <w:right w:val="none" w:sz="0" w:space="0" w:color="auto"/>
              </w:divBdr>
            </w:div>
            <w:div w:id="1335065568">
              <w:marLeft w:val="0"/>
              <w:marRight w:val="0"/>
              <w:marTop w:val="0"/>
              <w:marBottom w:val="0"/>
              <w:divBdr>
                <w:top w:val="none" w:sz="0" w:space="0" w:color="auto"/>
                <w:left w:val="none" w:sz="0" w:space="0" w:color="auto"/>
                <w:bottom w:val="none" w:sz="0" w:space="0" w:color="auto"/>
                <w:right w:val="none" w:sz="0" w:space="0" w:color="auto"/>
              </w:divBdr>
            </w:div>
            <w:div w:id="1954045926">
              <w:marLeft w:val="0"/>
              <w:marRight w:val="0"/>
              <w:marTop w:val="0"/>
              <w:marBottom w:val="0"/>
              <w:divBdr>
                <w:top w:val="none" w:sz="0" w:space="0" w:color="auto"/>
                <w:left w:val="none" w:sz="0" w:space="0" w:color="auto"/>
                <w:bottom w:val="none" w:sz="0" w:space="0" w:color="auto"/>
                <w:right w:val="none" w:sz="0" w:space="0" w:color="auto"/>
              </w:divBdr>
            </w:div>
            <w:div w:id="414668977">
              <w:marLeft w:val="0"/>
              <w:marRight w:val="0"/>
              <w:marTop w:val="0"/>
              <w:marBottom w:val="0"/>
              <w:divBdr>
                <w:top w:val="none" w:sz="0" w:space="0" w:color="auto"/>
                <w:left w:val="none" w:sz="0" w:space="0" w:color="auto"/>
                <w:bottom w:val="none" w:sz="0" w:space="0" w:color="auto"/>
                <w:right w:val="none" w:sz="0" w:space="0" w:color="auto"/>
              </w:divBdr>
            </w:div>
            <w:div w:id="482352648">
              <w:marLeft w:val="0"/>
              <w:marRight w:val="0"/>
              <w:marTop w:val="0"/>
              <w:marBottom w:val="0"/>
              <w:divBdr>
                <w:top w:val="none" w:sz="0" w:space="0" w:color="auto"/>
                <w:left w:val="none" w:sz="0" w:space="0" w:color="auto"/>
                <w:bottom w:val="none" w:sz="0" w:space="0" w:color="auto"/>
                <w:right w:val="none" w:sz="0" w:space="0" w:color="auto"/>
              </w:divBdr>
            </w:div>
            <w:div w:id="531696647">
              <w:marLeft w:val="0"/>
              <w:marRight w:val="0"/>
              <w:marTop w:val="0"/>
              <w:marBottom w:val="0"/>
              <w:divBdr>
                <w:top w:val="none" w:sz="0" w:space="0" w:color="auto"/>
                <w:left w:val="none" w:sz="0" w:space="0" w:color="auto"/>
                <w:bottom w:val="none" w:sz="0" w:space="0" w:color="auto"/>
                <w:right w:val="none" w:sz="0" w:space="0" w:color="auto"/>
              </w:divBdr>
            </w:div>
            <w:div w:id="1751777307">
              <w:marLeft w:val="0"/>
              <w:marRight w:val="0"/>
              <w:marTop w:val="0"/>
              <w:marBottom w:val="0"/>
              <w:divBdr>
                <w:top w:val="none" w:sz="0" w:space="0" w:color="auto"/>
                <w:left w:val="none" w:sz="0" w:space="0" w:color="auto"/>
                <w:bottom w:val="none" w:sz="0" w:space="0" w:color="auto"/>
                <w:right w:val="none" w:sz="0" w:space="0" w:color="auto"/>
              </w:divBdr>
            </w:div>
            <w:div w:id="139881418">
              <w:marLeft w:val="0"/>
              <w:marRight w:val="0"/>
              <w:marTop w:val="0"/>
              <w:marBottom w:val="0"/>
              <w:divBdr>
                <w:top w:val="none" w:sz="0" w:space="0" w:color="auto"/>
                <w:left w:val="none" w:sz="0" w:space="0" w:color="auto"/>
                <w:bottom w:val="none" w:sz="0" w:space="0" w:color="auto"/>
                <w:right w:val="none" w:sz="0" w:space="0" w:color="auto"/>
              </w:divBdr>
            </w:div>
            <w:div w:id="1574505814">
              <w:marLeft w:val="0"/>
              <w:marRight w:val="0"/>
              <w:marTop w:val="0"/>
              <w:marBottom w:val="0"/>
              <w:divBdr>
                <w:top w:val="none" w:sz="0" w:space="0" w:color="auto"/>
                <w:left w:val="none" w:sz="0" w:space="0" w:color="auto"/>
                <w:bottom w:val="none" w:sz="0" w:space="0" w:color="auto"/>
                <w:right w:val="none" w:sz="0" w:space="0" w:color="auto"/>
              </w:divBdr>
            </w:div>
            <w:div w:id="454065093">
              <w:marLeft w:val="0"/>
              <w:marRight w:val="0"/>
              <w:marTop w:val="0"/>
              <w:marBottom w:val="0"/>
              <w:divBdr>
                <w:top w:val="none" w:sz="0" w:space="0" w:color="auto"/>
                <w:left w:val="none" w:sz="0" w:space="0" w:color="auto"/>
                <w:bottom w:val="none" w:sz="0" w:space="0" w:color="auto"/>
                <w:right w:val="none" w:sz="0" w:space="0" w:color="auto"/>
              </w:divBdr>
            </w:div>
            <w:div w:id="1516337765">
              <w:marLeft w:val="0"/>
              <w:marRight w:val="0"/>
              <w:marTop w:val="0"/>
              <w:marBottom w:val="0"/>
              <w:divBdr>
                <w:top w:val="none" w:sz="0" w:space="0" w:color="auto"/>
                <w:left w:val="none" w:sz="0" w:space="0" w:color="auto"/>
                <w:bottom w:val="none" w:sz="0" w:space="0" w:color="auto"/>
                <w:right w:val="none" w:sz="0" w:space="0" w:color="auto"/>
              </w:divBdr>
            </w:div>
            <w:div w:id="583880526">
              <w:marLeft w:val="0"/>
              <w:marRight w:val="0"/>
              <w:marTop w:val="0"/>
              <w:marBottom w:val="0"/>
              <w:divBdr>
                <w:top w:val="none" w:sz="0" w:space="0" w:color="auto"/>
                <w:left w:val="none" w:sz="0" w:space="0" w:color="auto"/>
                <w:bottom w:val="none" w:sz="0" w:space="0" w:color="auto"/>
                <w:right w:val="none" w:sz="0" w:space="0" w:color="auto"/>
              </w:divBdr>
            </w:div>
            <w:div w:id="29258537">
              <w:marLeft w:val="0"/>
              <w:marRight w:val="0"/>
              <w:marTop w:val="0"/>
              <w:marBottom w:val="0"/>
              <w:divBdr>
                <w:top w:val="none" w:sz="0" w:space="0" w:color="auto"/>
                <w:left w:val="none" w:sz="0" w:space="0" w:color="auto"/>
                <w:bottom w:val="none" w:sz="0" w:space="0" w:color="auto"/>
                <w:right w:val="none" w:sz="0" w:space="0" w:color="auto"/>
              </w:divBdr>
            </w:div>
            <w:div w:id="447315690">
              <w:marLeft w:val="0"/>
              <w:marRight w:val="0"/>
              <w:marTop w:val="0"/>
              <w:marBottom w:val="0"/>
              <w:divBdr>
                <w:top w:val="none" w:sz="0" w:space="0" w:color="auto"/>
                <w:left w:val="none" w:sz="0" w:space="0" w:color="auto"/>
                <w:bottom w:val="none" w:sz="0" w:space="0" w:color="auto"/>
                <w:right w:val="none" w:sz="0" w:space="0" w:color="auto"/>
              </w:divBdr>
            </w:div>
            <w:div w:id="157891286">
              <w:marLeft w:val="0"/>
              <w:marRight w:val="0"/>
              <w:marTop w:val="0"/>
              <w:marBottom w:val="0"/>
              <w:divBdr>
                <w:top w:val="none" w:sz="0" w:space="0" w:color="auto"/>
                <w:left w:val="none" w:sz="0" w:space="0" w:color="auto"/>
                <w:bottom w:val="none" w:sz="0" w:space="0" w:color="auto"/>
                <w:right w:val="none" w:sz="0" w:space="0" w:color="auto"/>
              </w:divBdr>
            </w:div>
            <w:div w:id="963342785">
              <w:marLeft w:val="0"/>
              <w:marRight w:val="0"/>
              <w:marTop w:val="0"/>
              <w:marBottom w:val="0"/>
              <w:divBdr>
                <w:top w:val="none" w:sz="0" w:space="0" w:color="auto"/>
                <w:left w:val="none" w:sz="0" w:space="0" w:color="auto"/>
                <w:bottom w:val="none" w:sz="0" w:space="0" w:color="auto"/>
                <w:right w:val="none" w:sz="0" w:space="0" w:color="auto"/>
              </w:divBdr>
            </w:div>
            <w:div w:id="718090259">
              <w:marLeft w:val="0"/>
              <w:marRight w:val="0"/>
              <w:marTop w:val="0"/>
              <w:marBottom w:val="0"/>
              <w:divBdr>
                <w:top w:val="none" w:sz="0" w:space="0" w:color="auto"/>
                <w:left w:val="none" w:sz="0" w:space="0" w:color="auto"/>
                <w:bottom w:val="none" w:sz="0" w:space="0" w:color="auto"/>
                <w:right w:val="none" w:sz="0" w:space="0" w:color="auto"/>
              </w:divBdr>
            </w:div>
            <w:div w:id="1773672072">
              <w:marLeft w:val="0"/>
              <w:marRight w:val="0"/>
              <w:marTop w:val="0"/>
              <w:marBottom w:val="0"/>
              <w:divBdr>
                <w:top w:val="none" w:sz="0" w:space="0" w:color="auto"/>
                <w:left w:val="none" w:sz="0" w:space="0" w:color="auto"/>
                <w:bottom w:val="none" w:sz="0" w:space="0" w:color="auto"/>
                <w:right w:val="none" w:sz="0" w:space="0" w:color="auto"/>
              </w:divBdr>
            </w:div>
            <w:div w:id="1813597141">
              <w:marLeft w:val="0"/>
              <w:marRight w:val="0"/>
              <w:marTop w:val="0"/>
              <w:marBottom w:val="0"/>
              <w:divBdr>
                <w:top w:val="none" w:sz="0" w:space="0" w:color="auto"/>
                <w:left w:val="none" w:sz="0" w:space="0" w:color="auto"/>
                <w:bottom w:val="none" w:sz="0" w:space="0" w:color="auto"/>
                <w:right w:val="none" w:sz="0" w:space="0" w:color="auto"/>
              </w:divBdr>
            </w:div>
            <w:div w:id="1377585284">
              <w:marLeft w:val="0"/>
              <w:marRight w:val="0"/>
              <w:marTop w:val="0"/>
              <w:marBottom w:val="0"/>
              <w:divBdr>
                <w:top w:val="none" w:sz="0" w:space="0" w:color="auto"/>
                <w:left w:val="none" w:sz="0" w:space="0" w:color="auto"/>
                <w:bottom w:val="none" w:sz="0" w:space="0" w:color="auto"/>
                <w:right w:val="none" w:sz="0" w:space="0" w:color="auto"/>
              </w:divBdr>
            </w:div>
            <w:div w:id="65149113">
              <w:marLeft w:val="0"/>
              <w:marRight w:val="0"/>
              <w:marTop w:val="0"/>
              <w:marBottom w:val="0"/>
              <w:divBdr>
                <w:top w:val="none" w:sz="0" w:space="0" w:color="auto"/>
                <w:left w:val="none" w:sz="0" w:space="0" w:color="auto"/>
                <w:bottom w:val="none" w:sz="0" w:space="0" w:color="auto"/>
                <w:right w:val="none" w:sz="0" w:space="0" w:color="auto"/>
              </w:divBdr>
            </w:div>
            <w:div w:id="2009937853">
              <w:marLeft w:val="0"/>
              <w:marRight w:val="0"/>
              <w:marTop w:val="0"/>
              <w:marBottom w:val="0"/>
              <w:divBdr>
                <w:top w:val="none" w:sz="0" w:space="0" w:color="auto"/>
                <w:left w:val="none" w:sz="0" w:space="0" w:color="auto"/>
                <w:bottom w:val="none" w:sz="0" w:space="0" w:color="auto"/>
                <w:right w:val="none" w:sz="0" w:space="0" w:color="auto"/>
              </w:divBdr>
            </w:div>
            <w:div w:id="1947227355">
              <w:marLeft w:val="0"/>
              <w:marRight w:val="0"/>
              <w:marTop w:val="0"/>
              <w:marBottom w:val="0"/>
              <w:divBdr>
                <w:top w:val="none" w:sz="0" w:space="0" w:color="auto"/>
                <w:left w:val="none" w:sz="0" w:space="0" w:color="auto"/>
                <w:bottom w:val="none" w:sz="0" w:space="0" w:color="auto"/>
                <w:right w:val="none" w:sz="0" w:space="0" w:color="auto"/>
              </w:divBdr>
            </w:div>
            <w:div w:id="1703434724">
              <w:marLeft w:val="0"/>
              <w:marRight w:val="0"/>
              <w:marTop w:val="0"/>
              <w:marBottom w:val="0"/>
              <w:divBdr>
                <w:top w:val="none" w:sz="0" w:space="0" w:color="auto"/>
                <w:left w:val="none" w:sz="0" w:space="0" w:color="auto"/>
                <w:bottom w:val="none" w:sz="0" w:space="0" w:color="auto"/>
                <w:right w:val="none" w:sz="0" w:space="0" w:color="auto"/>
              </w:divBdr>
            </w:div>
            <w:div w:id="474447152">
              <w:marLeft w:val="0"/>
              <w:marRight w:val="0"/>
              <w:marTop w:val="0"/>
              <w:marBottom w:val="0"/>
              <w:divBdr>
                <w:top w:val="none" w:sz="0" w:space="0" w:color="auto"/>
                <w:left w:val="none" w:sz="0" w:space="0" w:color="auto"/>
                <w:bottom w:val="none" w:sz="0" w:space="0" w:color="auto"/>
                <w:right w:val="none" w:sz="0" w:space="0" w:color="auto"/>
              </w:divBdr>
            </w:div>
            <w:div w:id="981811519">
              <w:marLeft w:val="0"/>
              <w:marRight w:val="0"/>
              <w:marTop w:val="0"/>
              <w:marBottom w:val="0"/>
              <w:divBdr>
                <w:top w:val="none" w:sz="0" w:space="0" w:color="auto"/>
                <w:left w:val="none" w:sz="0" w:space="0" w:color="auto"/>
                <w:bottom w:val="none" w:sz="0" w:space="0" w:color="auto"/>
                <w:right w:val="none" w:sz="0" w:space="0" w:color="auto"/>
              </w:divBdr>
            </w:div>
            <w:div w:id="575475637">
              <w:marLeft w:val="0"/>
              <w:marRight w:val="0"/>
              <w:marTop w:val="0"/>
              <w:marBottom w:val="0"/>
              <w:divBdr>
                <w:top w:val="none" w:sz="0" w:space="0" w:color="auto"/>
                <w:left w:val="none" w:sz="0" w:space="0" w:color="auto"/>
                <w:bottom w:val="none" w:sz="0" w:space="0" w:color="auto"/>
                <w:right w:val="none" w:sz="0" w:space="0" w:color="auto"/>
              </w:divBdr>
            </w:div>
            <w:div w:id="416638943">
              <w:marLeft w:val="0"/>
              <w:marRight w:val="0"/>
              <w:marTop w:val="0"/>
              <w:marBottom w:val="0"/>
              <w:divBdr>
                <w:top w:val="none" w:sz="0" w:space="0" w:color="auto"/>
                <w:left w:val="none" w:sz="0" w:space="0" w:color="auto"/>
                <w:bottom w:val="none" w:sz="0" w:space="0" w:color="auto"/>
                <w:right w:val="none" w:sz="0" w:space="0" w:color="auto"/>
              </w:divBdr>
            </w:div>
            <w:div w:id="66152871">
              <w:marLeft w:val="0"/>
              <w:marRight w:val="0"/>
              <w:marTop w:val="0"/>
              <w:marBottom w:val="0"/>
              <w:divBdr>
                <w:top w:val="none" w:sz="0" w:space="0" w:color="auto"/>
                <w:left w:val="none" w:sz="0" w:space="0" w:color="auto"/>
                <w:bottom w:val="none" w:sz="0" w:space="0" w:color="auto"/>
                <w:right w:val="none" w:sz="0" w:space="0" w:color="auto"/>
              </w:divBdr>
            </w:div>
            <w:div w:id="1399089593">
              <w:marLeft w:val="0"/>
              <w:marRight w:val="0"/>
              <w:marTop w:val="0"/>
              <w:marBottom w:val="0"/>
              <w:divBdr>
                <w:top w:val="none" w:sz="0" w:space="0" w:color="auto"/>
                <w:left w:val="none" w:sz="0" w:space="0" w:color="auto"/>
                <w:bottom w:val="none" w:sz="0" w:space="0" w:color="auto"/>
                <w:right w:val="none" w:sz="0" w:space="0" w:color="auto"/>
              </w:divBdr>
            </w:div>
            <w:div w:id="1975718724">
              <w:marLeft w:val="0"/>
              <w:marRight w:val="0"/>
              <w:marTop w:val="0"/>
              <w:marBottom w:val="0"/>
              <w:divBdr>
                <w:top w:val="none" w:sz="0" w:space="0" w:color="auto"/>
                <w:left w:val="none" w:sz="0" w:space="0" w:color="auto"/>
                <w:bottom w:val="none" w:sz="0" w:space="0" w:color="auto"/>
                <w:right w:val="none" w:sz="0" w:space="0" w:color="auto"/>
              </w:divBdr>
            </w:div>
            <w:div w:id="656763915">
              <w:marLeft w:val="0"/>
              <w:marRight w:val="0"/>
              <w:marTop w:val="0"/>
              <w:marBottom w:val="0"/>
              <w:divBdr>
                <w:top w:val="none" w:sz="0" w:space="0" w:color="auto"/>
                <w:left w:val="none" w:sz="0" w:space="0" w:color="auto"/>
                <w:bottom w:val="none" w:sz="0" w:space="0" w:color="auto"/>
                <w:right w:val="none" w:sz="0" w:space="0" w:color="auto"/>
              </w:divBdr>
            </w:div>
            <w:div w:id="482239832">
              <w:marLeft w:val="0"/>
              <w:marRight w:val="0"/>
              <w:marTop w:val="0"/>
              <w:marBottom w:val="0"/>
              <w:divBdr>
                <w:top w:val="none" w:sz="0" w:space="0" w:color="auto"/>
                <w:left w:val="none" w:sz="0" w:space="0" w:color="auto"/>
                <w:bottom w:val="none" w:sz="0" w:space="0" w:color="auto"/>
                <w:right w:val="none" w:sz="0" w:space="0" w:color="auto"/>
              </w:divBdr>
            </w:div>
            <w:div w:id="390348874">
              <w:marLeft w:val="0"/>
              <w:marRight w:val="0"/>
              <w:marTop w:val="0"/>
              <w:marBottom w:val="0"/>
              <w:divBdr>
                <w:top w:val="none" w:sz="0" w:space="0" w:color="auto"/>
                <w:left w:val="none" w:sz="0" w:space="0" w:color="auto"/>
                <w:bottom w:val="none" w:sz="0" w:space="0" w:color="auto"/>
                <w:right w:val="none" w:sz="0" w:space="0" w:color="auto"/>
              </w:divBdr>
            </w:div>
            <w:div w:id="2086292611">
              <w:marLeft w:val="0"/>
              <w:marRight w:val="0"/>
              <w:marTop w:val="0"/>
              <w:marBottom w:val="0"/>
              <w:divBdr>
                <w:top w:val="none" w:sz="0" w:space="0" w:color="auto"/>
                <w:left w:val="none" w:sz="0" w:space="0" w:color="auto"/>
                <w:bottom w:val="none" w:sz="0" w:space="0" w:color="auto"/>
                <w:right w:val="none" w:sz="0" w:space="0" w:color="auto"/>
              </w:divBdr>
            </w:div>
            <w:div w:id="1438401888">
              <w:marLeft w:val="0"/>
              <w:marRight w:val="0"/>
              <w:marTop w:val="0"/>
              <w:marBottom w:val="0"/>
              <w:divBdr>
                <w:top w:val="none" w:sz="0" w:space="0" w:color="auto"/>
                <w:left w:val="none" w:sz="0" w:space="0" w:color="auto"/>
                <w:bottom w:val="none" w:sz="0" w:space="0" w:color="auto"/>
                <w:right w:val="none" w:sz="0" w:space="0" w:color="auto"/>
              </w:divBdr>
            </w:div>
            <w:div w:id="538320346">
              <w:marLeft w:val="0"/>
              <w:marRight w:val="0"/>
              <w:marTop w:val="0"/>
              <w:marBottom w:val="0"/>
              <w:divBdr>
                <w:top w:val="none" w:sz="0" w:space="0" w:color="auto"/>
                <w:left w:val="none" w:sz="0" w:space="0" w:color="auto"/>
                <w:bottom w:val="none" w:sz="0" w:space="0" w:color="auto"/>
                <w:right w:val="none" w:sz="0" w:space="0" w:color="auto"/>
              </w:divBdr>
            </w:div>
            <w:div w:id="1354764487">
              <w:marLeft w:val="0"/>
              <w:marRight w:val="0"/>
              <w:marTop w:val="0"/>
              <w:marBottom w:val="0"/>
              <w:divBdr>
                <w:top w:val="none" w:sz="0" w:space="0" w:color="auto"/>
                <w:left w:val="none" w:sz="0" w:space="0" w:color="auto"/>
                <w:bottom w:val="none" w:sz="0" w:space="0" w:color="auto"/>
                <w:right w:val="none" w:sz="0" w:space="0" w:color="auto"/>
              </w:divBdr>
            </w:div>
            <w:div w:id="492457470">
              <w:marLeft w:val="0"/>
              <w:marRight w:val="0"/>
              <w:marTop w:val="0"/>
              <w:marBottom w:val="0"/>
              <w:divBdr>
                <w:top w:val="none" w:sz="0" w:space="0" w:color="auto"/>
                <w:left w:val="none" w:sz="0" w:space="0" w:color="auto"/>
                <w:bottom w:val="none" w:sz="0" w:space="0" w:color="auto"/>
                <w:right w:val="none" w:sz="0" w:space="0" w:color="auto"/>
              </w:divBdr>
            </w:div>
            <w:div w:id="434907811">
              <w:marLeft w:val="0"/>
              <w:marRight w:val="0"/>
              <w:marTop w:val="0"/>
              <w:marBottom w:val="0"/>
              <w:divBdr>
                <w:top w:val="none" w:sz="0" w:space="0" w:color="auto"/>
                <w:left w:val="none" w:sz="0" w:space="0" w:color="auto"/>
                <w:bottom w:val="none" w:sz="0" w:space="0" w:color="auto"/>
                <w:right w:val="none" w:sz="0" w:space="0" w:color="auto"/>
              </w:divBdr>
            </w:div>
            <w:div w:id="1014528986">
              <w:marLeft w:val="0"/>
              <w:marRight w:val="0"/>
              <w:marTop w:val="0"/>
              <w:marBottom w:val="0"/>
              <w:divBdr>
                <w:top w:val="none" w:sz="0" w:space="0" w:color="auto"/>
                <w:left w:val="none" w:sz="0" w:space="0" w:color="auto"/>
                <w:bottom w:val="none" w:sz="0" w:space="0" w:color="auto"/>
                <w:right w:val="none" w:sz="0" w:space="0" w:color="auto"/>
              </w:divBdr>
            </w:div>
            <w:div w:id="105465830">
              <w:marLeft w:val="0"/>
              <w:marRight w:val="0"/>
              <w:marTop w:val="0"/>
              <w:marBottom w:val="0"/>
              <w:divBdr>
                <w:top w:val="none" w:sz="0" w:space="0" w:color="auto"/>
                <w:left w:val="none" w:sz="0" w:space="0" w:color="auto"/>
                <w:bottom w:val="none" w:sz="0" w:space="0" w:color="auto"/>
                <w:right w:val="none" w:sz="0" w:space="0" w:color="auto"/>
              </w:divBdr>
            </w:div>
            <w:div w:id="1362513524">
              <w:marLeft w:val="0"/>
              <w:marRight w:val="0"/>
              <w:marTop w:val="0"/>
              <w:marBottom w:val="0"/>
              <w:divBdr>
                <w:top w:val="none" w:sz="0" w:space="0" w:color="auto"/>
                <w:left w:val="none" w:sz="0" w:space="0" w:color="auto"/>
                <w:bottom w:val="none" w:sz="0" w:space="0" w:color="auto"/>
                <w:right w:val="none" w:sz="0" w:space="0" w:color="auto"/>
              </w:divBdr>
            </w:div>
            <w:div w:id="1213031502">
              <w:marLeft w:val="0"/>
              <w:marRight w:val="0"/>
              <w:marTop w:val="0"/>
              <w:marBottom w:val="0"/>
              <w:divBdr>
                <w:top w:val="none" w:sz="0" w:space="0" w:color="auto"/>
                <w:left w:val="none" w:sz="0" w:space="0" w:color="auto"/>
                <w:bottom w:val="none" w:sz="0" w:space="0" w:color="auto"/>
                <w:right w:val="none" w:sz="0" w:space="0" w:color="auto"/>
              </w:divBdr>
            </w:div>
            <w:div w:id="536435402">
              <w:marLeft w:val="0"/>
              <w:marRight w:val="0"/>
              <w:marTop w:val="0"/>
              <w:marBottom w:val="0"/>
              <w:divBdr>
                <w:top w:val="none" w:sz="0" w:space="0" w:color="auto"/>
                <w:left w:val="none" w:sz="0" w:space="0" w:color="auto"/>
                <w:bottom w:val="none" w:sz="0" w:space="0" w:color="auto"/>
                <w:right w:val="none" w:sz="0" w:space="0" w:color="auto"/>
              </w:divBdr>
            </w:div>
            <w:div w:id="210382487">
              <w:marLeft w:val="0"/>
              <w:marRight w:val="0"/>
              <w:marTop w:val="0"/>
              <w:marBottom w:val="0"/>
              <w:divBdr>
                <w:top w:val="none" w:sz="0" w:space="0" w:color="auto"/>
                <w:left w:val="none" w:sz="0" w:space="0" w:color="auto"/>
                <w:bottom w:val="none" w:sz="0" w:space="0" w:color="auto"/>
                <w:right w:val="none" w:sz="0" w:space="0" w:color="auto"/>
              </w:divBdr>
            </w:div>
            <w:div w:id="1648165943">
              <w:marLeft w:val="0"/>
              <w:marRight w:val="0"/>
              <w:marTop w:val="0"/>
              <w:marBottom w:val="0"/>
              <w:divBdr>
                <w:top w:val="none" w:sz="0" w:space="0" w:color="auto"/>
                <w:left w:val="none" w:sz="0" w:space="0" w:color="auto"/>
                <w:bottom w:val="none" w:sz="0" w:space="0" w:color="auto"/>
                <w:right w:val="none" w:sz="0" w:space="0" w:color="auto"/>
              </w:divBdr>
            </w:div>
            <w:div w:id="822743912">
              <w:marLeft w:val="0"/>
              <w:marRight w:val="0"/>
              <w:marTop w:val="0"/>
              <w:marBottom w:val="0"/>
              <w:divBdr>
                <w:top w:val="none" w:sz="0" w:space="0" w:color="auto"/>
                <w:left w:val="none" w:sz="0" w:space="0" w:color="auto"/>
                <w:bottom w:val="none" w:sz="0" w:space="0" w:color="auto"/>
                <w:right w:val="none" w:sz="0" w:space="0" w:color="auto"/>
              </w:divBdr>
            </w:div>
            <w:div w:id="80108975">
              <w:marLeft w:val="0"/>
              <w:marRight w:val="0"/>
              <w:marTop w:val="0"/>
              <w:marBottom w:val="0"/>
              <w:divBdr>
                <w:top w:val="none" w:sz="0" w:space="0" w:color="auto"/>
                <w:left w:val="none" w:sz="0" w:space="0" w:color="auto"/>
                <w:bottom w:val="none" w:sz="0" w:space="0" w:color="auto"/>
                <w:right w:val="none" w:sz="0" w:space="0" w:color="auto"/>
              </w:divBdr>
            </w:div>
            <w:div w:id="695036995">
              <w:marLeft w:val="0"/>
              <w:marRight w:val="0"/>
              <w:marTop w:val="0"/>
              <w:marBottom w:val="0"/>
              <w:divBdr>
                <w:top w:val="none" w:sz="0" w:space="0" w:color="auto"/>
                <w:left w:val="none" w:sz="0" w:space="0" w:color="auto"/>
                <w:bottom w:val="none" w:sz="0" w:space="0" w:color="auto"/>
                <w:right w:val="none" w:sz="0" w:space="0" w:color="auto"/>
              </w:divBdr>
            </w:div>
            <w:div w:id="1787429232">
              <w:marLeft w:val="0"/>
              <w:marRight w:val="0"/>
              <w:marTop w:val="0"/>
              <w:marBottom w:val="0"/>
              <w:divBdr>
                <w:top w:val="none" w:sz="0" w:space="0" w:color="auto"/>
                <w:left w:val="none" w:sz="0" w:space="0" w:color="auto"/>
                <w:bottom w:val="none" w:sz="0" w:space="0" w:color="auto"/>
                <w:right w:val="none" w:sz="0" w:space="0" w:color="auto"/>
              </w:divBdr>
            </w:div>
            <w:div w:id="774979534">
              <w:marLeft w:val="0"/>
              <w:marRight w:val="0"/>
              <w:marTop w:val="0"/>
              <w:marBottom w:val="0"/>
              <w:divBdr>
                <w:top w:val="none" w:sz="0" w:space="0" w:color="auto"/>
                <w:left w:val="none" w:sz="0" w:space="0" w:color="auto"/>
                <w:bottom w:val="none" w:sz="0" w:space="0" w:color="auto"/>
                <w:right w:val="none" w:sz="0" w:space="0" w:color="auto"/>
              </w:divBdr>
            </w:div>
            <w:div w:id="1385181178">
              <w:marLeft w:val="0"/>
              <w:marRight w:val="0"/>
              <w:marTop w:val="0"/>
              <w:marBottom w:val="0"/>
              <w:divBdr>
                <w:top w:val="none" w:sz="0" w:space="0" w:color="auto"/>
                <w:left w:val="none" w:sz="0" w:space="0" w:color="auto"/>
                <w:bottom w:val="none" w:sz="0" w:space="0" w:color="auto"/>
                <w:right w:val="none" w:sz="0" w:space="0" w:color="auto"/>
              </w:divBdr>
            </w:div>
            <w:div w:id="714278068">
              <w:marLeft w:val="0"/>
              <w:marRight w:val="0"/>
              <w:marTop w:val="0"/>
              <w:marBottom w:val="0"/>
              <w:divBdr>
                <w:top w:val="none" w:sz="0" w:space="0" w:color="auto"/>
                <w:left w:val="none" w:sz="0" w:space="0" w:color="auto"/>
                <w:bottom w:val="none" w:sz="0" w:space="0" w:color="auto"/>
                <w:right w:val="none" w:sz="0" w:space="0" w:color="auto"/>
              </w:divBdr>
            </w:div>
            <w:div w:id="115100223">
              <w:marLeft w:val="0"/>
              <w:marRight w:val="0"/>
              <w:marTop w:val="0"/>
              <w:marBottom w:val="0"/>
              <w:divBdr>
                <w:top w:val="none" w:sz="0" w:space="0" w:color="auto"/>
                <w:left w:val="none" w:sz="0" w:space="0" w:color="auto"/>
                <w:bottom w:val="none" w:sz="0" w:space="0" w:color="auto"/>
                <w:right w:val="none" w:sz="0" w:space="0" w:color="auto"/>
              </w:divBdr>
            </w:div>
            <w:div w:id="1666594451">
              <w:marLeft w:val="0"/>
              <w:marRight w:val="0"/>
              <w:marTop w:val="0"/>
              <w:marBottom w:val="0"/>
              <w:divBdr>
                <w:top w:val="none" w:sz="0" w:space="0" w:color="auto"/>
                <w:left w:val="none" w:sz="0" w:space="0" w:color="auto"/>
                <w:bottom w:val="none" w:sz="0" w:space="0" w:color="auto"/>
                <w:right w:val="none" w:sz="0" w:space="0" w:color="auto"/>
              </w:divBdr>
            </w:div>
            <w:div w:id="1259603566">
              <w:marLeft w:val="0"/>
              <w:marRight w:val="0"/>
              <w:marTop w:val="0"/>
              <w:marBottom w:val="0"/>
              <w:divBdr>
                <w:top w:val="none" w:sz="0" w:space="0" w:color="auto"/>
                <w:left w:val="none" w:sz="0" w:space="0" w:color="auto"/>
                <w:bottom w:val="none" w:sz="0" w:space="0" w:color="auto"/>
                <w:right w:val="none" w:sz="0" w:space="0" w:color="auto"/>
              </w:divBdr>
            </w:div>
            <w:div w:id="1077941775">
              <w:marLeft w:val="0"/>
              <w:marRight w:val="0"/>
              <w:marTop w:val="0"/>
              <w:marBottom w:val="0"/>
              <w:divBdr>
                <w:top w:val="none" w:sz="0" w:space="0" w:color="auto"/>
                <w:left w:val="none" w:sz="0" w:space="0" w:color="auto"/>
                <w:bottom w:val="none" w:sz="0" w:space="0" w:color="auto"/>
                <w:right w:val="none" w:sz="0" w:space="0" w:color="auto"/>
              </w:divBdr>
            </w:div>
            <w:div w:id="1318991924">
              <w:marLeft w:val="0"/>
              <w:marRight w:val="0"/>
              <w:marTop w:val="0"/>
              <w:marBottom w:val="0"/>
              <w:divBdr>
                <w:top w:val="none" w:sz="0" w:space="0" w:color="auto"/>
                <w:left w:val="none" w:sz="0" w:space="0" w:color="auto"/>
                <w:bottom w:val="none" w:sz="0" w:space="0" w:color="auto"/>
                <w:right w:val="none" w:sz="0" w:space="0" w:color="auto"/>
              </w:divBdr>
            </w:div>
            <w:div w:id="860509423">
              <w:marLeft w:val="0"/>
              <w:marRight w:val="0"/>
              <w:marTop w:val="0"/>
              <w:marBottom w:val="0"/>
              <w:divBdr>
                <w:top w:val="none" w:sz="0" w:space="0" w:color="auto"/>
                <w:left w:val="none" w:sz="0" w:space="0" w:color="auto"/>
                <w:bottom w:val="none" w:sz="0" w:space="0" w:color="auto"/>
                <w:right w:val="none" w:sz="0" w:space="0" w:color="auto"/>
              </w:divBdr>
            </w:div>
            <w:div w:id="2129354855">
              <w:marLeft w:val="0"/>
              <w:marRight w:val="0"/>
              <w:marTop w:val="0"/>
              <w:marBottom w:val="0"/>
              <w:divBdr>
                <w:top w:val="none" w:sz="0" w:space="0" w:color="auto"/>
                <w:left w:val="none" w:sz="0" w:space="0" w:color="auto"/>
                <w:bottom w:val="none" w:sz="0" w:space="0" w:color="auto"/>
                <w:right w:val="none" w:sz="0" w:space="0" w:color="auto"/>
              </w:divBdr>
            </w:div>
            <w:div w:id="3286646">
              <w:marLeft w:val="0"/>
              <w:marRight w:val="0"/>
              <w:marTop w:val="0"/>
              <w:marBottom w:val="0"/>
              <w:divBdr>
                <w:top w:val="none" w:sz="0" w:space="0" w:color="auto"/>
                <w:left w:val="none" w:sz="0" w:space="0" w:color="auto"/>
                <w:bottom w:val="none" w:sz="0" w:space="0" w:color="auto"/>
                <w:right w:val="none" w:sz="0" w:space="0" w:color="auto"/>
              </w:divBdr>
            </w:div>
            <w:div w:id="99420901">
              <w:marLeft w:val="0"/>
              <w:marRight w:val="0"/>
              <w:marTop w:val="0"/>
              <w:marBottom w:val="0"/>
              <w:divBdr>
                <w:top w:val="none" w:sz="0" w:space="0" w:color="auto"/>
                <w:left w:val="none" w:sz="0" w:space="0" w:color="auto"/>
                <w:bottom w:val="none" w:sz="0" w:space="0" w:color="auto"/>
                <w:right w:val="none" w:sz="0" w:space="0" w:color="auto"/>
              </w:divBdr>
            </w:div>
            <w:div w:id="13844848">
              <w:marLeft w:val="0"/>
              <w:marRight w:val="0"/>
              <w:marTop w:val="0"/>
              <w:marBottom w:val="0"/>
              <w:divBdr>
                <w:top w:val="none" w:sz="0" w:space="0" w:color="auto"/>
                <w:left w:val="none" w:sz="0" w:space="0" w:color="auto"/>
                <w:bottom w:val="none" w:sz="0" w:space="0" w:color="auto"/>
                <w:right w:val="none" w:sz="0" w:space="0" w:color="auto"/>
              </w:divBdr>
            </w:div>
            <w:div w:id="50233052">
              <w:marLeft w:val="0"/>
              <w:marRight w:val="0"/>
              <w:marTop w:val="0"/>
              <w:marBottom w:val="0"/>
              <w:divBdr>
                <w:top w:val="none" w:sz="0" w:space="0" w:color="auto"/>
                <w:left w:val="none" w:sz="0" w:space="0" w:color="auto"/>
                <w:bottom w:val="none" w:sz="0" w:space="0" w:color="auto"/>
                <w:right w:val="none" w:sz="0" w:space="0" w:color="auto"/>
              </w:divBdr>
            </w:div>
            <w:div w:id="1724019113">
              <w:marLeft w:val="0"/>
              <w:marRight w:val="0"/>
              <w:marTop w:val="0"/>
              <w:marBottom w:val="0"/>
              <w:divBdr>
                <w:top w:val="none" w:sz="0" w:space="0" w:color="auto"/>
                <w:left w:val="none" w:sz="0" w:space="0" w:color="auto"/>
                <w:bottom w:val="none" w:sz="0" w:space="0" w:color="auto"/>
                <w:right w:val="none" w:sz="0" w:space="0" w:color="auto"/>
              </w:divBdr>
            </w:div>
            <w:div w:id="2138638788">
              <w:marLeft w:val="0"/>
              <w:marRight w:val="0"/>
              <w:marTop w:val="0"/>
              <w:marBottom w:val="0"/>
              <w:divBdr>
                <w:top w:val="none" w:sz="0" w:space="0" w:color="auto"/>
                <w:left w:val="none" w:sz="0" w:space="0" w:color="auto"/>
                <w:bottom w:val="none" w:sz="0" w:space="0" w:color="auto"/>
                <w:right w:val="none" w:sz="0" w:space="0" w:color="auto"/>
              </w:divBdr>
            </w:div>
            <w:div w:id="648440115">
              <w:marLeft w:val="0"/>
              <w:marRight w:val="0"/>
              <w:marTop w:val="0"/>
              <w:marBottom w:val="0"/>
              <w:divBdr>
                <w:top w:val="none" w:sz="0" w:space="0" w:color="auto"/>
                <w:left w:val="none" w:sz="0" w:space="0" w:color="auto"/>
                <w:bottom w:val="none" w:sz="0" w:space="0" w:color="auto"/>
                <w:right w:val="none" w:sz="0" w:space="0" w:color="auto"/>
              </w:divBdr>
            </w:div>
            <w:div w:id="6292629">
              <w:marLeft w:val="0"/>
              <w:marRight w:val="0"/>
              <w:marTop w:val="0"/>
              <w:marBottom w:val="0"/>
              <w:divBdr>
                <w:top w:val="none" w:sz="0" w:space="0" w:color="auto"/>
                <w:left w:val="none" w:sz="0" w:space="0" w:color="auto"/>
                <w:bottom w:val="none" w:sz="0" w:space="0" w:color="auto"/>
                <w:right w:val="none" w:sz="0" w:space="0" w:color="auto"/>
              </w:divBdr>
            </w:div>
            <w:div w:id="1265385809">
              <w:marLeft w:val="0"/>
              <w:marRight w:val="0"/>
              <w:marTop w:val="0"/>
              <w:marBottom w:val="0"/>
              <w:divBdr>
                <w:top w:val="none" w:sz="0" w:space="0" w:color="auto"/>
                <w:left w:val="none" w:sz="0" w:space="0" w:color="auto"/>
                <w:bottom w:val="none" w:sz="0" w:space="0" w:color="auto"/>
                <w:right w:val="none" w:sz="0" w:space="0" w:color="auto"/>
              </w:divBdr>
            </w:div>
            <w:div w:id="1310548351">
              <w:marLeft w:val="0"/>
              <w:marRight w:val="0"/>
              <w:marTop w:val="0"/>
              <w:marBottom w:val="0"/>
              <w:divBdr>
                <w:top w:val="none" w:sz="0" w:space="0" w:color="auto"/>
                <w:left w:val="none" w:sz="0" w:space="0" w:color="auto"/>
                <w:bottom w:val="none" w:sz="0" w:space="0" w:color="auto"/>
                <w:right w:val="none" w:sz="0" w:space="0" w:color="auto"/>
              </w:divBdr>
            </w:div>
            <w:div w:id="1640770625">
              <w:marLeft w:val="0"/>
              <w:marRight w:val="0"/>
              <w:marTop w:val="0"/>
              <w:marBottom w:val="0"/>
              <w:divBdr>
                <w:top w:val="none" w:sz="0" w:space="0" w:color="auto"/>
                <w:left w:val="none" w:sz="0" w:space="0" w:color="auto"/>
                <w:bottom w:val="none" w:sz="0" w:space="0" w:color="auto"/>
                <w:right w:val="none" w:sz="0" w:space="0" w:color="auto"/>
              </w:divBdr>
            </w:div>
            <w:div w:id="1519584420">
              <w:marLeft w:val="0"/>
              <w:marRight w:val="0"/>
              <w:marTop w:val="0"/>
              <w:marBottom w:val="0"/>
              <w:divBdr>
                <w:top w:val="none" w:sz="0" w:space="0" w:color="auto"/>
                <w:left w:val="none" w:sz="0" w:space="0" w:color="auto"/>
                <w:bottom w:val="none" w:sz="0" w:space="0" w:color="auto"/>
                <w:right w:val="none" w:sz="0" w:space="0" w:color="auto"/>
              </w:divBdr>
            </w:div>
            <w:div w:id="187792625">
              <w:marLeft w:val="0"/>
              <w:marRight w:val="0"/>
              <w:marTop w:val="0"/>
              <w:marBottom w:val="0"/>
              <w:divBdr>
                <w:top w:val="none" w:sz="0" w:space="0" w:color="auto"/>
                <w:left w:val="none" w:sz="0" w:space="0" w:color="auto"/>
                <w:bottom w:val="none" w:sz="0" w:space="0" w:color="auto"/>
                <w:right w:val="none" w:sz="0" w:space="0" w:color="auto"/>
              </w:divBdr>
            </w:div>
            <w:div w:id="1286547013">
              <w:marLeft w:val="0"/>
              <w:marRight w:val="0"/>
              <w:marTop w:val="0"/>
              <w:marBottom w:val="0"/>
              <w:divBdr>
                <w:top w:val="none" w:sz="0" w:space="0" w:color="auto"/>
                <w:left w:val="none" w:sz="0" w:space="0" w:color="auto"/>
                <w:bottom w:val="none" w:sz="0" w:space="0" w:color="auto"/>
                <w:right w:val="none" w:sz="0" w:space="0" w:color="auto"/>
              </w:divBdr>
            </w:div>
            <w:div w:id="1069301484">
              <w:marLeft w:val="0"/>
              <w:marRight w:val="0"/>
              <w:marTop w:val="0"/>
              <w:marBottom w:val="0"/>
              <w:divBdr>
                <w:top w:val="none" w:sz="0" w:space="0" w:color="auto"/>
                <w:left w:val="none" w:sz="0" w:space="0" w:color="auto"/>
                <w:bottom w:val="none" w:sz="0" w:space="0" w:color="auto"/>
                <w:right w:val="none" w:sz="0" w:space="0" w:color="auto"/>
              </w:divBdr>
            </w:div>
            <w:div w:id="275452103">
              <w:marLeft w:val="0"/>
              <w:marRight w:val="0"/>
              <w:marTop w:val="0"/>
              <w:marBottom w:val="0"/>
              <w:divBdr>
                <w:top w:val="none" w:sz="0" w:space="0" w:color="auto"/>
                <w:left w:val="none" w:sz="0" w:space="0" w:color="auto"/>
                <w:bottom w:val="none" w:sz="0" w:space="0" w:color="auto"/>
                <w:right w:val="none" w:sz="0" w:space="0" w:color="auto"/>
              </w:divBdr>
            </w:div>
            <w:div w:id="737482285">
              <w:marLeft w:val="0"/>
              <w:marRight w:val="0"/>
              <w:marTop w:val="0"/>
              <w:marBottom w:val="0"/>
              <w:divBdr>
                <w:top w:val="none" w:sz="0" w:space="0" w:color="auto"/>
                <w:left w:val="none" w:sz="0" w:space="0" w:color="auto"/>
                <w:bottom w:val="none" w:sz="0" w:space="0" w:color="auto"/>
                <w:right w:val="none" w:sz="0" w:space="0" w:color="auto"/>
              </w:divBdr>
            </w:div>
            <w:div w:id="1127116614">
              <w:marLeft w:val="0"/>
              <w:marRight w:val="0"/>
              <w:marTop w:val="0"/>
              <w:marBottom w:val="0"/>
              <w:divBdr>
                <w:top w:val="none" w:sz="0" w:space="0" w:color="auto"/>
                <w:left w:val="none" w:sz="0" w:space="0" w:color="auto"/>
                <w:bottom w:val="none" w:sz="0" w:space="0" w:color="auto"/>
                <w:right w:val="none" w:sz="0" w:space="0" w:color="auto"/>
              </w:divBdr>
            </w:div>
            <w:div w:id="1891190689">
              <w:marLeft w:val="0"/>
              <w:marRight w:val="0"/>
              <w:marTop w:val="0"/>
              <w:marBottom w:val="0"/>
              <w:divBdr>
                <w:top w:val="none" w:sz="0" w:space="0" w:color="auto"/>
                <w:left w:val="none" w:sz="0" w:space="0" w:color="auto"/>
                <w:bottom w:val="none" w:sz="0" w:space="0" w:color="auto"/>
                <w:right w:val="none" w:sz="0" w:space="0" w:color="auto"/>
              </w:divBdr>
            </w:div>
            <w:div w:id="59259416">
              <w:marLeft w:val="0"/>
              <w:marRight w:val="0"/>
              <w:marTop w:val="0"/>
              <w:marBottom w:val="0"/>
              <w:divBdr>
                <w:top w:val="none" w:sz="0" w:space="0" w:color="auto"/>
                <w:left w:val="none" w:sz="0" w:space="0" w:color="auto"/>
                <w:bottom w:val="none" w:sz="0" w:space="0" w:color="auto"/>
                <w:right w:val="none" w:sz="0" w:space="0" w:color="auto"/>
              </w:divBdr>
            </w:div>
            <w:div w:id="1100368334">
              <w:marLeft w:val="0"/>
              <w:marRight w:val="0"/>
              <w:marTop w:val="0"/>
              <w:marBottom w:val="0"/>
              <w:divBdr>
                <w:top w:val="none" w:sz="0" w:space="0" w:color="auto"/>
                <w:left w:val="none" w:sz="0" w:space="0" w:color="auto"/>
                <w:bottom w:val="none" w:sz="0" w:space="0" w:color="auto"/>
                <w:right w:val="none" w:sz="0" w:space="0" w:color="auto"/>
              </w:divBdr>
            </w:div>
            <w:div w:id="2036887539">
              <w:marLeft w:val="0"/>
              <w:marRight w:val="0"/>
              <w:marTop w:val="0"/>
              <w:marBottom w:val="0"/>
              <w:divBdr>
                <w:top w:val="none" w:sz="0" w:space="0" w:color="auto"/>
                <w:left w:val="none" w:sz="0" w:space="0" w:color="auto"/>
                <w:bottom w:val="none" w:sz="0" w:space="0" w:color="auto"/>
                <w:right w:val="none" w:sz="0" w:space="0" w:color="auto"/>
              </w:divBdr>
            </w:div>
            <w:div w:id="1706903783">
              <w:marLeft w:val="0"/>
              <w:marRight w:val="0"/>
              <w:marTop w:val="0"/>
              <w:marBottom w:val="0"/>
              <w:divBdr>
                <w:top w:val="none" w:sz="0" w:space="0" w:color="auto"/>
                <w:left w:val="none" w:sz="0" w:space="0" w:color="auto"/>
                <w:bottom w:val="none" w:sz="0" w:space="0" w:color="auto"/>
                <w:right w:val="none" w:sz="0" w:space="0" w:color="auto"/>
              </w:divBdr>
            </w:div>
            <w:div w:id="1866863003">
              <w:marLeft w:val="0"/>
              <w:marRight w:val="0"/>
              <w:marTop w:val="0"/>
              <w:marBottom w:val="0"/>
              <w:divBdr>
                <w:top w:val="none" w:sz="0" w:space="0" w:color="auto"/>
                <w:left w:val="none" w:sz="0" w:space="0" w:color="auto"/>
                <w:bottom w:val="none" w:sz="0" w:space="0" w:color="auto"/>
                <w:right w:val="none" w:sz="0" w:space="0" w:color="auto"/>
              </w:divBdr>
            </w:div>
            <w:div w:id="1818761326">
              <w:marLeft w:val="0"/>
              <w:marRight w:val="0"/>
              <w:marTop w:val="0"/>
              <w:marBottom w:val="0"/>
              <w:divBdr>
                <w:top w:val="none" w:sz="0" w:space="0" w:color="auto"/>
                <w:left w:val="none" w:sz="0" w:space="0" w:color="auto"/>
                <w:bottom w:val="none" w:sz="0" w:space="0" w:color="auto"/>
                <w:right w:val="none" w:sz="0" w:space="0" w:color="auto"/>
              </w:divBdr>
            </w:div>
            <w:div w:id="1000621305">
              <w:marLeft w:val="0"/>
              <w:marRight w:val="0"/>
              <w:marTop w:val="0"/>
              <w:marBottom w:val="0"/>
              <w:divBdr>
                <w:top w:val="none" w:sz="0" w:space="0" w:color="auto"/>
                <w:left w:val="none" w:sz="0" w:space="0" w:color="auto"/>
                <w:bottom w:val="none" w:sz="0" w:space="0" w:color="auto"/>
                <w:right w:val="none" w:sz="0" w:space="0" w:color="auto"/>
              </w:divBdr>
            </w:div>
            <w:div w:id="241331079">
              <w:marLeft w:val="0"/>
              <w:marRight w:val="0"/>
              <w:marTop w:val="0"/>
              <w:marBottom w:val="0"/>
              <w:divBdr>
                <w:top w:val="none" w:sz="0" w:space="0" w:color="auto"/>
                <w:left w:val="none" w:sz="0" w:space="0" w:color="auto"/>
                <w:bottom w:val="none" w:sz="0" w:space="0" w:color="auto"/>
                <w:right w:val="none" w:sz="0" w:space="0" w:color="auto"/>
              </w:divBdr>
            </w:div>
            <w:div w:id="978922708">
              <w:marLeft w:val="0"/>
              <w:marRight w:val="0"/>
              <w:marTop w:val="0"/>
              <w:marBottom w:val="0"/>
              <w:divBdr>
                <w:top w:val="none" w:sz="0" w:space="0" w:color="auto"/>
                <w:left w:val="none" w:sz="0" w:space="0" w:color="auto"/>
                <w:bottom w:val="none" w:sz="0" w:space="0" w:color="auto"/>
                <w:right w:val="none" w:sz="0" w:space="0" w:color="auto"/>
              </w:divBdr>
            </w:div>
            <w:div w:id="1727869460">
              <w:marLeft w:val="0"/>
              <w:marRight w:val="0"/>
              <w:marTop w:val="0"/>
              <w:marBottom w:val="0"/>
              <w:divBdr>
                <w:top w:val="none" w:sz="0" w:space="0" w:color="auto"/>
                <w:left w:val="none" w:sz="0" w:space="0" w:color="auto"/>
                <w:bottom w:val="none" w:sz="0" w:space="0" w:color="auto"/>
                <w:right w:val="none" w:sz="0" w:space="0" w:color="auto"/>
              </w:divBdr>
            </w:div>
            <w:div w:id="795442771">
              <w:marLeft w:val="0"/>
              <w:marRight w:val="0"/>
              <w:marTop w:val="0"/>
              <w:marBottom w:val="0"/>
              <w:divBdr>
                <w:top w:val="none" w:sz="0" w:space="0" w:color="auto"/>
                <w:left w:val="none" w:sz="0" w:space="0" w:color="auto"/>
                <w:bottom w:val="none" w:sz="0" w:space="0" w:color="auto"/>
                <w:right w:val="none" w:sz="0" w:space="0" w:color="auto"/>
              </w:divBdr>
            </w:div>
            <w:div w:id="1432553113">
              <w:marLeft w:val="0"/>
              <w:marRight w:val="0"/>
              <w:marTop w:val="0"/>
              <w:marBottom w:val="0"/>
              <w:divBdr>
                <w:top w:val="none" w:sz="0" w:space="0" w:color="auto"/>
                <w:left w:val="none" w:sz="0" w:space="0" w:color="auto"/>
                <w:bottom w:val="none" w:sz="0" w:space="0" w:color="auto"/>
                <w:right w:val="none" w:sz="0" w:space="0" w:color="auto"/>
              </w:divBdr>
            </w:div>
            <w:div w:id="486554809">
              <w:marLeft w:val="0"/>
              <w:marRight w:val="0"/>
              <w:marTop w:val="0"/>
              <w:marBottom w:val="0"/>
              <w:divBdr>
                <w:top w:val="none" w:sz="0" w:space="0" w:color="auto"/>
                <w:left w:val="none" w:sz="0" w:space="0" w:color="auto"/>
                <w:bottom w:val="none" w:sz="0" w:space="0" w:color="auto"/>
                <w:right w:val="none" w:sz="0" w:space="0" w:color="auto"/>
              </w:divBdr>
            </w:div>
            <w:div w:id="289701515">
              <w:marLeft w:val="0"/>
              <w:marRight w:val="0"/>
              <w:marTop w:val="0"/>
              <w:marBottom w:val="0"/>
              <w:divBdr>
                <w:top w:val="none" w:sz="0" w:space="0" w:color="auto"/>
                <w:left w:val="none" w:sz="0" w:space="0" w:color="auto"/>
                <w:bottom w:val="none" w:sz="0" w:space="0" w:color="auto"/>
                <w:right w:val="none" w:sz="0" w:space="0" w:color="auto"/>
              </w:divBdr>
            </w:div>
            <w:div w:id="1282834205">
              <w:marLeft w:val="0"/>
              <w:marRight w:val="0"/>
              <w:marTop w:val="0"/>
              <w:marBottom w:val="0"/>
              <w:divBdr>
                <w:top w:val="none" w:sz="0" w:space="0" w:color="auto"/>
                <w:left w:val="none" w:sz="0" w:space="0" w:color="auto"/>
                <w:bottom w:val="none" w:sz="0" w:space="0" w:color="auto"/>
                <w:right w:val="none" w:sz="0" w:space="0" w:color="auto"/>
              </w:divBdr>
            </w:div>
            <w:div w:id="646859887">
              <w:marLeft w:val="0"/>
              <w:marRight w:val="0"/>
              <w:marTop w:val="0"/>
              <w:marBottom w:val="0"/>
              <w:divBdr>
                <w:top w:val="none" w:sz="0" w:space="0" w:color="auto"/>
                <w:left w:val="none" w:sz="0" w:space="0" w:color="auto"/>
                <w:bottom w:val="none" w:sz="0" w:space="0" w:color="auto"/>
                <w:right w:val="none" w:sz="0" w:space="0" w:color="auto"/>
              </w:divBdr>
            </w:div>
            <w:div w:id="1254242625">
              <w:marLeft w:val="0"/>
              <w:marRight w:val="0"/>
              <w:marTop w:val="0"/>
              <w:marBottom w:val="0"/>
              <w:divBdr>
                <w:top w:val="none" w:sz="0" w:space="0" w:color="auto"/>
                <w:left w:val="none" w:sz="0" w:space="0" w:color="auto"/>
                <w:bottom w:val="none" w:sz="0" w:space="0" w:color="auto"/>
                <w:right w:val="none" w:sz="0" w:space="0" w:color="auto"/>
              </w:divBdr>
            </w:div>
            <w:div w:id="251814716">
              <w:marLeft w:val="0"/>
              <w:marRight w:val="0"/>
              <w:marTop w:val="0"/>
              <w:marBottom w:val="0"/>
              <w:divBdr>
                <w:top w:val="none" w:sz="0" w:space="0" w:color="auto"/>
                <w:left w:val="none" w:sz="0" w:space="0" w:color="auto"/>
                <w:bottom w:val="none" w:sz="0" w:space="0" w:color="auto"/>
                <w:right w:val="none" w:sz="0" w:space="0" w:color="auto"/>
              </w:divBdr>
            </w:div>
            <w:div w:id="179008226">
              <w:marLeft w:val="0"/>
              <w:marRight w:val="0"/>
              <w:marTop w:val="0"/>
              <w:marBottom w:val="0"/>
              <w:divBdr>
                <w:top w:val="none" w:sz="0" w:space="0" w:color="auto"/>
                <w:left w:val="none" w:sz="0" w:space="0" w:color="auto"/>
                <w:bottom w:val="none" w:sz="0" w:space="0" w:color="auto"/>
                <w:right w:val="none" w:sz="0" w:space="0" w:color="auto"/>
              </w:divBdr>
            </w:div>
            <w:div w:id="1940747953">
              <w:marLeft w:val="0"/>
              <w:marRight w:val="0"/>
              <w:marTop w:val="0"/>
              <w:marBottom w:val="0"/>
              <w:divBdr>
                <w:top w:val="none" w:sz="0" w:space="0" w:color="auto"/>
                <w:left w:val="none" w:sz="0" w:space="0" w:color="auto"/>
                <w:bottom w:val="none" w:sz="0" w:space="0" w:color="auto"/>
                <w:right w:val="none" w:sz="0" w:space="0" w:color="auto"/>
              </w:divBdr>
            </w:div>
            <w:div w:id="463620335">
              <w:marLeft w:val="0"/>
              <w:marRight w:val="0"/>
              <w:marTop w:val="0"/>
              <w:marBottom w:val="0"/>
              <w:divBdr>
                <w:top w:val="none" w:sz="0" w:space="0" w:color="auto"/>
                <w:left w:val="none" w:sz="0" w:space="0" w:color="auto"/>
                <w:bottom w:val="none" w:sz="0" w:space="0" w:color="auto"/>
                <w:right w:val="none" w:sz="0" w:space="0" w:color="auto"/>
              </w:divBdr>
            </w:div>
            <w:div w:id="221407450">
              <w:marLeft w:val="0"/>
              <w:marRight w:val="0"/>
              <w:marTop w:val="0"/>
              <w:marBottom w:val="0"/>
              <w:divBdr>
                <w:top w:val="none" w:sz="0" w:space="0" w:color="auto"/>
                <w:left w:val="none" w:sz="0" w:space="0" w:color="auto"/>
                <w:bottom w:val="none" w:sz="0" w:space="0" w:color="auto"/>
                <w:right w:val="none" w:sz="0" w:space="0" w:color="auto"/>
              </w:divBdr>
            </w:div>
            <w:div w:id="671032680">
              <w:marLeft w:val="0"/>
              <w:marRight w:val="0"/>
              <w:marTop w:val="0"/>
              <w:marBottom w:val="0"/>
              <w:divBdr>
                <w:top w:val="none" w:sz="0" w:space="0" w:color="auto"/>
                <w:left w:val="none" w:sz="0" w:space="0" w:color="auto"/>
                <w:bottom w:val="none" w:sz="0" w:space="0" w:color="auto"/>
                <w:right w:val="none" w:sz="0" w:space="0" w:color="auto"/>
              </w:divBdr>
            </w:div>
            <w:div w:id="178157851">
              <w:marLeft w:val="0"/>
              <w:marRight w:val="0"/>
              <w:marTop w:val="0"/>
              <w:marBottom w:val="0"/>
              <w:divBdr>
                <w:top w:val="none" w:sz="0" w:space="0" w:color="auto"/>
                <w:left w:val="none" w:sz="0" w:space="0" w:color="auto"/>
                <w:bottom w:val="none" w:sz="0" w:space="0" w:color="auto"/>
                <w:right w:val="none" w:sz="0" w:space="0" w:color="auto"/>
              </w:divBdr>
            </w:div>
            <w:div w:id="897666721">
              <w:marLeft w:val="0"/>
              <w:marRight w:val="0"/>
              <w:marTop w:val="0"/>
              <w:marBottom w:val="0"/>
              <w:divBdr>
                <w:top w:val="none" w:sz="0" w:space="0" w:color="auto"/>
                <w:left w:val="none" w:sz="0" w:space="0" w:color="auto"/>
                <w:bottom w:val="none" w:sz="0" w:space="0" w:color="auto"/>
                <w:right w:val="none" w:sz="0" w:space="0" w:color="auto"/>
              </w:divBdr>
            </w:div>
            <w:div w:id="288903685">
              <w:marLeft w:val="0"/>
              <w:marRight w:val="0"/>
              <w:marTop w:val="0"/>
              <w:marBottom w:val="0"/>
              <w:divBdr>
                <w:top w:val="none" w:sz="0" w:space="0" w:color="auto"/>
                <w:left w:val="none" w:sz="0" w:space="0" w:color="auto"/>
                <w:bottom w:val="none" w:sz="0" w:space="0" w:color="auto"/>
                <w:right w:val="none" w:sz="0" w:space="0" w:color="auto"/>
              </w:divBdr>
            </w:div>
            <w:div w:id="667900996">
              <w:marLeft w:val="0"/>
              <w:marRight w:val="0"/>
              <w:marTop w:val="0"/>
              <w:marBottom w:val="0"/>
              <w:divBdr>
                <w:top w:val="none" w:sz="0" w:space="0" w:color="auto"/>
                <w:left w:val="none" w:sz="0" w:space="0" w:color="auto"/>
                <w:bottom w:val="none" w:sz="0" w:space="0" w:color="auto"/>
                <w:right w:val="none" w:sz="0" w:space="0" w:color="auto"/>
              </w:divBdr>
            </w:div>
            <w:div w:id="1287926356">
              <w:marLeft w:val="0"/>
              <w:marRight w:val="0"/>
              <w:marTop w:val="0"/>
              <w:marBottom w:val="0"/>
              <w:divBdr>
                <w:top w:val="none" w:sz="0" w:space="0" w:color="auto"/>
                <w:left w:val="none" w:sz="0" w:space="0" w:color="auto"/>
                <w:bottom w:val="none" w:sz="0" w:space="0" w:color="auto"/>
                <w:right w:val="none" w:sz="0" w:space="0" w:color="auto"/>
              </w:divBdr>
            </w:div>
            <w:div w:id="1758792042">
              <w:marLeft w:val="0"/>
              <w:marRight w:val="0"/>
              <w:marTop w:val="0"/>
              <w:marBottom w:val="0"/>
              <w:divBdr>
                <w:top w:val="none" w:sz="0" w:space="0" w:color="auto"/>
                <w:left w:val="none" w:sz="0" w:space="0" w:color="auto"/>
                <w:bottom w:val="none" w:sz="0" w:space="0" w:color="auto"/>
                <w:right w:val="none" w:sz="0" w:space="0" w:color="auto"/>
              </w:divBdr>
            </w:div>
            <w:div w:id="700907601">
              <w:marLeft w:val="0"/>
              <w:marRight w:val="0"/>
              <w:marTop w:val="0"/>
              <w:marBottom w:val="0"/>
              <w:divBdr>
                <w:top w:val="none" w:sz="0" w:space="0" w:color="auto"/>
                <w:left w:val="none" w:sz="0" w:space="0" w:color="auto"/>
                <w:bottom w:val="none" w:sz="0" w:space="0" w:color="auto"/>
                <w:right w:val="none" w:sz="0" w:space="0" w:color="auto"/>
              </w:divBdr>
            </w:div>
            <w:div w:id="973371728">
              <w:marLeft w:val="0"/>
              <w:marRight w:val="0"/>
              <w:marTop w:val="0"/>
              <w:marBottom w:val="0"/>
              <w:divBdr>
                <w:top w:val="none" w:sz="0" w:space="0" w:color="auto"/>
                <w:left w:val="none" w:sz="0" w:space="0" w:color="auto"/>
                <w:bottom w:val="none" w:sz="0" w:space="0" w:color="auto"/>
                <w:right w:val="none" w:sz="0" w:space="0" w:color="auto"/>
              </w:divBdr>
            </w:div>
            <w:div w:id="727458219">
              <w:marLeft w:val="0"/>
              <w:marRight w:val="0"/>
              <w:marTop w:val="0"/>
              <w:marBottom w:val="0"/>
              <w:divBdr>
                <w:top w:val="none" w:sz="0" w:space="0" w:color="auto"/>
                <w:left w:val="none" w:sz="0" w:space="0" w:color="auto"/>
                <w:bottom w:val="none" w:sz="0" w:space="0" w:color="auto"/>
                <w:right w:val="none" w:sz="0" w:space="0" w:color="auto"/>
              </w:divBdr>
            </w:div>
            <w:div w:id="941257288">
              <w:marLeft w:val="0"/>
              <w:marRight w:val="0"/>
              <w:marTop w:val="0"/>
              <w:marBottom w:val="0"/>
              <w:divBdr>
                <w:top w:val="none" w:sz="0" w:space="0" w:color="auto"/>
                <w:left w:val="none" w:sz="0" w:space="0" w:color="auto"/>
                <w:bottom w:val="none" w:sz="0" w:space="0" w:color="auto"/>
                <w:right w:val="none" w:sz="0" w:space="0" w:color="auto"/>
              </w:divBdr>
            </w:div>
            <w:div w:id="1422600734">
              <w:marLeft w:val="0"/>
              <w:marRight w:val="0"/>
              <w:marTop w:val="0"/>
              <w:marBottom w:val="0"/>
              <w:divBdr>
                <w:top w:val="none" w:sz="0" w:space="0" w:color="auto"/>
                <w:left w:val="none" w:sz="0" w:space="0" w:color="auto"/>
                <w:bottom w:val="none" w:sz="0" w:space="0" w:color="auto"/>
                <w:right w:val="none" w:sz="0" w:space="0" w:color="auto"/>
              </w:divBdr>
            </w:div>
            <w:div w:id="1160002471">
              <w:marLeft w:val="0"/>
              <w:marRight w:val="0"/>
              <w:marTop w:val="0"/>
              <w:marBottom w:val="0"/>
              <w:divBdr>
                <w:top w:val="none" w:sz="0" w:space="0" w:color="auto"/>
                <w:left w:val="none" w:sz="0" w:space="0" w:color="auto"/>
                <w:bottom w:val="none" w:sz="0" w:space="0" w:color="auto"/>
                <w:right w:val="none" w:sz="0" w:space="0" w:color="auto"/>
              </w:divBdr>
            </w:div>
            <w:div w:id="223418202">
              <w:marLeft w:val="0"/>
              <w:marRight w:val="0"/>
              <w:marTop w:val="0"/>
              <w:marBottom w:val="0"/>
              <w:divBdr>
                <w:top w:val="none" w:sz="0" w:space="0" w:color="auto"/>
                <w:left w:val="none" w:sz="0" w:space="0" w:color="auto"/>
                <w:bottom w:val="none" w:sz="0" w:space="0" w:color="auto"/>
                <w:right w:val="none" w:sz="0" w:space="0" w:color="auto"/>
              </w:divBdr>
            </w:div>
            <w:div w:id="1536194869">
              <w:marLeft w:val="0"/>
              <w:marRight w:val="0"/>
              <w:marTop w:val="0"/>
              <w:marBottom w:val="0"/>
              <w:divBdr>
                <w:top w:val="none" w:sz="0" w:space="0" w:color="auto"/>
                <w:left w:val="none" w:sz="0" w:space="0" w:color="auto"/>
                <w:bottom w:val="none" w:sz="0" w:space="0" w:color="auto"/>
                <w:right w:val="none" w:sz="0" w:space="0" w:color="auto"/>
              </w:divBdr>
            </w:div>
            <w:div w:id="261687335">
              <w:marLeft w:val="0"/>
              <w:marRight w:val="0"/>
              <w:marTop w:val="0"/>
              <w:marBottom w:val="0"/>
              <w:divBdr>
                <w:top w:val="none" w:sz="0" w:space="0" w:color="auto"/>
                <w:left w:val="none" w:sz="0" w:space="0" w:color="auto"/>
                <w:bottom w:val="none" w:sz="0" w:space="0" w:color="auto"/>
                <w:right w:val="none" w:sz="0" w:space="0" w:color="auto"/>
              </w:divBdr>
            </w:div>
            <w:div w:id="1535343851">
              <w:marLeft w:val="0"/>
              <w:marRight w:val="0"/>
              <w:marTop w:val="0"/>
              <w:marBottom w:val="0"/>
              <w:divBdr>
                <w:top w:val="none" w:sz="0" w:space="0" w:color="auto"/>
                <w:left w:val="none" w:sz="0" w:space="0" w:color="auto"/>
                <w:bottom w:val="none" w:sz="0" w:space="0" w:color="auto"/>
                <w:right w:val="none" w:sz="0" w:space="0" w:color="auto"/>
              </w:divBdr>
            </w:div>
            <w:div w:id="1629895700">
              <w:marLeft w:val="0"/>
              <w:marRight w:val="0"/>
              <w:marTop w:val="0"/>
              <w:marBottom w:val="0"/>
              <w:divBdr>
                <w:top w:val="none" w:sz="0" w:space="0" w:color="auto"/>
                <w:left w:val="none" w:sz="0" w:space="0" w:color="auto"/>
                <w:bottom w:val="none" w:sz="0" w:space="0" w:color="auto"/>
                <w:right w:val="none" w:sz="0" w:space="0" w:color="auto"/>
              </w:divBdr>
            </w:div>
            <w:div w:id="1384214257">
              <w:marLeft w:val="0"/>
              <w:marRight w:val="0"/>
              <w:marTop w:val="0"/>
              <w:marBottom w:val="0"/>
              <w:divBdr>
                <w:top w:val="none" w:sz="0" w:space="0" w:color="auto"/>
                <w:left w:val="none" w:sz="0" w:space="0" w:color="auto"/>
                <w:bottom w:val="none" w:sz="0" w:space="0" w:color="auto"/>
                <w:right w:val="none" w:sz="0" w:space="0" w:color="auto"/>
              </w:divBdr>
            </w:div>
            <w:div w:id="846405541">
              <w:marLeft w:val="0"/>
              <w:marRight w:val="0"/>
              <w:marTop w:val="0"/>
              <w:marBottom w:val="0"/>
              <w:divBdr>
                <w:top w:val="none" w:sz="0" w:space="0" w:color="auto"/>
                <w:left w:val="none" w:sz="0" w:space="0" w:color="auto"/>
                <w:bottom w:val="none" w:sz="0" w:space="0" w:color="auto"/>
                <w:right w:val="none" w:sz="0" w:space="0" w:color="auto"/>
              </w:divBdr>
            </w:div>
            <w:div w:id="78215596">
              <w:marLeft w:val="0"/>
              <w:marRight w:val="0"/>
              <w:marTop w:val="0"/>
              <w:marBottom w:val="0"/>
              <w:divBdr>
                <w:top w:val="none" w:sz="0" w:space="0" w:color="auto"/>
                <w:left w:val="none" w:sz="0" w:space="0" w:color="auto"/>
                <w:bottom w:val="none" w:sz="0" w:space="0" w:color="auto"/>
                <w:right w:val="none" w:sz="0" w:space="0" w:color="auto"/>
              </w:divBdr>
            </w:div>
            <w:div w:id="1866014337">
              <w:marLeft w:val="0"/>
              <w:marRight w:val="0"/>
              <w:marTop w:val="0"/>
              <w:marBottom w:val="0"/>
              <w:divBdr>
                <w:top w:val="none" w:sz="0" w:space="0" w:color="auto"/>
                <w:left w:val="none" w:sz="0" w:space="0" w:color="auto"/>
                <w:bottom w:val="none" w:sz="0" w:space="0" w:color="auto"/>
                <w:right w:val="none" w:sz="0" w:space="0" w:color="auto"/>
              </w:divBdr>
            </w:div>
            <w:div w:id="1119108067">
              <w:marLeft w:val="0"/>
              <w:marRight w:val="0"/>
              <w:marTop w:val="0"/>
              <w:marBottom w:val="0"/>
              <w:divBdr>
                <w:top w:val="none" w:sz="0" w:space="0" w:color="auto"/>
                <w:left w:val="none" w:sz="0" w:space="0" w:color="auto"/>
                <w:bottom w:val="none" w:sz="0" w:space="0" w:color="auto"/>
                <w:right w:val="none" w:sz="0" w:space="0" w:color="auto"/>
              </w:divBdr>
            </w:div>
            <w:div w:id="2077701603">
              <w:marLeft w:val="0"/>
              <w:marRight w:val="0"/>
              <w:marTop w:val="0"/>
              <w:marBottom w:val="0"/>
              <w:divBdr>
                <w:top w:val="none" w:sz="0" w:space="0" w:color="auto"/>
                <w:left w:val="none" w:sz="0" w:space="0" w:color="auto"/>
                <w:bottom w:val="none" w:sz="0" w:space="0" w:color="auto"/>
                <w:right w:val="none" w:sz="0" w:space="0" w:color="auto"/>
              </w:divBdr>
            </w:div>
            <w:div w:id="1309745696">
              <w:marLeft w:val="0"/>
              <w:marRight w:val="0"/>
              <w:marTop w:val="0"/>
              <w:marBottom w:val="0"/>
              <w:divBdr>
                <w:top w:val="none" w:sz="0" w:space="0" w:color="auto"/>
                <w:left w:val="none" w:sz="0" w:space="0" w:color="auto"/>
                <w:bottom w:val="none" w:sz="0" w:space="0" w:color="auto"/>
                <w:right w:val="none" w:sz="0" w:space="0" w:color="auto"/>
              </w:divBdr>
            </w:div>
            <w:div w:id="974794877">
              <w:marLeft w:val="0"/>
              <w:marRight w:val="0"/>
              <w:marTop w:val="0"/>
              <w:marBottom w:val="0"/>
              <w:divBdr>
                <w:top w:val="none" w:sz="0" w:space="0" w:color="auto"/>
                <w:left w:val="none" w:sz="0" w:space="0" w:color="auto"/>
                <w:bottom w:val="none" w:sz="0" w:space="0" w:color="auto"/>
                <w:right w:val="none" w:sz="0" w:space="0" w:color="auto"/>
              </w:divBdr>
            </w:div>
            <w:div w:id="1094324399">
              <w:marLeft w:val="0"/>
              <w:marRight w:val="0"/>
              <w:marTop w:val="0"/>
              <w:marBottom w:val="0"/>
              <w:divBdr>
                <w:top w:val="none" w:sz="0" w:space="0" w:color="auto"/>
                <w:left w:val="none" w:sz="0" w:space="0" w:color="auto"/>
                <w:bottom w:val="none" w:sz="0" w:space="0" w:color="auto"/>
                <w:right w:val="none" w:sz="0" w:space="0" w:color="auto"/>
              </w:divBdr>
            </w:div>
            <w:div w:id="78212551">
              <w:marLeft w:val="0"/>
              <w:marRight w:val="0"/>
              <w:marTop w:val="0"/>
              <w:marBottom w:val="0"/>
              <w:divBdr>
                <w:top w:val="none" w:sz="0" w:space="0" w:color="auto"/>
                <w:left w:val="none" w:sz="0" w:space="0" w:color="auto"/>
                <w:bottom w:val="none" w:sz="0" w:space="0" w:color="auto"/>
                <w:right w:val="none" w:sz="0" w:space="0" w:color="auto"/>
              </w:divBdr>
            </w:div>
            <w:div w:id="217523229">
              <w:marLeft w:val="0"/>
              <w:marRight w:val="0"/>
              <w:marTop w:val="0"/>
              <w:marBottom w:val="0"/>
              <w:divBdr>
                <w:top w:val="none" w:sz="0" w:space="0" w:color="auto"/>
                <w:left w:val="none" w:sz="0" w:space="0" w:color="auto"/>
                <w:bottom w:val="none" w:sz="0" w:space="0" w:color="auto"/>
                <w:right w:val="none" w:sz="0" w:space="0" w:color="auto"/>
              </w:divBdr>
            </w:div>
            <w:div w:id="250479327">
              <w:marLeft w:val="0"/>
              <w:marRight w:val="0"/>
              <w:marTop w:val="0"/>
              <w:marBottom w:val="0"/>
              <w:divBdr>
                <w:top w:val="none" w:sz="0" w:space="0" w:color="auto"/>
                <w:left w:val="none" w:sz="0" w:space="0" w:color="auto"/>
                <w:bottom w:val="none" w:sz="0" w:space="0" w:color="auto"/>
                <w:right w:val="none" w:sz="0" w:space="0" w:color="auto"/>
              </w:divBdr>
            </w:div>
            <w:div w:id="492986097">
              <w:marLeft w:val="0"/>
              <w:marRight w:val="0"/>
              <w:marTop w:val="0"/>
              <w:marBottom w:val="0"/>
              <w:divBdr>
                <w:top w:val="none" w:sz="0" w:space="0" w:color="auto"/>
                <w:left w:val="none" w:sz="0" w:space="0" w:color="auto"/>
                <w:bottom w:val="none" w:sz="0" w:space="0" w:color="auto"/>
                <w:right w:val="none" w:sz="0" w:space="0" w:color="auto"/>
              </w:divBdr>
            </w:div>
            <w:div w:id="1822884335">
              <w:marLeft w:val="0"/>
              <w:marRight w:val="0"/>
              <w:marTop w:val="0"/>
              <w:marBottom w:val="0"/>
              <w:divBdr>
                <w:top w:val="none" w:sz="0" w:space="0" w:color="auto"/>
                <w:left w:val="none" w:sz="0" w:space="0" w:color="auto"/>
                <w:bottom w:val="none" w:sz="0" w:space="0" w:color="auto"/>
                <w:right w:val="none" w:sz="0" w:space="0" w:color="auto"/>
              </w:divBdr>
            </w:div>
            <w:div w:id="1112167788">
              <w:marLeft w:val="0"/>
              <w:marRight w:val="0"/>
              <w:marTop w:val="0"/>
              <w:marBottom w:val="0"/>
              <w:divBdr>
                <w:top w:val="none" w:sz="0" w:space="0" w:color="auto"/>
                <w:left w:val="none" w:sz="0" w:space="0" w:color="auto"/>
                <w:bottom w:val="none" w:sz="0" w:space="0" w:color="auto"/>
                <w:right w:val="none" w:sz="0" w:space="0" w:color="auto"/>
              </w:divBdr>
            </w:div>
            <w:div w:id="580991197">
              <w:marLeft w:val="0"/>
              <w:marRight w:val="0"/>
              <w:marTop w:val="0"/>
              <w:marBottom w:val="0"/>
              <w:divBdr>
                <w:top w:val="none" w:sz="0" w:space="0" w:color="auto"/>
                <w:left w:val="none" w:sz="0" w:space="0" w:color="auto"/>
                <w:bottom w:val="none" w:sz="0" w:space="0" w:color="auto"/>
                <w:right w:val="none" w:sz="0" w:space="0" w:color="auto"/>
              </w:divBdr>
            </w:div>
            <w:div w:id="422262811">
              <w:marLeft w:val="0"/>
              <w:marRight w:val="0"/>
              <w:marTop w:val="0"/>
              <w:marBottom w:val="0"/>
              <w:divBdr>
                <w:top w:val="none" w:sz="0" w:space="0" w:color="auto"/>
                <w:left w:val="none" w:sz="0" w:space="0" w:color="auto"/>
                <w:bottom w:val="none" w:sz="0" w:space="0" w:color="auto"/>
                <w:right w:val="none" w:sz="0" w:space="0" w:color="auto"/>
              </w:divBdr>
            </w:div>
            <w:div w:id="50347264">
              <w:marLeft w:val="0"/>
              <w:marRight w:val="0"/>
              <w:marTop w:val="0"/>
              <w:marBottom w:val="0"/>
              <w:divBdr>
                <w:top w:val="none" w:sz="0" w:space="0" w:color="auto"/>
                <w:left w:val="none" w:sz="0" w:space="0" w:color="auto"/>
                <w:bottom w:val="none" w:sz="0" w:space="0" w:color="auto"/>
                <w:right w:val="none" w:sz="0" w:space="0" w:color="auto"/>
              </w:divBdr>
            </w:div>
            <w:div w:id="1424953844">
              <w:marLeft w:val="0"/>
              <w:marRight w:val="0"/>
              <w:marTop w:val="0"/>
              <w:marBottom w:val="0"/>
              <w:divBdr>
                <w:top w:val="none" w:sz="0" w:space="0" w:color="auto"/>
                <w:left w:val="none" w:sz="0" w:space="0" w:color="auto"/>
                <w:bottom w:val="none" w:sz="0" w:space="0" w:color="auto"/>
                <w:right w:val="none" w:sz="0" w:space="0" w:color="auto"/>
              </w:divBdr>
            </w:div>
            <w:div w:id="1515460256">
              <w:marLeft w:val="0"/>
              <w:marRight w:val="0"/>
              <w:marTop w:val="0"/>
              <w:marBottom w:val="0"/>
              <w:divBdr>
                <w:top w:val="none" w:sz="0" w:space="0" w:color="auto"/>
                <w:left w:val="none" w:sz="0" w:space="0" w:color="auto"/>
                <w:bottom w:val="none" w:sz="0" w:space="0" w:color="auto"/>
                <w:right w:val="none" w:sz="0" w:space="0" w:color="auto"/>
              </w:divBdr>
            </w:div>
            <w:div w:id="79496278">
              <w:marLeft w:val="0"/>
              <w:marRight w:val="0"/>
              <w:marTop w:val="0"/>
              <w:marBottom w:val="0"/>
              <w:divBdr>
                <w:top w:val="none" w:sz="0" w:space="0" w:color="auto"/>
                <w:left w:val="none" w:sz="0" w:space="0" w:color="auto"/>
                <w:bottom w:val="none" w:sz="0" w:space="0" w:color="auto"/>
                <w:right w:val="none" w:sz="0" w:space="0" w:color="auto"/>
              </w:divBdr>
            </w:div>
            <w:div w:id="1649625841">
              <w:marLeft w:val="0"/>
              <w:marRight w:val="0"/>
              <w:marTop w:val="0"/>
              <w:marBottom w:val="0"/>
              <w:divBdr>
                <w:top w:val="none" w:sz="0" w:space="0" w:color="auto"/>
                <w:left w:val="none" w:sz="0" w:space="0" w:color="auto"/>
                <w:bottom w:val="none" w:sz="0" w:space="0" w:color="auto"/>
                <w:right w:val="none" w:sz="0" w:space="0" w:color="auto"/>
              </w:divBdr>
            </w:div>
            <w:div w:id="307173708">
              <w:marLeft w:val="0"/>
              <w:marRight w:val="0"/>
              <w:marTop w:val="0"/>
              <w:marBottom w:val="0"/>
              <w:divBdr>
                <w:top w:val="none" w:sz="0" w:space="0" w:color="auto"/>
                <w:left w:val="none" w:sz="0" w:space="0" w:color="auto"/>
                <w:bottom w:val="none" w:sz="0" w:space="0" w:color="auto"/>
                <w:right w:val="none" w:sz="0" w:space="0" w:color="auto"/>
              </w:divBdr>
            </w:div>
            <w:div w:id="2040666438">
              <w:marLeft w:val="0"/>
              <w:marRight w:val="0"/>
              <w:marTop w:val="0"/>
              <w:marBottom w:val="0"/>
              <w:divBdr>
                <w:top w:val="none" w:sz="0" w:space="0" w:color="auto"/>
                <w:left w:val="none" w:sz="0" w:space="0" w:color="auto"/>
                <w:bottom w:val="none" w:sz="0" w:space="0" w:color="auto"/>
                <w:right w:val="none" w:sz="0" w:space="0" w:color="auto"/>
              </w:divBdr>
            </w:div>
            <w:div w:id="398552782">
              <w:marLeft w:val="0"/>
              <w:marRight w:val="0"/>
              <w:marTop w:val="0"/>
              <w:marBottom w:val="0"/>
              <w:divBdr>
                <w:top w:val="none" w:sz="0" w:space="0" w:color="auto"/>
                <w:left w:val="none" w:sz="0" w:space="0" w:color="auto"/>
                <w:bottom w:val="none" w:sz="0" w:space="0" w:color="auto"/>
                <w:right w:val="none" w:sz="0" w:space="0" w:color="auto"/>
              </w:divBdr>
            </w:div>
            <w:div w:id="1896433887">
              <w:marLeft w:val="0"/>
              <w:marRight w:val="0"/>
              <w:marTop w:val="0"/>
              <w:marBottom w:val="0"/>
              <w:divBdr>
                <w:top w:val="none" w:sz="0" w:space="0" w:color="auto"/>
                <w:left w:val="none" w:sz="0" w:space="0" w:color="auto"/>
                <w:bottom w:val="none" w:sz="0" w:space="0" w:color="auto"/>
                <w:right w:val="none" w:sz="0" w:space="0" w:color="auto"/>
              </w:divBdr>
            </w:div>
            <w:div w:id="580674069">
              <w:marLeft w:val="0"/>
              <w:marRight w:val="0"/>
              <w:marTop w:val="0"/>
              <w:marBottom w:val="0"/>
              <w:divBdr>
                <w:top w:val="none" w:sz="0" w:space="0" w:color="auto"/>
                <w:left w:val="none" w:sz="0" w:space="0" w:color="auto"/>
                <w:bottom w:val="none" w:sz="0" w:space="0" w:color="auto"/>
                <w:right w:val="none" w:sz="0" w:space="0" w:color="auto"/>
              </w:divBdr>
            </w:div>
            <w:div w:id="1794861175">
              <w:marLeft w:val="0"/>
              <w:marRight w:val="0"/>
              <w:marTop w:val="0"/>
              <w:marBottom w:val="0"/>
              <w:divBdr>
                <w:top w:val="none" w:sz="0" w:space="0" w:color="auto"/>
                <w:left w:val="none" w:sz="0" w:space="0" w:color="auto"/>
                <w:bottom w:val="none" w:sz="0" w:space="0" w:color="auto"/>
                <w:right w:val="none" w:sz="0" w:space="0" w:color="auto"/>
              </w:divBdr>
            </w:div>
            <w:div w:id="1236665560">
              <w:marLeft w:val="0"/>
              <w:marRight w:val="0"/>
              <w:marTop w:val="0"/>
              <w:marBottom w:val="0"/>
              <w:divBdr>
                <w:top w:val="none" w:sz="0" w:space="0" w:color="auto"/>
                <w:left w:val="none" w:sz="0" w:space="0" w:color="auto"/>
                <w:bottom w:val="none" w:sz="0" w:space="0" w:color="auto"/>
                <w:right w:val="none" w:sz="0" w:space="0" w:color="auto"/>
              </w:divBdr>
            </w:div>
            <w:div w:id="1735468498">
              <w:marLeft w:val="0"/>
              <w:marRight w:val="0"/>
              <w:marTop w:val="0"/>
              <w:marBottom w:val="0"/>
              <w:divBdr>
                <w:top w:val="none" w:sz="0" w:space="0" w:color="auto"/>
                <w:left w:val="none" w:sz="0" w:space="0" w:color="auto"/>
                <w:bottom w:val="none" w:sz="0" w:space="0" w:color="auto"/>
                <w:right w:val="none" w:sz="0" w:space="0" w:color="auto"/>
              </w:divBdr>
            </w:div>
            <w:div w:id="2104184213">
              <w:marLeft w:val="0"/>
              <w:marRight w:val="0"/>
              <w:marTop w:val="0"/>
              <w:marBottom w:val="0"/>
              <w:divBdr>
                <w:top w:val="none" w:sz="0" w:space="0" w:color="auto"/>
                <w:left w:val="none" w:sz="0" w:space="0" w:color="auto"/>
                <w:bottom w:val="none" w:sz="0" w:space="0" w:color="auto"/>
                <w:right w:val="none" w:sz="0" w:space="0" w:color="auto"/>
              </w:divBdr>
            </w:div>
            <w:div w:id="1533836356">
              <w:marLeft w:val="0"/>
              <w:marRight w:val="0"/>
              <w:marTop w:val="0"/>
              <w:marBottom w:val="0"/>
              <w:divBdr>
                <w:top w:val="none" w:sz="0" w:space="0" w:color="auto"/>
                <w:left w:val="none" w:sz="0" w:space="0" w:color="auto"/>
                <w:bottom w:val="none" w:sz="0" w:space="0" w:color="auto"/>
                <w:right w:val="none" w:sz="0" w:space="0" w:color="auto"/>
              </w:divBdr>
            </w:div>
            <w:div w:id="1562138565">
              <w:marLeft w:val="0"/>
              <w:marRight w:val="0"/>
              <w:marTop w:val="0"/>
              <w:marBottom w:val="0"/>
              <w:divBdr>
                <w:top w:val="none" w:sz="0" w:space="0" w:color="auto"/>
                <w:left w:val="none" w:sz="0" w:space="0" w:color="auto"/>
                <w:bottom w:val="none" w:sz="0" w:space="0" w:color="auto"/>
                <w:right w:val="none" w:sz="0" w:space="0" w:color="auto"/>
              </w:divBdr>
            </w:div>
            <w:div w:id="1048214991">
              <w:marLeft w:val="0"/>
              <w:marRight w:val="0"/>
              <w:marTop w:val="0"/>
              <w:marBottom w:val="0"/>
              <w:divBdr>
                <w:top w:val="none" w:sz="0" w:space="0" w:color="auto"/>
                <w:left w:val="none" w:sz="0" w:space="0" w:color="auto"/>
                <w:bottom w:val="none" w:sz="0" w:space="0" w:color="auto"/>
                <w:right w:val="none" w:sz="0" w:space="0" w:color="auto"/>
              </w:divBdr>
            </w:div>
            <w:div w:id="245118646">
              <w:marLeft w:val="0"/>
              <w:marRight w:val="0"/>
              <w:marTop w:val="0"/>
              <w:marBottom w:val="0"/>
              <w:divBdr>
                <w:top w:val="none" w:sz="0" w:space="0" w:color="auto"/>
                <w:left w:val="none" w:sz="0" w:space="0" w:color="auto"/>
                <w:bottom w:val="none" w:sz="0" w:space="0" w:color="auto"/>
                <w:right w:val="none" w:sz="0" w:space="0" w:color="auto"/>
              </w:divBdr>
            </w:div>
            <w:div w:id="1817336526">
              <w:marLeft w:val="0"/>
              <w:marRight w:val="0"/>
              <w:marTop w:val="0"/>
              <w:marBottom w:val="0"/>
              <w:divBdr>
                <w:top w:val="none" w:sz="0" w:space="0" w:color="auto"/>
                <w:left w:val="none" w:sz="0" w:space="0" w:color="auto"/>
                <w:bottom w:val="none" w:sz="0" w:space="0" w:color="auto"/>
                <w:right w:val="none" w:sz="0" w:space="0" w:color="auto"/>
              </w:divBdr>
            </w:div>
            <w:div w:id="773208230">
              <w:marLeft w:val="0"/>
              <w:marRight w:val="0"/>
              <w:marTop w:val="0"/>
              <w:marBottom w:val="0"/>
              <w:divBdr>
                <w:top w:val="none" w:sz="0" w:space="0" w:color="auto"/>
                <w:left w:val="none" w:sz="0" w:space="0" w:color="auto"/>
                <w:bottom w:val="none" w:sz="0" w:space="0" w:color="auto"/>
                <w:right w:val="none" w:sz="0" w:space="0" w:color="auto"/>
              </w:divBdr>
            </w:div>
            <w:div w:id="1646474626">
              <w:marLeft w:val="0"/>
              <w:marRight w:val="0"/>
              <w:marTop w:val="0"/>
              <w:marBottom w:val="0"/>
              <w:divBdr>
                <w:top w:val="none" w:sz="0" w:space="0" w:color="auto"/>
                <w:left w:val="none" w:sz="0" w:space="0" w:color="auto"/>
                <w:bottom w:val="none" w:sz="0" w:space="0" w:color="auto"/>
                <w:right w:val="none" w:sz="0" w:space="0" w:color="auto"/>
              </w:divBdr>
            </w:div>
            <w:div w:id="1457022900">
              <w:marLeft w:val="0"/>
              <w:marRight w:val="0"/>
              <w:marTop w:val="0"/>
              <w:marBottom w:val="0"/>
              <w:divBdr>
                <w:top w:val="none" w:sz="0" w:space="0" w:color="auto"/>
                <w:left w:val="none" w:sz="0" w:space="0" w:color="auto"/>
                <w:bottom w:val="none" w:sz="0" w:space="0" w:color="auto"/>
                <w:right w:val="none" w:sz="0" w:space="0" w:color="auto"/>
              </w:divBdr>
            </w:div>
            <w:div w:id="171115071">
              <w:marLeft w:val="0"/>
              <w:marRight w:val="0"/>
              <w:marTop w:val="0"/>
              <w:marBottom w:val="0"/>
              <w:divBdr>
                <w:top w:val="none" w:sz="0" w:space="0" w:color="auto"/>
                <w:left w:val="none" w:sz="0" w:space="0" w:color="auto"/>
                <w:bottom w:val="none" w:sz="0" w:space="0" w:color="auto"/>
                <w:right w:val="none" w:sz="0" w:space="0" w:color="auto"/>
              </w:divBdr>
            </w:div>
            <w:div w:id="1013728014">
              <w:marLeft w:val="0"/>
              <w:marRight w:val="0"/>
              <w:marTop w:val="0"/>
              <w:marBottom w:val="0"/>
              <w:divBdr>
                <w:top w:val="none" w:sz="0" w:space="0" w:color="auto"/>
                <w:left w:val="none" w:sz="0" w:space="0" w:color="auto"/>
                <w:bottom w:val="none" w:sz="0" w:space="0" w:color="auto"/>
                <w:right w:val="none" w:sz="0" w:space="0" w:color="auto"/>
              </w:divBdr>
            </w:div>
            <w:div w:id="105275381">
              <w:marLeft w:val="0"/>
              <w:marRight w:val="0"/>
              <w:marTop w:val="0"/>
              <w:marBottom w:val="0"/>
              <w:divBdr>
                <w:top w:val="none" w:sz="0" w:space="0" w:color="auto"/>
                <w:left w:val="none" w:sz="0" w:space="0" w:color="auto"/>
                <w:bottom w:val="none" w:sz="0" w:space="0" w:color="auto"/>
                <w:right w:val="none" w:sz="0" w:space="0" w:color="auto"/>
              </w:divBdr>
            </w:div>
            <w:div w:id="1720278106">
              <w:marLeft w:val="0"/>
              <w:marRight w:val="0"/>
              <w:marTop w:val="0"/>
              <w:marBottom w:val="0"/>
              <w:divBdr>
                <w:top w:val="none" w:sz="0" w:space="0" w:color="auto"/>
                <w:left w:val="none" w:sz="0" w:space="0" w:color="auto"/>
                <w:bottom w:val="none" w:sz="0" w:space="0" w:color="auto"/>
                <w:right w:val="none" w:sz="0" w:space="0" w:color="auto"/>
              </w:divBdr>
            </w:div>
            <w:div w:id="513498717">
              <w:marLeft w:val="0"/>
              <w:marRight w:val="0"/>
              <w:marTop w:val="0"/>
              <w:marBottom w:val="0"/>
              <w:divBdr>
                <w:top w:val="none" w:sz="0" w:space="0" w:color="auto"/>
                <w:left w:val="none" w:sz="0" w:space="0" w:color="auto"/>
                <w:bottom w:val="none" w:sz="0" w:space="0" w:color="auto"/>
                <w:right w:val="none" w:sz="0" w:space="0" w:color="auto"/>
              </w:divBdr>
            </w:div>
            <w:div w:id="1282111644">
              <w:marLeft w:val="0"/>
              <w:marRight w:val="0"/>
              <w:marTop w:val="0"/>
              <w:marBottom w:val="0"/>
              <w:divBdr>
                <w:top w:val="none" w:sz="0" w:space="0" w:color="auto"/>
                <w:left w:val="none" w:sz="0" w:space="0" w:color="auto"/>
                <w:bottom w:val="none" w:sz="0" w:space="0" w:color="auto"/>
                <w:right w:val="none" w:sz="0" w:space="0" w:color="auto"/>
              </w:divBdr>
            </w:div>
            <w:div w:id="449596235">
              <w:marLeft w:val="0"/>
              <w:marRight w:val="0"/>
              <w:marTop w:val="0"/>
              <w:marBottom w:val="0"/>
              <w:divBdr>
                <w:top w:val="none" w:sz="0" w:space="0" w:color="auto"/>
                <w:left w:val="none" w:sz="0" w:space="0" w:color="auto"/>
                <w:bottom w:val="none" w:sz="0" w:space="0" w:color="auto"/>
                <w:right w:val="none" w:sz="0" w:space="0" w:color="auto"/>
              </w:divBdr>
            </w:div>
            <w:div w:id="375006098">
              <w:marLeft w:val="0"/>
              <w:marRight w:val="0"/>
              <w:marTop w:val="0"/>
              <w:marBottom w:val="0"/>
              <w:divBdr>
                <w:top w:val="none" w:sz="0" w:space="0" w:color="auto"/>
                <w:left w:val="none" w:sz="0" w:space="0" w:color="auto"/>
                <w:bottom w:val="none" w:sz="0" w:space="0" w:color="auto"/>
                <w:right w:val="none" w:sz="0" w:space="0" w:color="auto"/>
              </w:divBdr>
            </w:div>
            <w:div w:id="411044760">
              <w:marLeft w:val="0"/>
              <w:marRight w:val="0"/>
              <w:marTop w:val="0"/>
              <w:marBottom w:val="0"/>
              <w:divBdr>
                <w:top w:val="none" w:sz="0" w:space="0" w:color="auto"/>
                <w:left w:val="none" w:sz="0" w:space="0" w:color="auto"/>
                <w:bottom w:val="none" w:sz="0" w:space="0" w:color="auto"/>
                <w:right w:val="none" w:sz="0" w:space="0" w:color="auto"/>
              </w:divBdr>
            </w:div>
            <w:div w:id="1236890046">
              <w:marLeft w:val="0"/>
              <w:marRight w:val="0"/>
              <w:marTop w:val="0"/>
              <w:marBottom w:val="0"/>
              <w:divBdr>
                <w:top w:val="none" w:sz="0" w:space="0" w:color="auto"/>
                <w:left w:val="none" w:sz="0" w:space="0" w:color="auto"/>
                <w:bottom w:val="none" w:sz="0" w:space="0" w:color="auto"/>
                <w:right w:val="none" w:sz="0" w:space="0" w:color="auto"/>
              </w:divBdr>
            </w:div>
            <w:div w:id="513762683">
              <w:marLeft w:val="0"/>
              <w:marRight w:val="0"/>
              <w:marTop w:val="0"/>
              <w:marBottom w:val="0"/>
              <w:divBdr>
                <w:top w:val="none" w:sz="0" w:space="0" w:color="auto"/>
                <w:left w:val="none" w:sz="0" w:space="0" w:color="auto"/>
                <w:bottom w:val="none" w:sz="0" w:space="0" w:color="auto"/>
                <w:right w:val="none" w:sz="0" w:space="0" w:color="auto"/>
              </w:divBdr>
            </w:div>
            <w:div w:id="1411973918">
              <w:marLeft w:val="0"/>
              <w:marRight w:val="0"/>
              <w:marTop w:val="0"/>
              <w:marBottom w:val="0"/>
              <w:divBdr>
                <w:top w:val="none" w:sz="0" w:space="0" w:color="auto"/>
                <w:left w:val="none" w:sz="0" w:space="0" w:color="auto"/>
                <w:bottom w:val="none" w:sz="0" w:space="0" w:color="auto"/>
                <w:right w:val="none" w:sz="0" w:space="0" w:color="auto"/>
              </w:divBdr>
            </w:div>
            <w:div w:id="751853436">
              <w:marLeft w:val="0"/>
              <w:marRight w:val="0"/>
              <w:marTop w:val="0"/>
              <w:marBottom w:val="0"/>
              <w:divBdr>
                <w:top w:val="none" w:sz="0" w:space="0" w:color="auto"/>
                <w:left w:val="none" w:sz="0" w:space="0" w:color="auto"/>
                <w:bottom w:val="none" w:sz="0" w:space="0" w:color="auto"/>
                <w:right w:val="none" w:sz="0" w:space="0" w:color="auto"/>
              </w:divBdr>
            </w:div>
            <w:div w:id="1190534937">
              <w:marLeft w:val="0"/>
              <w:marRight w:val="0"/>
              <w:marTop w:val="0"/>
              <w:marBottom w:val="0"/>
              <w:divBdr>
                <w:top w:val="none" w:sz="0" w:space="0" w:color="auto"/>
                <w:left w:val="none" w:sz="0" w:space="0" w:color="auto"/>
                <w:bottom w:val="none" w:sz="0" w:space="0" w:color="auto"/>
                <w:right w:val="none" w:sz="0" w:space="0" w:color="auto"/>
              </w:divBdr>
            </w:div>
            <w:div w:id="570234908">
              <w:marLeft w:val="0"/>
              <w:marRight w:val="0"/>
              <w:marTop w:val="0"/>
              <w:marBottom w:val="0"/>
              <w:divBdr>
                <w:top w:val="none" w:sz="0" w:space="0" w:color="auto"/>
                <w:left w:val="none" w:sz="0" w:space="0" w:color="auto"/>
                <w:bottom w:val="none" w:sz="0" w:space="0" w:color="auto"/>
                <w:right w:val="none" w:sz="0" w:space="0" w:color="auto"/>
              </w:divBdr>
            </w:div>
            <w:div w:id="2044674616">
              <w:marLeft w:val="0"/>
              <w:marRight w:val="0"/>
              <w:marTop w:val="0"/>
              <w:marBottom w:val="0"/>
              <w:divBdr>
                <w:top w:val="none" w:sz="0" w:space="0" w:color="auto"/>
                <w:left w:val="none" w:sz="0" w:space="0" w:color="auto"/>
                <w:bottom w:val="none" w:sz="0" w:space="0" w:color="auto"/>
                <w:right w:val="none" w:sz="0" w:space="0" w:color="auto"/>
              </w:divBdr>
            </w:div>
            <w:div w:id="149031380">
              <w:marLeft w:val="0"/>
              <w:marRight w:val="0"/>
              <w:marTop w:val="0"/>
              <w:marBottom w:val="0"/>
              <w:divBdr>
                <w:top w:val="none" w:sz="0" w:space="0" w:color="auto"/>
                <w:left w:val="none" w:sz="0" w:space="0" w:color="auto"/>
                <w:bottom w:val="none" w:sz="0" w:space="0" w:color="auto"/>
                <w:right w:val="none" w:sz="0" w:space="0" w:color="auto"/>
              </w:divBdr>
            </w:div>
            <w:div w:id="114375176">
              <w:marLeft w:val="0"/>
              <w:marRight w:val="0"/>
              <w:marTop w:val="0"/>
              <w:marBottom w:val="0"/>
              <w:divBdr>
                <w:top w:val="none" w:sz="0" w:space="0" w:color="auto"/>
                <w:left w:val="none" w:sz="0" w:space="0" w:color="auto"/>
                <w:bottom w:val="none" w:sz="0" w:space="0" w:color="auto"/>
                <w:right w:val="none" w:sz="0" w:space="0" w:color="auto"/>
              </w:divBdr>
            </w:div>
            <w:div w:id="1657104535">
              <w:marLeft w:val="0"/>
              <w:marRight w:val="0"/>
              <w:marTop w:val="0"/>
              <w:marBottom w:val="0"/>
              <w:divBdr>
                <w:top w:val="none" w:sz="0" w:space="0" w:color="auto"/>
                <w:left w:val="none" w:sz="0" w:space="0" w:color="auto"/>
                <w:bottom w:val="none" w:sz="0" w:space="0" w:color="auto"/>
                <w:right w:val="none" w:sz="0" w:space="0" w:color="auto"/>
              </w:divBdr>
            </w:div>
            <w:div w:id="276528520">
              <w:marLeft w:val="0"/>
              <w:marRight w:val="0"/>
              <w:marTop w:val="0"/>
              <w:marBottom w:val="0"/>
              <w:divBdr>
                <w:top w:val="none" w:sz="0" w:space="0" w:color="auto"/>
                <w:left w:val="none" w:sz="0" w:space="0" w:color="auto"/>
                <w:bottom w:val="none" w:sz="0" w:space="0" w:color="auto"/>
                <w:right w:val="none" w:sz="0" w:space="0" w:color="auto"/>
              </w:divBdr>
            </w:div>
            <w:div w:id="1878077893">
              <w:marLeft w:val="0"/>
              <w:marRight w:val="0"/>
              <w:marTop w:val="0"/>
              <w:marBottom w:val="0"/>
              <w:divBdr>
                <w:top w:val="none" w:sz="0" w:space="0" w:color="auto"/>
                <w:left w:val="none" w:sz="0" w:space="0" w:color="auto"/>
                <w:bottom w:val="none" w:sz="0" w:space="0" w:color="auto"/>
                <w:right w:val="none" w:sz="0" w:space="0" w:color="auto"/>
              </w:divBdr>
            </w:div>
            <w:div w:id="2047832981">
              <w:marLeft w:val="0"/>
              <w:marRight w:val="0"/>
              <w:marTop w:val="0"/>
              <w:marBottom w:val="0"/>
              <w:divBdr>
                <w:top w:val="none" w:sz="0" w:space="0" w:color="auto"/>
                <w:left w:val="none" w:sz="0" w:space="0" w:color="auto"/>
                <w:bottom w:val="none" w:sz="0" w:space="0" w:color="auto"/>
                <w:right w:val="none" w:sz="0" w:space="0" w:color="auto"/>
              </w:divBdr>
            </w:div>
            <w:div w:id="986012832">
              <w:marLeft w:val="0"/>
              <w:marRight w:val="0"/>
              <w:marTop w:val="0"/>
              <w:marBottom w:val="0"/>
              <w:divBdr>
                <w:top w:val="none" w:sz="0" w:space="0" w:color="auto"/>
                <w:left w:val="none" w:sz="0" w:space="0" w:color="auto"/>
                <w:bottom w:val="none" w:sz="0" w:space="0" w:color="auto"/>
                <w:right w:val="none" w:sz="0" w:space="0" w:color="auto"/>
              </w:divBdr>
            </w:div>
            <w:div w:id="134689810">
              <w:marLeft w:val="0"/>
              <w:marRight w:val="0"/>
              <w:marTop w:val="0"/>
              <w:marBottom w:val="0"/>
              <w:divBdr>
                <w:top w:val="none" w:sz="0" w:space="0" w:color="auto"/>
                <w:left w:val="none" w:sz="0" w:space="0" w:color="auto"/>
                <w:bottom w:val="none" w:sz="0" w:space="0" w:color="auto"/>
                <w:right w:val="none" w:sz="0" w:space="0" w:color="auto"/>
              </w:divBdr>
            </w:div>
            <w:div w:id="961301870">
              <w:marLeft w:val="0"/>
              <w:marRight w:val="0"/>
              <w:marTop w:val="0"/>
              <w:marBottom w:val="0"/>
              <w:divBdr>
                <w:top w:val="none" w:sz="0" w:space="0" w:color="auto"/>
                <w:left w:val="none" w:sz="0" w:space="0" w:color="auto"/>
                <w:bottom w:val="none" w:sz="0" w:space="0" w:color="auto"/>
                <w:right w:val="none" w:sz="0" w:space="0" w:color="auto"/>
              </w:divBdr>
            </w:div>
            <w:div w:id="551579998">
              <w:marLeft w:val="0"/>
              <w:marRight w:val="0"/>
              <w:marTop w:val="0"/>
              <w:marBottom w:val="0"/>
              <w:divBdr>
                <w:top w:val="none" w:sz="0" w:space="0" w:color="auto"/>
                <w:left w:val="none" w:sz="0" w:space="0" w:color="auto"/>
                <w:bottom w:val="none" w:sz="0" w:space="0" w:color="auto"/>
                <w:right w:val="none" w:sz="0" w:space="0" w:color="auto"/>
              </w:divBdr>
            </w:div>
            <w:div w:id="1013921685">
              <w:marLeft w:val="0"/>
              <w:marRight w:val="0"/>
              <w:marTop w:val="0"/>
              <w:marBottom w:val="0"/>
              <w:divBdr>
                <w:top w:val="none" w:sz="0" w:space="0" w:color="auto"/>
                <w:left w:val="none" w:sz="0" w:space="0" w:color="auto"/>
                <w:bottom w:val="none" w:sz="0" w:space="0" w:color="auto"/>
                <w:right w:val="none" w:sz="0" w:space="0" w:color="auto"/>
              </w:divBdr>
            </w:div>
            <w:div w:id="1497459227">
              <w:marLeft w:val="0"/>
              <w:marRight w:val="0"/>
              <w:marTop w:val="0"/>
              <w:marBottom w:val="0"/>
              <w:divBdr>
                <w:top w:val="none" w:sz="0" w:space="0" w:color="auto"/>
                <w:left w:val="none" w:sz="0" w:space="0" w:color="auto"/>
                <w:bottom w:val="none" w:sz="0" w:space="0" w:color="auto"/>
                <w:right w:val="none" w:sz="0" w:space="0" w:color="auto"/>
              </w:divBdr>
            </w:div>
            <w:div w:id="850410449">
              <w:marLeft w:val="0"/>
              <w:marRight w:val="0"/>
              <w:marTop w:val="0"/>
              <w:marBottom w:val="0"/>
              <w:divBdr>
                <w:top w:val="none" w:sz="0" w:space="0" w:color="auto"/>
                <w:left w:val="none" w:sz="0" w:space="0" w:color="auto"/>
                <w:bottom w:val="none" w:sz="0" w:space="0" w:color="auto"/>
                <w:right w:val="none" w:sz="0" w:space="0" w:color="auto"/>
              </w:divBdr>
            </w:div>
            <w:div w:id="1772512428">
              <w:marLeft w:val="0"/>
              <w:marRight w:val="0"/>
              <w:marTop w:val="0"/>
              <w:marBottom w:val="0"/>
              <w:divBdr>
                <w:top w:val="none" w:sz="0" w:space="0" w:color="auto"/>
                <w:left w:val="none" w:sz="0" w:space="0" w:color="auto"/>
                <w:bottom w:val="none" w:sz="0" w:space="0" w:color="auto"/>
                <w:right w:val="none" w:sz="0" w:space="0" w:color="auto"/>
              </w:divBdr>
            </w:div>
            <w:div w:id="1336180387">
              <w:marLeft w:val="0"/>
              <w:marRight w:val="0"/>
              <w:marTop w:val="0"/>
              <w:marBottom w:val="0"/>
              <w:divBdr>
                <w:top w:val="none" w:sz="0" w:space="0" w:color="auto"/>
                <w:left w:val="none" w:sz="0" w:space="0" w:color="auto"/>
                <w:bottom w:val="none" w:sz="0" w:space="0" w:color="auto"/>
                <w:right w:val="none" w:sz="0" w:space="0" w:color="auto"/>
              </w:divBdr>
            </w:div>
            <w:div w:id="1542202581">
              <w:marLeft w:val="0"/>
              <w:marRight w:val="0"/>
              <w:marTop w:val="0"/>
              <w:marBottom w:val="0"/>
              <w:divBdr>
                <w:top w:val="none" w:sz="0" w:space="0" w:color="auto"/>
                <w:left w:val="none" w:sz="0" w:space="0" w:color="auto"/>
                <w:bottom w:val="none" w:sz="0" w:space="0" w:color="auto"/>
                <w:right w:val="none" w:sz="0" w:space="0" w:color="auto"/>
              </w:divBdr>
            </w:div>
            <w:div w:id="348145169">
              <w:marLeft w:val="0"/>
              <w:marRight w:val="0"/>
              <w:marTop w:val="0"/>
              <w:marBottom w:val="0"/>
              <w:divBdr>
                <w:top w:val="none" w:sz="0" w:space="0" w:color="auto"/>
                <w:left w:val="none" w:sz="0" w:space="0" w:color="auto"/>
                <w:bottom w:val="none" w:sz="0" w:space="0" w:color="auto"/>
                <w:right w:val="none" w:sz="0" w:space="0" w:color="auto"/>
              </w:divBdr>
            </w:div>
            <w:div w:id="252129355">
              <w:marLeft w:val="0"/>
              <w:marRight w:val="0"/>
              <w:marTop w:val="0"/>
              <w:marBottom w:val="0"/>
              <w:divBdr>
                <w:top w:val="none" w:sz="0" w:space="0" w:color="auto"/>
                <w:left w:val="none" w:sz="0" w:space="0" w:color="auto"/>
                <w:bottom w:val="none" w:sz="0" w:space="0" w:color="auto"/>
                <w:right w:val="none" w:sz="0" w:space="0" w:color="auto"/>
              </w:divBdr>
            </w:div>
            <w:div w:id="998078145">
              <w:marLeft w:val="0"/>
              <w:marRight w:val="0"/>
              <w:marTop w:val="0"/>
              <w:marBottom w:val="0"/>
              <w:divBdr>
                <w:top w:val="none" w:sz="0" w:space="0" w:color="auto"/>
                <w:left w:val="none" w:sz="0" w:space="0" w:color="auto"/>
                <w:bottom w:val="none" w:sz="0" w:space="0" w:color="auto"/>
                <w:right w:val="none" w:sz="0" w:space="0" w:color="auto"/>
              </w:divBdr>
            </w:div>
            <w:div w:id="2056805651">
              <w:marLeft w:val="0"/>
              <w:marRight w:val="0"/>
              <w:marTop w:val="0"/>
              <w:marBottom w:val="0"/>
              <w:divBdr>
                <w:top w:val="none" w:sz="0" w:space="0" w:color="auto"/>
                <w:left w:val="none" w:sz="0" w:space="0" w:color="auto"/>
                <w:bottom w:val="none" w:sz="0" w:space="0" w:color="auto"/>
                <w:right w:val="none" w:sz="0" w:space="0" w:color="auto"/>
              </w:divBdr>
            </w:div>
            <w:div w:id="1242520136">
              <w:marLeft w:val="0"/>
              <w:marRight w:val="0"/>
              <w:marTop w:val="0"/>
              <w:marBottom w:val="0"/>
              <w:divBdr>
                <w:top w:val="none" w:sz="0" w:space="0" w:color="auto"/>
                <w:left w:val="none" w:sz="0" w:space="0" w:color="auto"/>
                <w:bottom w:val="none" w:sz="0" w:space="0" w:color="auto"/>
                <w:right w:val="none" w:sz="0" w:space="0" w:color="auto"/>
              </w:divBdr>
            </w:div>
            <w:div w:id="748818231">
              <w:marLeft w:val="0"/>
              <w:marRight w:val="0"/>
              <w:marTop w:val="0"/>
              <w:marBottom w:val="0"/>
              <w:divBdr>
                <w:top w:val="none" w:sz="0" w:space="0" w:color="auto"/>
                <w:left w:val="none" w:sz="0" w:space="0" w:color="auto"/>
                <w:bottom w:val="none" w:sz="0" w:space="0" w:color="auto"/>
                <w:right w:val="none" w:sz="0" w:space="0" w:color="auto"/>
              </w:divBdr>
            </w:div>
            <w:div w:id="1314138840">
              <w:marLeft w:val="0"/>
              <w:marRight w:val="0"/>
              <w:marTop w:val="0"/>
              <w:marBottom w:val="0"/>
              <w:divBdr>
                <w:top w:val="none" w:sz="0" w:space="0" w:color="auto"/>
                <w:left w:val="none" w:sz="0" w:space="0" w:color="auto"/>
                <w:bottom w:val="none" w:sz="0" w:space="0" w:color="auto"/>
                <w:right w:val="none" w:sz="0" w:space="0" w:color="auto"/>
              </w:divBdr>
            </w:div>
            <w:div w:id="767194608">
              <w:marLeft w:val="0"/>
              <w:marRight w:val="0"/>
              <w:marTop w:val="0"/>
              <w:marBottom w:val="0"/>
              <w:divBdr>
                <w:top w:val="none" w:sz="0" w:space="0" w:color="auto"/>
                <w:left w:val="none" w:sz="0" w:space="0" w:color="auto"/>
                <w:bottom w:val="none" w:sz="0" w:space="0" w:color="auto"/>
                <w:right w:val="none" w:sz="0" w:space="0" w:color="auto"/>
              </w:divBdr>
            </w:div>
            <w:div w:id="842940039">
              <w:marLeft w:val="0"/>
              <w:marRight w:val="0"/>
              <w:marTop w:val="0"/>
              <w:marBottom w:val="0"/>
              <w:divBdr>
                <w:top w:val="none" w:sz="0" w:space="0" w:color="auto"/>
                <w:left w:val="none" w:sz="0" w:space="0" w:color="auto"/>
                <w:bottom w:val="none" w:sz="0" w:space="0" w:color="auto"/>
                <w:right w:val="none" w:sz="0" w:space="0" w:color="auto"/>
              </w:divBdr>
            </w:div>
            <w:div w:id="1722555530">
              <w:marLeft w:val="0"/>
              <w:marRight w:val="0"/>
              <w:marTop w:val="0"/>
              <w:marBottom w:val="0"/>
              <w:divBdr>
                <w:top w:val="none" w:sz="0" w:space="0" w:color="auto"/>
                <w:left w:val="none" w:sz="0" w:space="0" w:color="auto"/>
                <w:bottom w:val="none" w:sz="0" w:space="0" w:color="auto"/>
                <w:right w:val="none" w:sz="0" w:space="0" w:color="auto"/>
              </w:divBdr>
            </w:div>
            <w:div w:id="1784376455">
              <w:marLeft w:val="0"/>
              <w:marRight w:val="0"/>
              <w:marTop w:val="0"/>
              <w:marBottom w:val="0"/>
              <w:divBdr>
                <w:top w:val="none" w:sz="0" w:space="0" w:color="auto"/>
                <w:left w:val="none" w:sz="0" w:space="0" w:color="auto"/>
                <w:bottom w:val="none" w:sz="0" w:space="0" w:color="auto"/>
                <w:right w:val="none" w:sz="0" w:space="0" w:color="auto"/>
              </w:divBdr>
            </w:div>
            <w:div w:id="270432675">
              <w:marLeft w:val="0"/>
              <w:marRight w:val="0"/>
              <w:marTop w:val="0"/>
              <w:marBottom w:val="0"/>
              <w:divBdr>
                <w:top w:val="none" w:sz="0" w:space="0" w:color="auto"/>
                <w:left w:val="none" w:sz="0" w:space="0" w:color="auto"/>
                <w:bottom w:val="none" w:sz="0" w:space="0" w:color="auto"/>
                <w:right w:val="none" w:sz="0" w:space="0" w:color="auto"/>
              </w:divBdr>
            </w:div>
            <w:div w:id="524445660">
              <w:marLeft w:val="0"/>
              <w:marRight w:val="0"/>
              <w:marTop w:val="0"/>
              <w:marBottom w:val="0"/>
              <w:divBdr>
                <w:top w:val="none" w:sz="0" w:space="0" w:color="auto"/>
                <w:left w:val="none" w:sz="0" w:space="0" w:color="auto"/>
                <w:bottom w:val="none" w:sz="0" w:space="0" w:color="auto"/>
                <w:right w:val="none" w:sz="0" w:space="0" w:color="auto"/>
              </w:divBdr>
            </w:div>
            <w:div w:id="239561836">
              <w:marLeft w:val="0"/>
              <w:marRight w:val="0"/>
              <w:marTop w:val="0"/>
              <w:marBottom w:val="0"/>
              <w:divBdr>
                <w:top w:val="none" w:sz="0" w:space="0" w:color="auto"/>
                <w:left w:val="none" w:sz="0" w:space="0" w:color="auto"/>
                <w:bottom w:val="none" w:sz="0" w:space="0" w:color="auto"/>
                <w:right w:val="none" w:sz="0" w:space="0" w:color="auto"/>
              </w:divBdr>
            </w:div>
            <w:div w:id="23483219">
              <w:marLeft w:val="0"/>
              <w:marRight w:val="0"/>
              <w:marTop w:val="0"/>
              <w:marBottom w:val="0"/>
              <w:divBdr>
                <w:top w:val="none" w:sz="0" w:space="0" w:color="auto"/>
                <w:left w:val="none" w:sz="0" w:space="0" w:color="auto"/>
                <w:bottom w:val="none" w:sz="0" w:space="0" w:color="auto"/>
                <w:right w:val="none" w:sz="0" w:space="0" w:color="auto"/>
              </w:divBdr>
            </w:div>
            <w:div w:id="1092093568">
              <w:marLeft w:val="0"/>
              <w:marRight w:val="0"/>
              <w:marTop w:val="0"/>
              <w:marBottom w:val="0"/>
              <w:divBdr>
                <w:top w:val="none" w:sz="0" w:space="0" w:color="auto"/>
                <w:left w:val="none" w:sz="0" w:space="0" w:color="auto"/>
                <w:bottom w:val="none" w:sz="0" w:space="0" w:color="auto"/>
                <w:right w:val="none" w:sz="0" w:space="0" w:color="auto"/>
              </w:divBdr>
            </w:div>
            <w:div w:id="1922720174">
              <w:marLeft w:val="0"/>
              <w:marRight w:val="0"/>
              <w:marTop w:val="0"/>
              <w:marBottom w:val="0"/>
              <w:divBdr>
                <w:top w:val="none" w:sz="0" w:space="0" w:color="auto"/>
                <w:left w:val="none" w:sz="0" w:space="0" w:color="auto"/>
                <w:bottom w:val="none" w:sz="0" w:space="0" w:color="auto"/>
                <w:right w:val="none" w:sz="0" w:space="0" w:color="auto"/>
              </w:divBdr>
            </w:div>
            <w:div w:id="2075465226">
              <w:marLeft w:val="0"/>
              <w:marRight w:val="0"/>
              <w:marTop w:val="0"/>
              <w:marBottom w:val="0"/>
              <w:divBdr>
                <w:top w:val="none" w:sz="0" w:space="0" w:color="auto"/>
                <w:left w:val="none" w:sz="0" w:space="0" w:color="auto"/>
                <w:bottom w:val="none" w:sz="0" w:space="0" w:color="auto"/>
                <w:right w:val="none" w:sz="0" w:space="0" w:color="auto"/>
              </w:divBdr>
            </w:div>
            <w:div w:id="2035421838">
              <w:marLeft w:val="0"/>
              <w:marRight w:val="0"/>
              <w:marTop w:val="0"/>
              <w:marBottom w:val="0"/>
              <w:divBdr>
                <w:top w:val="none" w:sz="0" w:space="0" w:color="auto"/>
                <w:left w:val="none" w:sz="0" w:space="0" w:color="auto"/>
                <w:bottom w:val="none" w:sz="0" w:space="0" w:color="auto"/>
                <w:right w:val="none" w:sz="0" w:space="0" w:color="auto"/>
              </w:divBdr>
            </w:div>
            <w:div w:id="1550796241">
              <w:marLeft w:val="0"/>
              <w:marRight w:val="0"/>
              <w:marTop w:val="0"/>
              <w:marBottom w:val="0"/>
              <w:divBdr>
                <w:top w:val="none" w:sz="0" w:space="0" w:color="auto"/>
                <w:left w:val="none" w:sz="0" w:space="0" w:color="auto"/>
                <w:bottom w:val="none" w:sz="0" w:space="0" w:color="auto"/>
                <w:right w:val="none" w:sz="0" w:space="0" w:color="auto"/>
              </w:divBdr>
            </w:div>
            <w:div w:id="196018614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591502058">
              <w:marLeft w:val="0"/>
              <w:marRight w:val="0"/>
              <w:marTop w:val="0"/>
              <w:marBottom w:val="0"/>
              <w:divBdr>
                <w:top w:val="none" w:sz="0" w:space="0" w:color="auto"/>
                <w:left w:val="none" w:sz="0" w:space="0" w:color="auto"/>
                <w:bottom w:val="none" w:sz="0" w:space="0" w:color="auto"/>
                <w:right w:val="none" w:sz="0" w:space="0" w:color="auto"/>
              </w:divBdr>
            </w:div>
            <w:div w:id="69234959">
              <w:marLeft w:val="0"/>
              <w:marRight w:val="0"/>
              <w:marTop w:val="0"/>
              <w:marBottom w:val="0"/>
              <w:divBdr>
                <w:top w:val="none" w:sz="0" w:space="0" w:color="auto"/>
                <w:left w:val="none" w:sz="0" w:space="0" w:color="auto"/>
                <w:bottom w:val="none" w:sz="0" w:space="0" w:color="auto"/>
                <w:right w:val="none" w:sz="0" w:space="0" w:color="auto"/>
              </w:divBdr>
            </w:div>
            <w:div w:id="132529493">
              <w:marLeft w:val="0"/>
              <w:marRight w:val="0"/>
              <w:marTop w:val="0"/>
              <w:marBottom w:val="0"/>
              <w:divBdr>
                <w:top w:val="none" w:sz="0" w:space="0" w:color="auto"/>
                <w:left w:val="none" w:sz="0" w:space="0" w:color="auto"/>
                <w:bottom w:val="none" w:sz="0" w:space="0" w:color="auto"/>
                <w:right w:val="none" w:sz="0" w:space="0" w:color="auto"/>
              </w:divBdr>
            </w:div>
            <w:div w:id="1860967035">
              <w:marLeft w:val="0"/>
              <w:marRight w:val="0"/>
              <w:marTop w:val="0"/>
              <w:marBottom w:val="0"/>
              <w:divBdr>
                <w:top w:val="none" w:sz="0" w:space="0" w:color="auto"/>
                <w:left w:val="none" w:sz="0" w:space="0" w:color="auto"/>
                <w:bottom w:val="none" w:sz="0" w:space="0" w:color="auto"/>
                <w:right w:val="none" w:sz="0" w:space="0" w:color="auto"/>
              </w:divBdr>
            </w:div>
            <w:div w:id="1664242358">
              <w:marLeft w:val="0"/>
              <w:marRight w:val="0"/>
              <w:marTop w:val="0"/>
              <w:marBottom w:val="0"/>
              <w:divBdr>
                <w:top w:val="none" w:sz="0" w:space="0" w:color="auto"/>
                <w:left w:val="none" w:sz="0" w:space="0" w:color="auto"/>
                <w:bottom w:val="none" w:sz="0" w:space="0" w:color="auto"/>
                <w:right w:val="none" w:sz="0" w:space="0" w:color="auto"/>
              </w:divBdr>
            </w:div>
            <w:div w:id="610817303">
              <w:marLeft w:val="0"/>
              <w:marRight w:val="0"/>
              <w:marTop w:val="0"/>
              <w:marBottom w:val="0"/>
              <w:divBdr>
                <w:top w:val="none" w:sz="0" w:space="0" w:color="auto"/>
                <w:left w:val="none" w:sz="0" w:space="0" w:color="auto"/>
                <w:bottom w:val="none" w:sz="0" w:space="0" w:color="auto"/>
                <w:right w:val="none" w:sz="0" w:space="0" w:color="auto"/>
              </w:divBdr>
            </w:div>
            <w:div w:id="1742406979">
              <w:marLeft w:val="0"/>
              <w:marRight w:val="0"/>
              <w:marTop w:val="0"/>
              <w:marBottom w:val="0"/>
              <w:divBdr>
                <w:top w:val="none" w:sz="0" w:space="0" w:color="auto"/>
                <w:left w:val="none" w:sz="0" w:space="0" w:color="auto"/>
                <w:bottom w:val="none" w:sz="0" w:space="0" w:color="auto"/>
                <w:right w:val="none" w:sz="0" w:space="0" w:color="auto"/>
              </w:divBdr>
            </w:div>
            <w:div w:id="1376853481">
              <w:marLeft w:val="0"/>
              <w:marRight w:val="0"/>
              <w:marTop w:val="0"/>
              <w:marBottom w:val="0"/>
              <w:divBdr>
                <w:top w:val="none" w:sz="0" w:space="0" w:color="auto"/>
                <w:left w:val="none" w:sz="0" w:space="0" w:color="auto"/>
                <w:bottom w:val="none" w:sz="0" w:space="0" w:color="auto"/>
                <w:right w:val="none" w:sz="0" w:space="0" w:color="auto"/>
              </w:divBdr>
            </w:div>
            <w:div w:id="1996911012">
              <w:marLeft w:val="0"/>
              <w:marRight w:val="0"/>
              <w:marTop w:val="0"/>
              <w:marBottom w:val="0"/>
              <w:divBdr>
                <w:top w:val="none" w:sz="0" w:space="0" w:color="auto"/>
                <w:left w:val="none" w:sz="0" w:space="0" w:color="auto"/>
                <w:bottom w:val="none" w:sz="0" w:space="0" w:color="auto"/>
                <w:right w:val="none" w:sz="0" w:space="0" w:color="auto"/>
              </w:divBdr>
            </w:div>
            <w:div w:id="1155799065">
              <w:marLeft w:val="0"/>
              <w:marRight w:val="0"/>
              <w:marTop w:val="0"/>
              <w:marBottom w:val="0"/>
              <w:divBdr>
                <w:top w:val="none" w:sz="0" w:space="0" w:color="auto"/>
                <w:left w:val="none" w:sz="0" w:space="0" w:color="auto"/>
                <w:bottom w:val="none" w:sz="0" w:space="0" w:color="auto"/>
                <w:right w:val="none" w:sz="0" w:space="0" w:color="auto"/>
              </w:divBdr>
            </w:div>
            <w:div w:id="251864503">
              <w:marLeft w:val="0"/>
              <w:marRight w:val="0"/>
              <w:marTop w:val="0"/>
              <w:marBottom w:val="0"/>
              <w:divBdr>
                <w:top w:val="none" w:sz="0" w:space="0" w:color="auto"/>
                <w:left w:val="none" w:sz="0" w:space="0" w:color="auto"/>
                <w:bottom w:val="none" w:sz="0" w:space="0" w:color="auto"/>
                <w:right w:val="none" w:sz="0" w:space="0" w:color="auto"/>
              </w:divBdr>
            </w:div>
            <w:div w:id="2126801407">
              <w:marLeft w:val="0"/>
              <w:marRight w:val="0"/>
              <w:marTop w:val="0"/>
              <w:marBottom w:val="0"/>
              <w:divBdr>
                <w:top w:val="none" w:sz="0" w:space="0" w:color="auto"/>
                <w:left w:val="none" w:sz="0" w:space="0" w:color="auto"/>
                <w:bottom w:val="none" w:sz="0" w:space="0" w:color="auto"/>
                <w:right w:val="none" w:sz="0" w:space="0" w:color="auto"/>
              </w:divBdr>
            </w:div>
            <w:div w:id="1940529009">
              <w:marLeft w:val="0"/>
              <w:marRight w:val="0"/>
              <w:marTop w:val="0"/>
              <w:marBottom w:val="0"/>
              <w:divBdr>
                <w:top w:val="none" w:sz="0" w:space="0" w:color="auto"/>
                <w:left w:val="none" w:sz="0" w:space="0" w:color="auto"/>
                <w:bottom w:val="none" w:sz="0" w:space="0" w:color="auto"/>
                <w:right w:val="none" w:sz="0" w:space="0" w:color="auto"/>
              </w:divBdr>
            </w:div>
            <w:div w:id="1287347825">
              <w:marLeft w:val="0"/>
              <w:marRight w:val="0"/>
              <w:marTop w:val="0"/>
              <w:marBottom w:val="0"/>
              <w:divBdr>
                <w:top w:val="none" w:sz="0" w:space="0" w:color="auto"/>
                <w:left w:val="none" w:sz="0" w:space="0" w:color="auto"/>
                <w:bottom w:val="none" w:sz="0" w:space="0" w:color="auto"/>
                <w:right w:val="none" w:sz="0" w:space="0" w:color="auto"/>
              </w:divBdr>
            </w:div>
            <w:div w:id="856622626">
              <w:marLeft w:val="0"/>
              <w:marRight w:val="0"/>
              <w:marTop w:val="0"/>
              <w:marBottom w:val="0"/>
              <w:divBdr>
                <w:top w:val="none" w:sz="0" w:space="0" w:color="auto"/>
                <w:left w:val="none" w:sz="0" w:space="0" w:color="auto"/>
                <w:bottom w:val="none" w:sz="0" w:space="0" w:color="auto"/>
                <w:right w:val="none" w:sz="0" w:space="0" w:color="auto"/>
              </w:divBdr>
            </w:div>
            <w:div w:id="1078287385">
              <w:marLeft w:val="0"/>
              <w:marRight w:val="0"/>
              <w:marTop w:val="0"/>
              <w:marBottom w:val="0"/>
              <w:divBdr>
                <w:top w:val="none" w:sz="0" w:space="0" w:color="auto"/>
                <w:left w:val="none" w:sz="0" w:space="0" w:color="auto"/>
                <w:bottom w:val="none" w:sz="0" w:space="0" w:color="auto"/>
                <w:right w:val="none" w:sz="0" w:space="0" w:color="auto"/>
              </w:divBdr>
            </w:div>
            <w:div w:id="1251505359">
              <w:marLeft w:val="0"/>
              <w:marRight w:val="0"/>
              <w:marTop w:val="0"/>
              <w:marBottom w:val="0"/>
              <w:divBdr>
                <w:top w:val="none" w:sz="0" w:space="0" w:color="auto"/>
                <w:left w:val="none" w:sz="0" w:space="0" w:color="auto"/>
                <w:bottom w:val="none" w:sz="0" w:space="0" w:color="auto"/>
                <w:right w:val="none" w:sz="0" w:space="0" w:color="auto"/>
              </w:divBdr>
            </w:div>
            <w:div w:id="1526212355">
              <w:marLeft w:val="0"/>
              <w:marRight w:val="0"/>
              <w:marTop w:val="0"/>
              <w:marBottom w:val="0"/>
              <w:divBdr>
                <w:top w:val="none" w:sz="0" w:space="0" w:color="auto"/>
                <w:left w:val="none" w:sz="0" w:space="0" w:color="auto"/>
                <w:bottom w:val="none" w:sz="0" w:space="0" w:color="auto"/>
                <w:right w:val="none" w:sz="0" w:space="0" w:color="auto"/>
              </w:divBdr>
            </w:div>
            <w:div w:id="1004237905">
              <w:marLeft w:val="0"/>
              <w:marRight w:val="0"/>
              <w:marTop w:val="0"/>
              <w:marBottom w:val="0"/>
              <w:divBdr>
                <w:top w:val="none" w:sz="0" w:space="0" w:color="auto"/>
                <w:left w:val="none" w:sz="0" w:space="0" w:color="auto"/>
                <w:bottom w:val="none" w:sz="0" w:space="0" w:color="auto"/>
                <w:right w:val="none" w:sz="0" w:space="0" w:color="auto"/>
              </w:divBdr>
            </w:div>
            <w:div w:id="1690444222">
              <w:marLeft w:val="0"/>
              <w:marRight w:val="0"/>
              <w:marTop w:val="0"/>
              <w:marBottom w:val="0"/>
              <w:divBdr>
                <w:top w:val="none" w:sz="0" w:space="0" w:color="auto"/>
                <w:left w:val="none" w:sz="0" w:space="0" w:color="auto"/>
                <w:bottom w:val="none" w:sz="0" w:space="0" w:color="auto"/>
                <w:right w:val="none" w:sz="0" w:space="0" w:color="auto"/>
              </w:divBdr>
            </w:div>
            <w:div w:id="323314168">
              <w:marLeft w:val="0"/>
              <w:marRight w:val="0"/>
              <w:marTop w:val="0"/>
              <w:marBottom w:val="0"/>
              <w:divBdr>
                <w:top w:val="none" w:sz="0" w:space="0" w:color="auto"/>
                <w:left w:val="none" w:sz="0" w:space="0" w:color="auto"/>
                <w:bottom w:val="none" w:sz="0" w:space="0" w:color="auto"/>
                <w:right w:val="none" w:sz="0" w:space="0" w:color="auto"/>
              </w:divBdr>
            </w:div>
            <w:div w:id="2074158596">
              <w:marLeft w:val="0"/>
              <w:marRight w:val="0"/>
              <w:marTop w:val="0"/>
              <w:marBottom w:val="0"/>
              <w:divBdr>
                <w:top w:val="none" w:sz="0" w:space="0" w:color="auto"/>
                <w:left w:val="none" w:sz="0" w:space="0" w:color="auto"/>
                <w:bottom w:val="none" w:sz="0" w:space="0" w:color="auto"/>
                <w:right w:val="none" w:sz="0" w:space="0" w:color="auto"/>
              </w:divBdr>
            </w:div>
            <w:div w:id="217132316">
              <w:marLeft w:val="0"/>
              <w:marRight w:val="0"/>
              <w:marTop w:val="0"/>
              <w:marBottom w:val="0"/>
              <w:divBdr>
                <w:top w:val="none" w:sz="0" w:space="0" w:color="auto"/>
                <w:left w:val="none" w:sz="0" w:space="0" w:color="auto"/>
                <w:bottom w:val="none" w:sz="0" w:space="0" w:color="auto"/>
                <w:right w:val="none" w:sz="0" w:space="0" w:color="auto"/>
              </w:divBdr>
            </w:div>
            <w:div w:id="416486910">
              <w:marLeft w:val="0"/>
              <w:marRight w:val="0"/>
              <w:marTop w:val="0"/>
              <w:marBottom w:val="0"/>
              <w:divBdr>
                <w:top w:val="none" w:sz="0" w:space="0" w:color="auto"/>
                <w:left w:val="none" w:sz="0" w:space="0" w:color="auto"/>
                <w:bottom w:val="none" w:sz="0" w:space="0" w:color="auto"/>
                <w:right w:val="none" w:sz="0" w:space="0" w:color="auto"/>
              </w:divBdr>
            </w:div>
            <w:div w:id="1212376896">
              <w:marLeft w:val="0"/>
              <w:marRight w:val="0"/>
              <w:marTop w:val="0"/>
              <w:marBottom w:val="0"/>
              <w:divBdr>
                <w:top w:val="none" w:sz="0" w:space="0" w:color="auto"/>
                <w:left w:val="none" w:sz="0" w:space="0" w:color="auto"/>
                <w:bottom w:val="none" w:sz="0" w:space="0" w:color="auto"/>
                <w:right w:val="none" w:sz="0" w:space="0" w:color="auto"/>
              </w:divBdr>
            </w:div>
            <w:div w:id="481624249">
              <w:marLeft w:val="0"/>
              <w:marRight w:val="0"/>
              <w:marTop w:val="0"/>
              <w:marBottom w:val="0"/>
              <w:divBdr>
                <w:top w:val="none" w:sz="0" w:space="0" w:color="auto"/>
                <w:left w:val="none" w:sz="0" w:space="0" w:color="auto"/>
                <w:bottom w:val="none" w:sz="0" w:space="0" w:color="auto"/>
                <w:right w:val="none" w:sz="0" w:space="0" w:color="auto"/>
              </w:divBdr>
            </w:div>
            <w:div w:id="801002305">
              <w:marLeft w:val="0"/>
              <w:marRight w:val="0"/>
              <w:marTop w:val="0"/>
              <w:marBottom w:val="0"/>
              <w:divBdr>
                <w:top w:val="none" w:sz="0" w:space="0" w:color="auto"/>
                <w:left w:val="none" w:sz="0" w:space="0" w:color="auto"/>
                <w:bottom w:val="none" w:sz="0" w:space="0" w:color="auto"/>
                <w:right w:val="none" w:sz="0" w:space="0" w:color="auto"/>
              </w:divBdr>
            </w:div>
            <w:div w:id="141972396">
              <w:marLeft w:val="0"/>
              <w:marRight w:val="0"/>
              <w:marTop w:val="0"/>
              <w:marBottom w:val="0"/>
              <w:divBdr>
                <w:top w:val="none" w:sz="0" w:space="0" w:color="auto"/>
                <w:left w:val="none" w:sz="0" w:space="0" w:color="auto"/>
                <w:bottom w:val="none" w:sz="0" w:space="0" w:color="auto"/>
                <w:right w:val="none" w:sz="0" w:space="0" w:color="auto"/>
              </w:divBdr>
            </w:div>
            <w:div w:id="281811837">
              <w:marLeft w:val="0"/>
              <w:marRight w:val="0"/>
              <w:marTop w:val="0"/>
              <w:marBottom w:val="0"/>
              <w:divBdr>
                <w:top w:val="none" w:sz="0" w:space="0" w:color="auto"/>
                <w:left w:val="none" w:sz="0" w:space="0" w:color="auto"/>
                <w:bottom w:val="none" w:sz="0" w:space="0" w:color="auto"/>
                <w:right w:val="none" w:sz="0" w:space="0" w:color="auto"/>
              </w:divBdr>
            </w:div>
            <w:div w:id="479350487">
              <w:marLeft w:val="0"/>
              <w:marRight w:val="0"/>
              <w:marTop w:val="0"/>
              <w:marBottom w:val="0"/>
              <w:divBdr>
                <w:top w:val="none" w:sz="0" w:space="0" w:color="auto"/>
                <w:left w:val="none" w:sz="0" w:space="0" w:color="auto"/>
                <w:bottom w:val="none" w:sz="0" w:space="0" w:color="auto"/>
                <w:right w:val="none" w:sz="0" w:space="0" w:color="auto"/>
              </w:divBdr>
            </w:div>
            <w:div w:id="680669144">
              <w:marLeft w:val="0"/>
              <w:marRight w:val="0"/>
              <w:marTop w:val="0"/>
              <w:marBottom w:val="0"/>
              <w:divBdr>
                <w:top w:val="none" w:sz="0" w:space="0" w:color="auto"/>
                <w:left w:val="none" w:sz="0" w:space="0" w:color="auto"/>
                <w:bottom w:val="none" w:sz="0" w:space="0" w:color="auto"/>
                <w:right w:val="none" w:sz="0" w:space="0" w:color="auto"/>
              </w:divBdr>
            </w:div>
            <w:div w:id="238102303">
              <w:marLeft w:val="0"/>
              <w:marRight w:val="0"/>
              <w:marTop w:val="0"/>
              <w:marBottom w:val="0"/>
              <w:divBdr>
                <w:top w:val="none" w:sz="0" w:space="0" w:color="auto"/>
                <w:left w:val="none" w:sz="0" w:space="0" w:color="auto"/>
                <w:bottom w:val="none" w:sz="0" w:space="0" w:color="auto"/>
                <w:right w:val="none" w:sz="0" w:space="0" w:color="auto"/>
              </w:divBdr>
            </w:div>
            <w:div w:id="1655600111">
              <w:marLeft w:val="0"/>
              <w:marRight w:val="0"/>
              <w:marTop w:val="0"/>
              <w:marBottom w:val="0"/>
              <w:divBdr>
                <w:top w:val="none" w:sz="0" w:space="0" w:color="auto"/>
                <w:left w:val="none" w:sz="0" w:space="0" w:color="auto"/>
                <w:bottom w:val="none" w:sz="0" w:space="0" w:color="auto"/>
                <w:right w:val="none" w:sz="0" w:space="0" w:color="auto"/>
              </w:divBdr>
            </w:div>
            <w:div w:id="916397506">
              <w:marLeft w:val="0"/>
              <w:marRight w:val="0"/>
              <w:marTop w:val="0"/>
              <w:marBottom w:val="0"/>
              <w:divBdr>
                <w:top w:val="none" w:sz="0" w:space="0" w:color="auto"/>
                <w:left w:val="none" w:sz="0" w:space="0" w:color="auto"/>
                <w:bottom w:val="none" w:sz="0" w:space="0" w:color="auto"/>
                <w:right w:val="none" w:sz="0" w:space="0" w:color="auto"/>
              </w:divBdr>
            </w:div>
            <w:div w:id="510219124">
              <w:marLeft w:val="0"/>
              <w:marRight w:val="0"/>
              <w:marTop w:val="0"/>
              <w:marBottom w:val="0"/>
              <w:divBdr>
                <w:top w:val="none" w:sz="0" w:space="0" w:color="auto"/>
                <w:left w:val="none" w:sz="0" w:space="0" w:color="auto"/>
                <w:bottom w:val="none" w:sz="0" w:space="0" w:color="auto"/>
                <w:right w:val="none" w:sz="0" w:space="0" w:color="auto"/>
              </w:divBdr>
            </w:div>
            <w:div w:id="466624490">
              <w:marLeft w:val="0"/>
              <w:marRight w:val="0"/>
              <w:marTop w:val="0"/>
              <w:marBottom w:val="0"/>
              <w:divBdr>
                <w:top w:val="none" w:sz="0" w:space="0" w:color="auto"/>
                <w:left w:val="none" w:sz="0" w:space="0" w:color="auto"/>
                <w:bottom w:val="none" w:sz="0" w:space="0" w:color="auto"/>
                <w:right w:val="none" w:sz="0" w:space="0" w:color="auto"/>
              </w:divBdr>
            </w:div>
            <w:div w:id="1885294255">
              <w:marLeft w:val="0"/>
              <w:marRight w:val="0"/>
              <w:marTop w:val="0"/>
              <w:marBottom w:val="0"/>
              <w:divBdr>
                <w:top w:val="none" w:sz="0" w:space="0" w:color="auto"/>
                <w:left w:val="none" w:sz="0" w:space="0" w:color="auto"/>
                <w:bottom w:val="none" w:sz="0" w:space="0" w:color="auto"/>
                <w:right w:val="none" w:sz="0" w:space="0" w:color="auto"/>
              </w:divBdr>
            </w:div>
            <w:div w:id="620889504">
              <w:marLeft w:val="0"/>
              <w:marRight w:val="0"/>
              <w:marTop w:val="0"/>
              <w:marBottom w:val="0"/>
              <w:divBdr>
                <w:top w:val="none" w:sz="0" w:space="0" w:color="auto"/>
                <w:left w:val="none" w:sz="0" w:space="0" w:color="auto"/>
                <w:bottom w:val="none" w:sz="0" w:space="0" w:color="auto"/>
                <w:right w:val="none" w:sz="0" w:space="0" w:color="auto"/>
              </w:divBdr>
            </w:div>
            <w:div w:id="1441603450">
              <w:marLeft w:val="0"/>
              <w:marRight w:val="0"/>
              <w:marTop w:val="0"/>
              <w:marBottom w:val="0"/>
              <w:divBdr>
                <w:top w:val="none" w:sz="0" w:space="0" w:color="auto"/>
                <w:left w:val="none" w:sz="0" w:space="0" w:color="auto"/>
                <w:bottom w:val="none" w:sz="0" w:space="0" w:color="auto"/>
                <w:right w:val="none" w:sz="0" w:space="0" w:color="auto"/>
              </w:divBdr>
            </w:div>
            <w:div w:id="704208302">
              <w:marLeft w:val="0"/>
              <w:marRight w:val="0"/>
              <w:marTop w:val="0"/>
              <w:marBottom w:val="0"/>
              <w:divBdr>
                <w:top w:val="none" w:sz="0" w:space="0" w:color="auto"/>
                <w:left w:val="none" w:sz="0" w:space="0" w:color="auto"/>
                <w:bottom w:val="none" w:sz="0" w:space="0" w:color="auto"/>
                <w:right w:val="none" w:sz="0" w:space="0" w:color="auto"/>
              </w:divBdr>
            </w:div>
            <w:div w:id="2099014818">
              <w:marLeft w:val="0"/>
              <w:marRight w:val="0"/>
              <w:marTop w:val="0"/>
              <w:marBottom w:val="0"/>
              <w:divBdr>
                <w:top w:val="none" w:sz="0" w:space="0" w:color="auto"/>
                <w:left w:val="none" w:sz="0" w:space="0" w:color="auto"/>
                <w:bottom w:val="none" w:sz="0" w:space="0" w:color="auto"/>
                <w:right w:val="none" w:sz="0" w:space="0" w:color="auto"/>
              </w:divBdr>
            </w:div>
            <w:div w:id="887689858">
              <w:marLeft w:val="0"/>
              <w:marRight w:val="0"/>
              <w:marTop w:val="0"/>
              <w:marBottom w:val="0"/>
              <w:divBdr>
                <w:top w:val="none" w:sz="0" w:space="0" w:color="auto"/>
                <w:left w:val="none" w:sz="0" w:space="0" w:color="auto"/>
                <w:bottom w:val="none" w:sz="0" w:space="0" w:color="auto"/>
                <w:right w:val="none" w:sz="0" w:space="0" w:color="auto"/>
              </w:divBdr>
            </w:div>
            <w:div w:id="325669144">
              <w:marLeft w:val="0"/>
              <w:marRight w:val="0"/>
              <w:marTop w:val="0"/>
              <w:marBottom w:val="0"/>
              <w:divBdr>
                <w:top w:val="none" w:sz="0" w:space="0" w:color="auto"/>
                <w:left w:val="none" w:sz="0" w:space="0" w:color="auto"/>
                <w:bottom w:val="none" w:sz="0" w:space="0" w:color="auto"/>
                <w:right w:val="none" w:sz="0" w:space="0" w:color="auto"/>
              </w:divBdr>
            </w:div>
            <w:div w:id="753208515">
              <w:marLeft w:val="0"/>
              <w:marRight w:val="0"/>
              <w:marTop w:val="0"/>
              <w:marBottom w:val="0"/>
              <w:divBdr>
                <w:top w:val="none" w:sz="0" w:space="0" w:color="auto"/>
                <w:left w:val="none" w:sz="0" w:space="0" w:color="auto"/>
                <w:bottom w:val="none" w:sz="0" w:space="0" w:color="auto"/>
                <w:right w:val="none" w:sz="0" w:space="0" w:color="auto"/>
              </w:divBdr>
            </w:div>
            <w:div w:id="388649079">
              <w:marLeft w:val="0"/>
              <w:marRight w:val="0"/>
              <w:marTop w:val="0"/>
              <w:marBottom w:val="0"/>
              <w:divBdr>
                <w:top w:val="none" w:sz="0" w:space="0" w:color="auto"/>
                <w:left w:val="none" w:sz="0" w:space="0" w:color="auto"/>
                <w:bottom w:val="none" w:sz="0" w:space="0" w:color="auto"/>
                <w:right w:val="none" w:sz="0" w:space="0" w:color="auto"/>
              </w:divBdr>
            </w:div>
            <w:div w:id="73163943">
              <w:marLeft w:val="0"/>
              <w:marRight w:val="0"/>
              <w:marTop w:val="0"/>
              <w:marBottom w:val="0"/>
              <w:divBdr>
                <w:top w:val="none" w:sz="0" w:space="0" w:color="auto"/>
                <w:left w:val="none" w:sz="0" w:space="0" w:color="auto"/>
                <w:bottom w:val="none" w:sz="0" w:space="0" w:color="auto"/>
                <w:right w:val="none" w:sz="0" w:space="0" w:color="auto"/>
              </w:divBdr>
            </w:div>
            <w:div w:id="149757436">
              <w:marLeft w:val="0"/>
              <w:marRight w:val="0"/>
              <w:marTop w:val="0"/>
              <w:marBottom w:val="0"/>
              <w:divBdr>
                <w:top w:val="none" w:sz="0" w:space="0" w:color="auto"/>
                <w:left w:val="none" w:sz="0" w:space="0" w:color="auto"/>
                <w:bottom w:val="none" w:sz="0" w:space="0" w:color="auto"/>
                <w:right w:val="none" w:sz="0" w:space="0" w:color="auto"/>
              </w:divBdr>
            </w:div>
            <w:div w:id="1732540496">
              <w:marLeft w:val="0"/>
              <w:marRight w:val="0"/>
              <w:marTop w:val="0"/>
              <w:marBottom w:val="0"/>
              <w:divBdr>
                <w:top w:val="none" w:sz="0" w:space="0" w:color="auto"/>
                <w:left w:val="none" w:sz="0" w:space="0" w:color="auto"/>
                <w:bottom w:val="none" w:sz="0" w:space="0" w:color="auto"/>
                <w:right w:val="none" w:sz="0" w:space="0" w:color="auto"/>
              </w:divBdr>
            </w:div>
            <w:div w:id="966738616">
              <w:marLeft w:val="0"/>
              <w:marRight w:val="0"/>
              <w:marTop w:val="0"/>
              <w:marBottom w:val="0"/>
              <w:divBdr>
                <w:top w:val="none" w:sz="0" w:space="0" w:color="auto"/>
                <w:left w:val="none" w:sz="0" w:space="0" w:color="auto"/>
                <w:bottom w:val="none" w:sz="0" w:space="0" w:color="auto"/>
                <w:right w:val="none" w:sz="0" w:space="0" w:color="auto"/>
              </w:divBdr>
            </w:div>
            <w:div w:id="524751404">
              <w:marLeft w:val="0"/>
              <w:marRight w:val="0"/>
              <w:marTop w:val="0"/>
              <w:marBottom w:val="0"/>
              <w:divBdr>
                <w:top w:val="none" w:sz="0" w:space="0" w:color="auto"/>
                <w:left w:val="none" w:sz="0" w:space="0" w:color="auto"/>
                <w:bottom w:val="none" w:sz="0" w:space="0" w:color="auto"/>
                <w:right w:val="none" w:sz="0" w:space="0" w:color="auto"/>
              </w:divBdr>
            </w:div>
            <w:div w:id="733701533">
              <w:marLeft w:val="0"/>
              <w:marRight w:val="0"/>
              <w:marTop w:val="0"/>
              <w:marBottom w:val="0"/>
              <w:divBdr>
                <w:top w:val="none" w:sz="0" w:space="0" w:color="auto"/>
                <w:left w:val="none" w:sz="0" w:space="0" w:color="auto"/>
                <w:bottom w:val="none" w:sz="0" w:space="0" w:color="auto"/>
                <w:right w:val="none" w:sz="0" w:space="0" w:color="auto"/>
              </w:divBdr>
            </w:div>
            <w:div w:id="1364403568">
              <w:marLeft w:val="0"/>
              <w:marRight w:val="0"/>
              <w:marTop w:val="0"/>
              <w:marBottom w:val="0"/>
              <w:divBdr>
                <w:top w:val="none" w:sz="0" w:space="0" w:color="auto"/>
                <w:left w:val="none" w:sz="0" w:space="0" w:color="auto"/>
                <w:bottom w:val="none" w:sz="0" w:space="0" w:color="auto"/>
                <w:right w:val="none" w:sz="0" w:space="0" w:color="auto"/>
              </w:divBdr>
            </w:div>
            <w:div w:id="1181356342">
              <w:marLeft w:val="0"/>
              <w:marRight w:val="0"/>
              <w:marTop w:val="0"/>
              <w:marBottom w:val="0"/>
              <w:divBdr>
                <w:top w:val="none" w:sz="0" w:space="0" w:color="auto"/>
                <w:left w:val="none" w:sz="0" w:space="0" w:color="auto"/>
                <w:bottom w:val="none" w:sz="0" w:space="0" w:color="auto"/>
                <w:right w:val="none" w:sz="0" w:space="0" w:color="auto"/>
              </w:divBdr>
            </w:div>
            <w:div w:id="1295255595">
              <w:marLeft w:val="0"/>
              <w:marRight w:val="0"/>
              <w:marTop w:val="0"/>
              <w:marBottom w:val="0"/>
              <w:divBdr>
                <w:top w:val="none" w:sz="0" w:space="0" w:color="auto"/>
                <w:left w:val="none" w:sz="0" w:space="0" w:color="auto"/>
                <w:bottom w:val="none" w:sz="0" w:space="0" w:color="auto"/>
                <w:right w:val="none" w:sz="0" w:space="0" w:color="auto"/>
              </w:divBdr>
            </w:div>
            <w:div w:id="1740442163">
              <w:marLeft w:val="0"/>
              <w:marRight w:val="0"/>
              <w:marTop w:val="0"/>
              <w:marBottom w:val="0"/>
              <w:divBdr>
                <w:top w:val="none" w:sz="0" w:space="0" w:color="auto"/>
                <w:left w:val="none" w:sz="0" w:space="0" w:color="auto"/>
                <w:bottom w:val="none" w:sz="0" w:space="0" w:color="auto"/>
                <w:right w:val="none" w:sz="0" w:space="0" w:color="auto"/>
              </w:divBdr>
            </w:div>
            <w:div w:id="1657563796">
              <w:marLeft w:val="0"/>
              <w:marRight w:val="0"/>
              <w:marTop w:val="0"/>
              <w:marBottom w:val="0"/>
              <w:divBdr>
                <w:top w:val="none" w:sz="0" w:space="0" w:color="auto"/>
                <w:left w:val="none" w:sz="0" w:space="0" w:color="auto"/>
                <w:bottom w:val="none" w:sz="0" w:space="0" w:color="auto"/>
                <w:right w:val="none" w:sz="0" w:space="0" w:color="auto"/>
              </w:divBdr>
            </w:div>
            <w:div w:id="1341279424">
              <w:marLeft w:val="0"/>
              <w:marRight w:val="0"/>
              <w:marTop w:val="0"/>
              <w:marBottom w:val="0"/>
              <w:divBdr>
                <w:top w:val="none" w:sz="0" w:space="0" w:color="auto"/>
                <w:left w:val="none" w:sz="0" w:space="0" w:color="auto"/>
                <w:bottom w:val="none" w:sz="0" w:space="0" w:color="auto"/>
                <w:right w:val="none" w:sz="0" w:space="0" w:color="auto"/>
              </w:divBdr>
            </w:div>
            <w:div w:id="17896510">
              <w:marLeft w:val="0"/>
              <w:marRight w:val="0"/>
              <w:marTop w:val="0"/>
              <w:marBottom w:val="0"/>
              <w:divBdr>
                <w:top w:val="none" w:sz="0" w:space="0" w:color="auto"/>
                <w:left w:val="none" w:sz="0" w:space="0" w:color="auto"/>
                <w:bottom w:val="none" w:sz="0" w:space="0" w:color="auto"/>
                <w:right w:val="none" w:sz="0" w:space="0" w:color="auto"/>
              </w:divBdr>
            </w:div>
            <w:div w:id="202254219">
              <w:marLeft w:val="0"/>
              <w:marRight w:val="0"/>
              <w:marTop w:val="0"/>
              <w:marBottom w:val="0"/>
              <w:divBdr>
                <w:top w:val="none" w:sz="0" w:space="0" w:color="auto"/>
                <w:left w:val="none" w:sz="0" w:space="0" w:color="auto"/>
                <w:bottom w:val="none" w:sz="0" w:space="0" w:color="auto"/>
                <w:right w:val="none" w:sz="0" w:space="0" w:color="auto"/>
              </w:divBdr>
            </w:div>
            <w:div w:id="333580508">
              <w:marLeft w:val="0"/>
              <w:marRight w:val="0"/>
              <w:marTop w:val="0"/>
              <w:marBottom w:val="0"/>
              <w:divBdr>
                <w:top w:val="none" w:sz="0" w:space="0" w:color="auto"/>
                <w:left w:val="none" w:sz="0" w:space="0" w:color="auto"/>
                <w:bottom w:val="none" w:sz="0" w:space="0" w:color="auto"/>
                <w:right w:val="none" w:sz="0" w:space="0" w:color="auto"/>
              </w:divBdr>
            </w:div>
            <w:div w:id="2073965279">
              <w:marLeft w:val="0"/>
              <w:marRight w:val="0"/>
              <w:marTop w:val="0"/>
              <w:marBottom w:val="0"/>
              <w:divBdr>
                <w:top w:val="none" w:sz="0" w:space="0" w:color="auto"/>
                <w:left w:val="none" w:sz="0" w:space="0" w:color="auto"/>
                <w:bottom w:val="none" w:sz="0" w:space="0" w:color="auto"/>
                <w:right w:val="none" w:sz="0" w:space="0" w:color="auto"/>
              </w:divBdr>
            </w:div>
            <w:div w:id="862783562">
              <w:marLeft w:val="0"/>
              <w:marRight w:val="0"/>
              <w:marTop w:val="0"/>
              <w:marBottom w:val="0"/>
              <w:divBdr>
                <w:top w:val="none" w:sz="0" w:space="0" w:color="auto"/>
                <w:left w:val="none" w:sz="0" w:space="0" w:color="auto"/>
                <w:bottom w:val="none" w:sz="0" w:space="0" w:color="auto"/>
                <w:right w:val="none" w:sz="0" w:space="0" w:color="auto"/>
              </w:divBdr>
            </w:div>
            <w:div w:id="2120636810">
              <w:marLeft w:val="0"/>
              <w:marRight w:val="0"/>
              <w:marTop w:val="0"/>
              <w:marBottom w:val="0"/>
              <w:divBdr>
                <w:top w:val="none" w:sz="0" w:space="0" w:color="auto"/>
                <w:left w:val="none" w:sz="0" w:space="0" w:color="auto"/>
                <w:bottom w:val="none" w:sz="0" w:space="0" w:color="auto"/>
                <w:right w:val="none" w:sz="0" w:space="0" w:color="auto"/>
              </w:divBdr>
            </w:div>
            <w:div w:id="679939706">
              <w:marLeft w:val="0"/>
              <w:marRight w:val="0"/>
              <w:marTop w:val="0"/>
              <w:marBottom w:val="0"/>
              <w:divBdr>
                <w:top w:val="none" w:sz="0" w:space="0" w:color="auto"/>
                <w:left w:val="none" w:sz="0" w:space="0" w:color="auto"/>
                <w:bottom w:val="none" w:sz="0" w:space="0" w:color="auto"/>
                <w:right w:val="none" w:sz="0" w:space="0" w:color="auto"/>
              </w:divBdr>
            </w:div>
            <w:div w:id="2036534949">
              <w:marLeft w:val="0"/>
              <w:marRight w:val="0"/>
              <w:marTop w:val="0"/>
              <w:marBottom w:val="0"/>
              <w:divBdr>
                <w:top w:val="none" w:sz="0" w:space="0" w:color="auto"/>
                <w:left w:val="none" w:sz="0" w:space="0" w:color="auto"/>
                <w:bottom w:val="none" w:sz="0" w:space="0" w:color="auto"/>
                <w:right w:val="none" w:sz="0" w:space="0" w:color="auto"/>
              </w:divBdr>
            </w:div>
            <w:div w:id="1557474763">
              <w:marLeft w:val="0"/>
              <w:marRight w:val="0"/>
              <w:marTop w:val="0"/>
              <w:marBottom w:val="0"/>
              <w:divBdr>
                <w:top w:val="none" w:sz="0" w:space="0" w:color="auto"/>
                <w:left w:val="none" w:sz="0" w:space="0" w:color="auto"/>
                <w:bottom w:val="none" w:sz="0" w:space="0" w:color="auto"/>
                <w:right w:val="none" w:sz="0" w:space="0" w:color="auto"/>
              </w:divBdr>
            </w:div>
            <w:div w:id="1719819582">
              <w:marLeft w:val="0"/>
              <w:marRight w:val="0"/>
              <w:marTop w:val="0"/>
              <w:marBottom w:val="0"/>
              <w:divBdr>
                <w:top w:val="none" w:sz="0" w:space="0" w:color="auto"/>
                <w:left w:val="none" w:sz="0" w:space="0" w:color="auto"/>
                <w:bottom w:val="none" w:sz="0" w:space="0" w:color="auto"/>
                <w:right w:val="none" w:sz="0" w:space="0" w:color="auto"/>
              </w:divBdr>
            </w:div>
            <w:div w:id="807093763">
              <w:marLeft w:val="0"/>
              <w:marRight w:val="0"/>
              <w:marTop w:val="0"/>
              <w:marBottom w:val="0"/>
              <w:divBdr>
                <w:top w:val="none" w:sz="0" w:space="0" w:color="auto"/>
                <w:left w:val="none" w:sz="0" w:space="0" w:color="auto"/>
                <w:bottom w:val="none" w:sz="0" w:space="0" w:color="auto"/>
                <w:right w:val="none" w:sz="0" w:space="0" w:color="auto"/>
              </w:divBdr>
            </w:div>
            <w:div w:id="2019119870">
              <w:marLeft w:val="0"/>
              <w:marRight w:val="0"/>
              <w:marTop w:val="0"/>
              <w:marBottom w:val="0"/>
              <w:divBdr>
                <w:top w:val="none" w:sz="0" w:space="0" w:color="auto"/>
                <w:left w:val="none" w:sz="0" w:space="0" w:color="auto"/>
                <w:bottom w:val="none" w:sz="0" w:space="0" w:color="auto"/>
                <w:right w:val="none" w:sz="0" w:space="0" w:color="auto"/>
              </w:divBdr>
            </w:div>
            <w:div w:id="1963534571">
              <w:marLeft w:val="0"/>
              <w:marRight w:val="0"/>
              <w:marTop w:val="0"/>
              <w:marBottom w:val="0"/>
              <w:divBdr>
                <w:top w:val="none" w:sz="0" w:space="0" w:color="auto"/>
                <w:left w:val="none" w:sz="0" w:space="0" w:color="auto"/>
                <w:bottom w:val="none" w:sz="0" w:space="0" w:color="auto"/>
                <w:right w:val="none" w:sz="0" w:space="0" w:color="auto"/>
              </w:divBdr>
            </w:div>
            <w:div w:id="1204945149">
              <w:marLeft w:val="0"/>
              <w:marRight w:val="0"/>
              <w:marTop w:val="0"/>
              <w:marBottom w:val="0"/>
              <w:divBdr>
                <w:top w:val="none" w:sz="0" w:space="0" w:color="auto"/>
                <w:left w:val="none" w:sz="0" w:space="0" w:color="auto"/>
                <w:bottom w:val="none" w:sz="0" w:space="0" w:color="auto"/>
                <w:right w:val="none" w:sz="0" w:space="0" w:color="auto"/>
              </w:divBdr>
            </w:div>
            <w:div w:id="1743983957">
              <w:marLeft w:val="0"/>
              <w:marRight w:val="0"/>
              <w:marTop w:val="0"/>
              <w:marBottom w:val="0"/>
              <w:divBdr>
                <w:top w:val="none" w:sz="0" w:space="0" w:color="auto"/>
                <w:left w:val="none" w:sz="0" w:space="0" w:color="auto"/>
                <w:bottom w:val="none" w:sz="0" w:space="0" w:color="auto"/>
                <w:right w:val="none" w:sz="0" w:space="0" w:color="auto"/>
              </w:divBdr>
            </w:div>
            <w:div w:id="1813402433">
              <w:marLeft w:val="0"/>
              <w:marRight w:val="0"/>
              <w:marTop w:val="0"/>
              <w:marBottom w:val="0"/>
              <w:divBdr>
                <w:top w:val="none" w:sz="0" w:space="0" w:color="auto"/>
                <w:left w:val="none" w:sz="0" w:space="0" w:color="auto"/>
                <w:bottom w:val="none" w:sz="0" w:space="0" w:color="auto"/>
                <w:right w:val="none" w:sz="0" w:space="0" w:color="auto"/>
              </w:divBdr>
            </w:div>
            <w:div w:id="2071952152">
              <w:marLeft w:val="0"/>
              <w:marRight w:val="0"/>
              <w:marTop w:val="0"/>
              <w:marBottom w:val="0"/>
              <w:divBdr>
                <w:top w:val="none" w:sz="0" w:space="0" w:color="auto"/>
                <w:left w:val="none" w:sz="0" w:space="0" w:color="auto"/>
                <w:bottom w:val="none" w:sz="0" w:space="0" w:color="auto"/>
                <w:right w:val="none" w:sz="0" w:space="0" w:color="auto"/>
              </w:divBdr>
            </w:div>
            <w:div w:id="1920551392">
              <w:marLeft w:val="0"/>
              <w:marRight w:val="0"/>
              <w:marTop w:val="0"/>
              <w:marBottom w:val="0"/>
              <w:divBdr>
                <w:top w:val="none" w:sz="0" w:space="0" w:color="auto"/>
                <w:left w:val="none" w:sz="0" w:space="0" w:color="auto"/>
                <w:bottom w:val="none" w:sz="0" w:space="0" w:color="auto"/>
                <w:right w:val="none" w:sz="0" w:space="0" w:color="auto"/>
              </w:divBdr>
            </w:div>
            <w:div w:id="857045431">
              <w:marLeft w:val="0"/>
              <w:marRight w:val="0"/>
              <w:marTop w:val="0"/>
              <w:marBottom w:val="0"/>
              <w:divBdr>
                <w:top w:val="none" w:sz="0" w:space="0" w:color="auto"/>
                <w:left w:val="none" w:sz="0" w:space="0" w:color="auto"/>
                <w:bottom w:val="none" w:sz="0" w:space="0" w:color="auto"/>
                <w:right w:val="none" w:sz="0" w:space="0" w:color="auto"/>
              </w:divBdr>
            </w:div>
            <w:div w:id="2114783565">
              <w:marLeft w:val="0"/>
              <w:marRight w:val="0"/>
              <w:marTop w:val="0"/>
              <w:marBottom w:val="0"/>
              <w:divBdr>
                <w:top w:val="none" w:sz="0" w:space="0" w:color="auto"/>
                <w:left w:val="none" w:sz="0" w:space="0" w:color="auto"/>
                <w:bottom w:val="none" w:sz="0" w:space="0" w:color="auto"/>
                <w:right w:val="none" w:sz="0" w:space="0" w:color="auto"/>
              </w:divBdr>
            </w:div>
            <w:div w:id="1806267103">
              <w:marLeft w:val="0"/>
              <w:marRight w:val="0"/>
              <w:marTop w:val="0"/>
              <w:marBottom w:val="0"/>
              <w:divBdr>
                <w:top w:val="none" w:sz="0" w:space="0" w:color="auto"/>
                <w:left w:val="none" w:sz="0" w:space="0" w:color="auto"/>
                <w:bottom w:val="none" w:sz="0" w:space="0" w:color="auto"/>
                <w:right w:val="none" w:sz="0" w:space="0" w:color="auto"/>
              </w:divBdr>
            </w:div>
            <w:div w:id="1871650587">
              <w:marLeft w:val="0"/>
              <w:marRight w:val="0"/>
              <w:marTop w:val="0"/>
              <w:marBottom w:val="0"/>
              <w:divBdr>
                <w:top w:val="none" w:sz="0" w:space="0" w:color="auto"/>
                <w:left w:val="none" w:sz="0" w:space="0" w:color="auto"/>
                <w:bottom w:val="none" w:sz="0" w:space="0" w:color="auto"/>
                <w:right w:val="none" w:sz="0" w:space="0" w:color="auto"/>
              </w:divBdr>
            </w:div>
            <w:div w:id="1291672570">
              <w:marLeft w:val="0"/>
              <w:marRight w:val="0"/>
              <w:marTop w:val="0"/>
              <w:marBottom w:val="0"/>
              <w:divBdr>
                <w:top w:val="none" w:sz="0" w:space="0" w:color="auto"/>
                <w:left w:val="none" w:sz="0" w:space="0" w:color="auto"/>
                <w:bottom w:val="none" w:sz="0" w:space="0" w:color="auto"/>
                <w:right w:val="none" w:sz="0" w:space="0" w:color="auto"/>
              </w:divBdr>
            </w:div>
            <w:div w:id="415782363">
              <w:marLeft w:val="0"/>
              <w:marRight w:val="0"/>
              <w:marTop w:val="0"/>
              <w:marBottom w:val="0"/>
              <w:divBdr>
                <w:top w:val="none" w:sz="0" w:space="0" w:color="auto"/>
                <w:left w:val="none" w:sz="0" w:space="0" w:color="auto"/>
                <w:bottom w:val="none" w:sz="0" w:space="0" w:color="auto"/>
                <w:right w:val="none" w:sz="0" w:space="0" w:color="auto"/>
              </w:divBdr>
            </w:div>
            <w:div w:id="1586839278">
              <w:marLeft w:val="0"/>
              <w:marRight w:val="0"/>
              <w:marTop w:val="0"/>
              <w:marBottom w:val="0"/>
              <w:divBdr>
                <w:top w:val="none" w:sz="0" w:space="0" w:color="auto"/>
                <w:left w:val="none" w:sz="0" w:space="0" w:color="auto"/>
                <w:bottom w:val="none" w:sz="0" w:space="0" w:color="auto"/>
                <w:right w:val="none" w:sz="0" w:space="0" w:color="auto"/>
              </w:divBdr>
            </w:div>
            <w:div w:id="1128427462">
              <w:marLeft w:val="0"/>
              <w:marRight w:val="0"/>
              <w:marTop w:val="0"/>
              <w:marBottom w:val="0"/>
              <w:divBdr>
                <w:top w:val="none" w:sz="0" w:space="0" w:color="auto"/>
                <w:left w:val="none" w:sz="0" w:space="0" w:color="auto"/>
                <w:bottom w:val="none" w:sz="0" w:space="0" w:color="auto"/>
                <w:right w:val="none" w:sz="0" w:space="0" w:color="auto"/>
              </w:divBdr>
            </w:div>
            <w:div w:id="907306472">
              <w:marLeft w:val="0"/>
              <w:marRight w:val="0"/>
              <w:marTop w:val="0"/>
              <w:marBottom w:val="0"/>
              <w:divBdr>
                <w:top w:val="none" w:sz="0" w:space="0" w:color="auto"/>
                <w:left w:val="none" w:sz="0" w:space="0" w:color="auto"/>
                <w:bottom w:val="none" w:sz="0" w:space="0" w:color="auto"/>
                <w:right w:val="none" w:sz="0" w:space="0" w:color="auto"/>
              </w:divBdr>
            </w:div>
            <w:div w:id="581380517">
              <w:marLeft w:val="0"/>
              <w:marRight w:val="0"/>
              <w:marTop w:val="0"/>
              <w:marBottom w:val="0"/>
              <w:divBdr>
                <w:top w:val="none" w:sz="0" w:space="0" w:color="auto"/>
                <w:left w:val="none" w:sz="0" w:space="0" w:color="auto"/>
                <w:bottom w:val="none" w:sz="0" w:space="0" w:color="auto"/>
                <w:right w:val="none" w:sz="0" w:space="0" w:color="auto"/>
              </w:divBdr>
            </w:div>
            <w:div w:id="814372450">
              <w:marLeft w:val="0"/>
              <w:marRight w:val="0"/>
              <w:marTop w:val="0"/>
              <w:marBottom w:val="0"/>
              <w:divBdr>
                <w:top w:val="none" w:sz="0" w:space="0" w:color="auto"/>
                <w:left w:val="none" w:sz="0" w:space="0" w:color="auto"/>
                <w:bottom w:val="none" w:sz="0" w:space="0" w:color="auto"/>
                <w:right w:val="none" w:sz="0" w:space="0" w:color="auto"/>
              </w:divBdr>
            </w:div>
            <w:div w:id="198473776">
              <w:marLeft w:val="0"/>
              <w:marRight w:val="0"/>
              <w:marTop w:val="0"/>
              <w:marBottom w:val="0"/>
              <w:divBdr>
                <w:top w:val="none" w:sz="0" w:space="0" w:color="auto"/>
                <w:left w:val="none" w:sz="0" w:space="0" w:color="auto"/>
                <w:bottom w:val="none" w:sz="0" w:space="0" w:color="auto"/>
                <w:right w:val="none" w:sz="0" w:space="0" w:color="auto"/>
              </w:divBdr>
            </w:div>
            <w:div w:id="100498315">
              <w:marLeft w:val="0"/>
              <w:marRight w:val="0"/>
              <w:marTop w:val="0"/>
              <w:marBottom w:val="0"/>
              <w:divBdr>
                <w:top w:val="none" w:sz="0" w:space="0" w:color="auto"/>
                <w:left w:val="none" w:sz="0" w:space="0" w:color="auto"/>
                <w:bottom w:val="none" w:sz="0" w:space="0" w:color="auto"/>
                <w:right w:val="none" w:sz="0" w:space="0" w:color="auto"/>
              </w:divBdr>
            </w:div>
            <w:div w:id="616183368">
              <w:marLeft w:val="0"/>
              <w:marRight w:val="0"/>
              <w:marTop w:val="0"/>
              <w:marBottom w:val="0"/>
              <w:divBdr>
                <w:top w:val="none" w:sz="0" w:space="0" w:color="auto"/>
                <w:left w:val="none" w:sz="0" w:space="0" w:color="auto"/>
                <w:bottom w:val="none" w:sz="0" w:space="0" w:color="auto"/>
                <w:right w:val="none" w:sz="0" w:space="0" w:color="auto"/>
              </w:divBdr>
            </w:div>
            <w:div w:id="1834105331">
              <w:marLeft w:val="0"/>
              <w:marRight w:val="0"/>
              <w:marTop w:val="0"/>
              <w:marBottom w:val="0"/>
              <w:divBdr>
                <w:top w:val="none" w:sz="0" w:space="0" w:color="auto"/>
                <w:left w:val="none" w:sz="0" w:space="0" w:color="auto"/>
                <w:bottom w:val="none" w:sz="0" w:space="0" w:color="auto"/>
                <w:right w:val="none" w:sz="0" w:space="0" w:color="auto"/>
              </w:divBdr>
            </w:div>
            <w:div w:id="1162087654">
              <w:marLeft w:val="0"/>
              <w:marRight w:val="0"/>
              <w:marTop w:val="0"/>
              <w:marBottom w:val="0"/>
              <w:divBdr>
                <w:top w:val="none" w:sz="0" w:space="0" w:color="auto"/>
                <w:left w:val="none" w:sz="0" w:space="0" w:color="auto"/>
                <w:bottom w:val="none" w:sz="0" w:space="0" w:color="auto"/>
                <w:right w:val="none" w:sz="0" w:space="0" w:color="auto"/>
              </w:divBdr>
            </w:div>
            <w:div w:id="1797605547">
              <w:marLeft w:val="0"/>
              <w:marRight w:val="0"/>
              <w:marTop w:val="0"/>
              <w:marBottom w:val="0"/>
              <w:divBdr>
                <w:top w:val="none" w:sz="0" w:space="0" w:color="auto"/>
                <w:left w:val="none" w:sz="0" w:space="0" w:color="auto"/>
                <w:bottom w:val="none" w:sz="0" w:space="0" w:color="auto"/>
                <w:right w:val="none" w:sz="0" w:space="0" w:color="auto"/>
              </w:divBdr>
            </w:div>
            <w:div w:id="1549494175">
              <w:marLeft w:val="0"/>
              <w:marRight w:val="0"/>
              <w:marTop w:val="0"/>
              <w:marBottom w:val="0"/>
              <w:divBdr>
                <w:top w:val="none" w:sz="0" w:space="0" w:color="auto"/>
                <w:left w:val="none" w:sz="0" w:space="0" w:color="auto"/>
                <w:bottom w:val="none" w:sz="0" w:space="0" w:color="auto"/>
                <w:right w:val="none" w:sz="0" w:space="0" w:color="auto"/>
              </w:divBdr>
            </w:div>
            <w:div w:id="1640109557">
              <w:marLeft w:val="0"/>
              <w:marRight w:val="0"/>
              <w:marTop w:val="0"/>
              <w:marBottom w:val="0"/>
              <w:divBdr>
                <w:top w:val="none" w:sz="0" w:space="0" w:color="auto"/>
                <w:left w:val="none" w:sz="0" w:space="0" w:color="auto"/>
                <w:bottom w:val="none" w:sz="0" w:space="0" w:color="auto"/>
                <w:right w:val="none" w:sz="0" w:space="0" w:color="auto"/>
              </w:divBdr>
            </w:div>
            <w:div w:id="1437600194">
              <w:marLeft w:val="0"/>
              <w:marRight w:val="0"/>
              <w:marTop w:val="0"/>
              <w:marBottom w:val="0"/>
              <w:divBdr>
                <w:top w:val="none" w:sz="0" w:space="0" w:color="auto"/>
                <w:left w:val="none" w:sz="0" w:space="0" w:color="auto"/>
                <w:bottom w:val="none" w:sz="0" w:space="0" w:color="auto"/>
                <w:right w:val="none" w:sz="0" w:space="0" w:color="auto"/>
              </w:divBdr>
            </w:div>
            <w:div w:id="1655259296">
              <w:marLeft w:val="0"/>
              <w:marRight w:val="0"/>
              <w:marTop w:val="0"/>
              <w:marBottom w:val="0"/>
              <w:divBdr>
                <w:top w:val="none" w:sz="0" w:space="0" w:color="auto"/>
                <w:left w:val="none" w:sz="0" w:space="0" w:color="auto"/>
                <w:bottom w:val="none" w:sz="0" w:space="0" w:color="auto"/>
                <w:right w:val="none" w:sz="0" w:space="0" w:color="auto"/>
              </w:divBdr>
            </w:div>
            <w:div w:id="1318458024">
              <w:marLeft w:val="0"/>
              <w:marRight w:val="0"/>
              <w:marTop w:val="0"/>
              <w:marBottom w:val="0"/>
              <w:divBdr>
                <w:top w:val="none" w:sz="0" w:space="0" w:color="auto"/>
                <w:left w:val="none" w:sz="0" w:space="0" w:color="auto"/>
                <w:bottom w:val="none" w:sz="0" w:space="0" w:color="auto"/>
                <w:right w:val="none" w:sz="0" w:space="0" w:color="auto"/>
              </w:divBdr>
            </w:div>
            <w:div w:id="1446075755">
              <w:marLeft w:val="0"/>
              <w:marRight w:val="0"/>
              <w:marTop w:val="0"/>
              <w:marBottom w:val="0"/>
              <w:divBdr>
                <w:top w:val="none" w:sz="0" w:space="0" w:color="auto"/>
                <w:left w:val="none" w:sz="0" w:space="0" w:color="auto"/>
                <w:bottom w:val="none" w:sz="0" w:space="0" w:color="auto"/>
                <w:right w:val="none" w:sz="0" w:space="0" w:color="auto"/>
              </w:divBdr>
            </w:div>
            <w:div w:id="1898588580">
              <w:marLeft w:val="0"/>
              <w:marRight w:val="0"/>
              <w:marTop w:val="0"/>
              <w:marBottom w:val="0"/>
              <w:divBdr>
                <w:top w:val="none" w:sz="0" w:space="0" w:color="auto"/>
                <w:left w:val="none" w:sz="0" w:space="0" w:color="auto"/>
                <w:bottom w:val="none" w:sz="0" w:space="0" w:color="auto"/>
                <w:right w:val="none" w:sz="0" w:space="0" w:color="auto"/>
              </w:divBdr>
            </w:div>
            <w:div w:id="160394638">
              <w:marLeft w:val="0"/>
              <w:marRight w:val="0"/>
              <w:marTop w:val="0"/>
              <w:marBottom w:val="0"/>
              <w:divBdr>
                <w:top w:val="none" w:sz="0" w:space="0" w:color="auto"/>
                <w:left w:val="none" w:sz="0" w:space="0" w:color="auto"/>
                <w:bottom w:val="none" w:sz="0" w:space="0" w:color="auto"/>
                <w:right w:val="none" w:sz="0" w:space="0" w:color="auto"/>
              </w:divBdr>
            </w:div>
            <w:div w:id="125706084">
              <w:marLeft w:val="0"/>
              <w:marRight w:val="0"/>
              <w:marTop w:val="0"/>
              <w:marBottom w:val="0"/>
              <w:divBdr>
                <w:top w:val="none" w:sz="0" w:space="0" w:color="auto"/>
                <w:left w:val="none" w:sz="0" w:space="0" w:color="auto"/>
                <w:bottom w:val="none" w:sz="0" w:space="0" w:color="auto"/>
                <w:right w:val="none" w:sz="0" w:space="0" w:color="auto"/>
              </w:divBdr>
            </w:div>
            <w:div w:id="1134719173">
              <w:marLeft w:val="0"/>
              <w:marRight w:val="0"/>
              <w:marTop w:val="0"/>
              <w:marBottom w:val="0"/>
              <w:divBdr>
                <w:top w:val="none" w:sz="0" w:space="0" w:color="auto"/>
                <w:left w:val="none" w:sz="0" w:space="0" w:color="auto"/>
                <w:bottom w:val="none" w:sz="0" w:space="0" w:color="auto"/>
                <w:right w:val="none" w:sz="0" w:space="0" w:color="auto"/>
              </w:divBdr>
            </w:div>
            <w:div w:id="1317147522">
              <w:marLeft w:val="0"/>
              <w:marRight w:val="0"/>
              <w:marTop w:val="0"/>
              <w:marBottom w:val="0"/>
              <w:divBdr>
                <w:top w:val="none" w:sz="0" w:space="0" w:color="auto"/>
                <w:left w:val="none" w:sz="0" w:space="0" w:color="auto"/>
                <w:bottom w:val="none" w:sz="0" w:space="0" w:color="auto"/>
                <w:right w:val="none" w:sz="0" w:space="0" w:color="auto"/>
              </w:divBdr>
            </w:div>
            <w:div w:id="2108768498">
              <w:marLeft w:val="0"/>
              <w:marRight w:val="0"/>
              <w:marTop w:val="0"/>
              <w:marBottom w:val="0"/>
              <w:divBdr>
                <w:top w:val="none" w:sz="0" w:space="0" w:color="auto"/>
                <w:left w:val="none" w:sz="0" w:space="0" w:color="auto"/>
                <w:bottom w:val="none" w:sz="0" w:space="0" w:color="auto"/>
                <w:right w:val="none" w:sz="0" w:space="0" w:color="auto"/>
              </w:divBdr>
            </w:div>
            <w:div w:id="407583876">
              <w:marLeft w:val="0"/>
              <w:marRight w:val="0"/>
              <w:marTop w:val="0"/>
              <w:marBottom w:val="0"/>
              <w:divBdr>
                <w:top w:val="none" w:sz="0" w:space="0" w:color="auto"/>
                <w:left w:val="none" w:sz="0" w:space="0" w:color="auto"/>
                <w:bottom w:val="none" w:sz="0" w:space="0" w:color="auto"/>
                <w:right w:val="none" w:sz="0" w:space="0" w:color="auto"/>
              </w:divBdr>
            </w:div>
            <w:div w:id="707141558">
              <w:marLeft w:val="0"/>
              <w:marRight w:val="0"/>
              <w:marTop w:val="0"/>
              <w:marBottom w:val="0"/>
              <w:divBdr>
                <w:top w:val="none" w:sz="0" w:space="0" w:color="auto"/>
                <w:left w:val="none" w:sz="0" w:space="0" w:color="auto"/>
                <w:bottom w:val="none" w:sz="0" w:space="0" w:color="auto"/>
                <w:right w:val="none" w:sz="0" w:space="0" w:color="auto"/>
              </w:divBdr>
            </w:div>
            <w:div w:id="134881961">
              <w:marLeft w:val="0"/>
              <w:marRight w:val="0"/>
              <w:marTop w:val="0"/>
              <w:marBottom w:val="0"/>
              <w:divBdr>
                <w:top w:val="none" w:sz="0" w:space="0" w:color="auto"/>
                <w:left w:val="none" w:sz="0" w:space="0" w:color="auto"/>
                <w:bottom w:val="none" w:sz="0" w:space="0" w:color="auto"/>
                <w:right w:val="none" w:sz="0" w:space="0" w:color="auto"/>
              </w:divBdr>
            </w:div>
            <w:div w:id="1097292187">
              <w:marLeft w:val="0"/>
              <w:marRight w:val="0"/>
              <w:marTop w:val="0"/>
              <w:marBottom w:val="0"/>
              <w:divBdr>
                <w:top w:val="none" w:sz="0" w:space="0" w:color="auto"/>
                <w:left w:val="none" w:sz="0" w:space="0" w:color="auto"/>
                <w:bottom w:val="none" w:sz="0" w:space="0" w:color="auto"/>
                <w:right w:val="none" w:sz="0" w:space="0" w:color="auto"/>
              </w:divBdr>
            </w:div>
            <w:div w:id="599145010">
              <w:marLeft w:val="0"/>
              <w:marRight w:val="0"/>
              <w:marTop w:val="0"/>
              <w:marBottom w:val="0"/>
              <w:divBdr>
                <w:top w:val="none" w:sz="0" w:space="0" w:color="auto"/>
                <w:left w:val="none" w:sz="0" w:space="0" w:color="auto"/>
                <w:bottom w:val="none" w:sz="0" w:space="0" w:color="auto"/>
                <w:right w:val="none" w:sz="0" w:space="0" w:color="auto"/>
              </w:divBdr>
            </w:div>
            <w:div w:id="709568776">
              <w:marLeft w:val="0"/>
              <w:marRight w:val="0"/>
              <w:marTop w:val="0"/>
              <w:marBottom w:val="0"/>
              <w:divBdr>
                <w:top w:val="none" w:sz="0" w:space="0" w:color="auto"/>
                <w:left w:val="none" w:sz="0" w:space="0" w:color="auto"/>
                <w:bottom w:val="none" w:sz="0" w:space="0" w:color="auto"/>
                <w:right w:val="none" w:sz="0" w:space="0" w:color="auto"/>
              </w:divBdr>
            </w:div>
            <w:div w:id="1038167386">
              <w:marLeft w:val="0"/>
              <w:marRight w:val="0"/>
              <w:marTop w:val="0"/>
              <w:marBottom w:val="0"/>
              <w:divBdr>
                <w:top w:val="none" w:sz="0" w:space="0" w:color="auto"/>
                <w:left w:val="none" w:sz="0" w:space="0" w:color="auto"/>
                <w:bottom w:val="none" w:sz="0" w:space="0" w:color="auto"/>
                <w:right w:val="none" w:sz="0" w:space="0" w:color="auto"/>
              </w:divBdr>
            </w:div>
            <w:div w:id="2052488077">
              <w:marLeft w:val="0"/>
              <w:marRight w:val="0"/>
              <w:marTop w:val="0"/>
              <w:marBottom w:val="0"/>
              <w:divBdr>
                <w:top w:val="none" w:sz="0" w:space="0" w:color="auto"/>
                <w:left w:val="none" w:sz="0" w:space="0" w:color="auto"/>
                <w:bottom w:val="none" w:sz="0" w:space="0" w:color="auto"/>
                <w:right w:val="none" w:sz="0" w:space="0" w:color="auto"/>
              </w:divBdr>
            </w:div>
            <w:div w:id="198053890">
              <w:marLeft w:val="0"/>
              <w:marRight w:val="0"/>
              <w:marTop w:val="0"/>
              <w:marBottom w:val="0"/>
              <w:divBdr>
                <w:top w:val="none" w:sz="0" w:space="0" w:color="auto"/>
                <w:left w:val="none" w:sz="0" w:space="0" w:color="auto"/>
                <w:bottom w:val="none" w:sz="0" w:space="0" w:color="auto"/>
                <w:right w:val="none" w:sz="0" w:space="0" w:color="auto"/>
              </w:divBdr>
            </w:div>
            <w:div w:id="603656026">
              <w:marLeft w:val="0"/>
              <w:marRight w:val="0"/>
              <w:marTop w:val="0"/>
              <w:marBottom w:val="0"/>
              <w:divBdr>
                <w:top w:val="none" w:sz="0" w:space="0" w:color="auto"/>
                <w:left w:val="none" w:sz="0" w:space="0" w:color="auto"/>
                <w:bottom w:val="none" w:sz="0" w:space="0" w:color="auto"/>
                <w:right w:val="none" w:sz="0" w:space="0" w:color="auto"/>
              </w:divBdr>
            </w:div>
            <w:div w:id="2094234036">
              <w:marLeft w:val="0"/>
              <w:marRight w:val="0"/>
              <w:marTop w:val="0"/>
              <w:marBottom w:val="0"/>
              <w:divBdr>
                <w:top w:val="none" w:sz="0" w:space="0" w:color="auto"/>
                <w:left w:val="none" w:sz="0" w:space="0" w:color="auto"/>
                <w:bottom w:val="none" w:sz="0" w:space="0" w:color="auto"/>
                <w:right w:val="none" w:sz="0" w:space="0" w:color="auto"/>
              </w:divBdr>
            </w:div>
            <w:div w:id="541677346">
              <w:marLeft w:val="0"/>
              <w:marRight w:val="0"/>
              <w:marTop w:val="0"/>
              <w:marBottom w:val="0"/>
              <w:divBdr>
                <w:top w:val="none" w:sz="0" w:space="0" w:color="auto"/>
                <w:left w:val="none" w:sz="0" w:space="0" w:color="auto"/>
                <w:bottom w:val="none" w:sz="0" w:space="0" w:color="auto"/>
                <w:right w:val="none" w:sz="0" w:space="0" w:color="auto"/>
              </w:divBdr>
            </w:div>
            <w:div w:id="1658072971">
              <w:marLeft w:val="0"/>
              <w:marRight w:val="0"/>
              <w:marTop w:val="0"/>
              <w:marBottom w:val="0"/>
              <w:divBdr>
                <w:top w:val="none" w:sz="0" w:space="0" w:color="auto"/>
                <w:left w:val="none" w:sz="0" w:space="0" w:color="auto"/>
                <w:bottom w:val="none" w:sz="0" w:space="0" w:color="auto"/>
                <w:right w:val="none" w:sz="0" w:space="0" w:color="auto"/>
              </w:divBdr>
            </w:div>
            <w:div w:id="1934314573">
              <w:marLeft w:val="0"/>
              <w:marRight w:val="0"/>
              <w:marTop w:val="0"/>
              <w:marBottom w:val="0"/>
              <w:divBdr>
                <w:top w:val="none" w:sz="0" w:space="0" w:color="auto"/>
                <w:left w:val="none" w:sz="0" w:space="0" w:color="auto"/>
                <w:bottom w:val="none" w:sz="0" w:space="0" w:color="auto"/>
                <w:right w:val="none" w:sz="0" w:space="0" w:color="auto"/>
              </w:divBdr>
            </w:div>
            <w:div w:id="1074665764">
              <w:marLeft w:val="0"/>
              <w:marRight w:val="0"/>
              <w:marTop w:val="0"/>
              <w:marBottom w:val="0"/>
              <w:divBdr>
                <w:top w:val="none" w:sz="0" w:space="0" w:color="auto"/>
                <w:left w:val="none" w:sz="0" w:space="0" w:color="auto"/>
                <w:bottom w:val="none" w:sz="0" w:space="0" w:color="auto"/>
                <w:right w:val="none" w:sz="0" w:space="0" w:color="auto"/>
              </w:divBdr>
            </w:div>
            <w:div w:id="351153094">
              <w:marLeft w:val="0"/>
              <w:marRight w:val="0"/>
              <w:marTop w:val="0"/>
              <w:marBottom w:val="0"/>
              <w:divBdr>
                <w:top w:val="none" w:sz="0" w:space="0" w:color="auto"/>
                <w:left w:val="none" w:sz="0" w:space="0" w:color="auto"/>
                <w:bottom w:val="none" w:sz="0" w:space="0" w:color="auto"/>
                <w:right w:val="none" w:sz="0" w:space="0" w:color="auto"/>
              </w:divBdr>
            </w:div>
            <w:div w:id="1612517100">
              <w:marLeft w:val="0"/>
              <w:marRight w:val="0"/>
              <w:marTop w:val="0"/>
              <w:marBottom w:val="0"/>
              <w:divBdr>
                <w:top w:val="none" w:sz="0" w:space="0" w:color="auto"/>
                <w:left w:val="none" w:sz="0" w:space="0" w:color="auto"/>
                <w:bottom w:val="none" w:sz="0" w:space="0" w:color="auto"/>
                <w:right w:val="none" w:sz="0" w:space="0" w:color="auto"/>
              </w:divBdr>
            </w:div>
            <w:div w:id="176123372">
              <w:marLeft w:val="0"/>
              <w:marRight w:val="0"/>
              <w:marTop w:val="0"/>
              <w:marBottom w:val="0"/>
              <w:divBdr>
                <w:top w:val="none" w:sz="0" w:space="0" w:color="auto"/>
                <w:left w:val="none" w:sz="0" w:space="0" w:color="auto"/>
                <w:bottom w:val="none" w:sz="0" w:space="0" w:color="auto"/>
                <w:right w:val="none" w:sz="0" w:space="0" w:color="auto"/>
              </w:divBdr>
            </w:div>
            <w:div w:id="409736667">
              <w:marLeft w:val="0"/>
              <w:marRight w:val="0"/>
              <w:marTop w:val="0"/>
              <w:marBottom w:val="0"/>
              <w:divBdr>
                <w:top w:val="none" w:sz="0" w:space="0" w:color="auto"/>
                <w:left w:val="none" w:sz="0" w:space="0" w:color="auto"/>
                <w:bottom w:val="none" w:sz="0" w:space="0" w:color="auto"/>
                <w:right w:val="none" w:sz="0" w:space="0" w:color="auto"/>
              </w:divBdr>
            </w:div>
            <w:div w:id="1903828014">
              <w:marLeft w:val="0"/>
              <w:marRight w:val="0"/>
              <w:marTop w:val="0"/>
              <w:marBottom w:val="0"/>
              <w:divBdr>
                <w:top w:val="none" w:sz="0" w:space="0" w:color="auto"/>
                <w:left w:val="none" w:sz="0" w:space="0" w:color="auto"/>
                <w:bottom w:val="none" w:sz="0" w:space="0" w:color="auto"/>
                <w:right w:val="none" w:sz="0" w:space="0" w:color="auto"/>
              </w:divBdr>
            </w:div>
            <w:div w:id="338509674">
              <w:marLeft w:val="0"/>
              <w:marRight w:val="0"/>
              <w:marTop w:val="0"/>
              <w:marBottom w:val="0"/>
              <w:divBdr>
                <w:top w:val="none" w:sz="0" w:space="0" w:color="auto"/>
                <w:left w:val="none" w:sz="0" w:space="0" w:color="auto"/>
                <w:bottom w:val="none" w:sz="0" w:space="0" w:color="auto"/>
                <w:right w:val="none" w:sz="0" w:space="0" w:color="auto"/>
              </w:divBdr>
            </w:div>
            <w:div w:id="1872301872">
              <w:marLeft w:val="0"/>
              <w:marRight w:val="0"/>
              <w:marTop w:val="0"/>
              <w:marBottom w:val="0"/>
              <w:divBdr>
                <w:top w:val="none" w:sz="0" w:space="0" w:color="auto"/>
                <w:left w:val="none" w:sz="0" w:space="0" w:color="auto"/>
                <w:bottom w:val="none" w:sz="0" w:space="0" w:color="auto"/>
                <w:right w:val="none" w:sz="0" w:space="0" w:color="auto"/>
              </w:divBdr>
            </w:div>
            <w:div w:id="879435016">
              <w:marLeft w:val="0"/>
              <w:marRight w:val="0"/>
              <w:marTop w:val="0"/>
              <w:marBottom w:val="0"/>
              <w:divBdr>
                <w:top w:val="none" w:sz="0" w:space="0" w:color="auto"/>
                <w:left w:val="none" w:sz="0" w:space="0" w:color="auto"/>
                <w:bottom w:val="none" w:sz="0" w:space="0" w:color="auto"/>
                <w:right w:val="none" w:sz="0" w:space="0" w:color="auto"/>
              </w:divBdr>
            </w:div>
            <w:div w:id="1545016663">
              <w:marLeft w:val="0"/>
              <w:marRight w:val="0"/>
              <w:marTop w:val="0"/>
              <w:marBottom w:val="0"/>
              <w:divBdr>
                <w:top w:val="none" w:sz="0" w:space="0" w:color="auto"/>
                <w:left w:val="none" w:sz="0" w:space="0" w:color="auto"/>
                <w:bottom w:val="none" w:sz="0" w:space="0" w:color="auto"/>
                <w:right w:val="none" w:sz="0" w:space="0" w:color="auto"/>
              </w:divBdr>
            </w:div>
            <w:div w:id="1263996767">
              <w:marLeft w:val="0"/>
              <w:marRight w:val="0"/>
              <w:marTop w:val="0"/>
              <w:marBottom w:val="0"/>
              <w:divBdr>
                <w:top w:val="none" w:sz="0" w:space="0" w:color="auto"/>
                <w:left w:val="none" w:sz="0" w:space="0" w:color="auto"/>
                <w:bottom w:val="none" w:sz="0" w:space="0" w:color="auto"/>
                <w:right w:val="none" w:sz="0" w:space="0" w:color="auto"/>
              </w:divBdr>
            </w:div>
            <w:div w:id="1136920604">
              <w:marLeft w:val="0"/>
              <w:marRight w:val="0"/>
              <w:marTop w:val="0"/>
              <w:marBottom w:val="0"/>
              <w:divBdr>
                <w:top w:val="none" w:sz="0" w:space="0" w:color="auto"/>
                <w:left w:val="none" w:sz="0" w:space="0" w:color="auto"/>
                <w:bottom w:val="none" w:sz="0" w:space="0" w:color="auto"/>
                <w:right w:val="none" w:sz="0" w:space="0" w:color="auto"/>
              </w:divBdr>
            </w:div>
            <w:div w:id="652684431">
              <w:marLeft w:val="0"/>
              <w:marRight w:val="0"/>
              <w:marTop w:val="0"/>
              <w:marBottom w:val="0"/>
              <w:divBdr>
                <w:top w:val="none" w:sz="0" w:space="0" w:color="auto"/>
                <w:left w:val="none" w:sz="0" w:space="0" w:color="auto"/>
                <w:bottom w:val="none" w:sz="0" w:space="0" w:color="auto"/>
                <w:right w:val="none" w:sz="0" w:space="0" w:color="auto"/>
              </w:divBdr>
            </w:div>
            <w:div w:id="1858419815">
              <w:marLeft w:val="0"/>
              <w:marRight w:val="0"/>
              <w:marTop w:val="0"/>
              <w:marBottom w:val="0"/>
              <w:divBdr>
                <w:top w:val="none" w:sz="0" w:space="0" w:color="auto"/>
                <w:left w:val="none" w:sz="0" w:space="0" w:color="auto"/>
                <w:bottom w:val="none" w:sz="0" w:space="0" w:color="auto"/>
                <w:right w:val="none" w:sz="0" w:space="0" w:color="auto"/>
              </w:divBdr>
            </w:div>
            <w:div w:id="1645156237">
              <w:marLeft w:val="0"/>
              <w:marRight w:val="0"/>
              <w:marTop w:val="0"/>
              <w:marBottom w:val="0"/>
              <w:divBdr>
                <w:top w:val="none" w:sz="0" w:space="0" w:color="auto"/>
                <w:left w:val="none" w:sz="0" w:space="0" w:color="auto"/>
                <w:bottom w:val="none" w:sz="0" w:space="0" w:color="auto"/>
                <w:right w:val="none" w:sz="0" w:space="0" w:color="auto"/>
              </w:divBdr>
            </w:div>
            <w:div w:id="73743005">
              <w:marLeft w:val="0"/>
              <w:marRight w:val="0"/>
              <w:marTop w:val="0"/>
              <w:marBottom w:val="0"/>
              <w:divBdr>
                <w:top w:val="none" w:sz="0" w:space="0" w:color="auto"/>
                <w:left w:val="none" w:sz="0" w:space="0" w:color="auto"/>
                <w:bottom w:val="none" w:sz="0" w:space="0" w:color="auto"/>
                <w:right w:val="none" w:sz="0" w:space="0" w:color="auto"/>
              </w:divBdr>
            </w:div>
            <w:div w:id="1001935601">
              <w:marLeft w:val="0"/>
              <w:marRight w:val="0"/>
              <w:marTop w:val="0"/>
              <w:marBottom w:val="0"/>
              <w:divBdr>
                <w:top w:val="none" w:sz="0" w:space="0" w:color="auto"/>
                <w:left w:val="none" w:sz="0" w:space="0" w:color="auto"/>
                <w:bottom w:val="none" w:sz="0" w:space="0" w:color="auto"/>
                <w:right w:val="none" w:sz="0" w:space="0" w:color="auto"/>
              </w:divBdr>
            </w:div>
            <w:div w:id="421025376">
              <w:marLeft w:val="0"/>
              <w:marRight w:val="0"/>
              <w:marTop w:val="0"/>
              <w:marBottom w:val="0"/>
              <w:divBdr>
                <w:top w:val="none" w:sz="0" w:space="0" w:color="auto"/>
                <w:left w:val="none" w:sz="0" w:space="0" w:color="auto"/>
                <w:bottom w:val="none" w:sz="0" w:space="0" w:color="auto"/>
                <w:right w:val="none" w:sz="0" w:space="0" w:color="auto"/>
              </w:divBdr>
            </w:div>
            <w:div w:id="1307592230">
              <w:marLeft w:val="0"/>
              <w:marRight w:val="0"/>
              <w:marTop w:val="0"/>
              <w:marBottom w:val="0"/>
              <w:divBdr>
                <w:top w:val="none" w:sz="0" w:space="0" w:color="auto"/>
                <w:left w:val="none" w:sz="0" w:space="0" w:color="auto"/>
                <w:bottom w:val="none" w:sz="0" w:space="0" w:color="auto"/>
                <w:right w:val="none" w:sz="0" w:space="0" w:color="auto"/>
              </w:divBdr>
            </w:div>
            <w:div w:id="921764816">
              <w:marLeft w:val="0"/>
              <w:marRight w:val="0"/>
              <w:marTop w:val="0"/>
              <w:marBottom w:val="0"/>
              <w:divBdr>
                <w:top w:val="none" w:sz="0" w:space="0" w:color="auto"/>
                <w:left w:val="none" w:sz="0" w:space="0" w:color="auto"/>
                <w:bottom w:val="none" w:sz="0" w:space="0" w:color="auto"/>
                <w:right w:val="none" w:sz="0" w:space="0" w:color="auto"/>
              </w:divBdr>
            </w:div>
            <w:div w:id="1104691063">
              <w:marLeft w:val="0"/>
              <w:marRight w:val="0"/>
              <w:marTop w:val="0"/>
              <w:marBottom w:val="0"/>
              <w:divBdr>
                <w:top w:val="none" w:sz="0" w:space="0" w:color="auto"/>
                <w:left w:val="none" w:sz="0" w:space="0" w:color="auto"/>
                <w:bottom w:val="none" w:sz="0" w:space="0" w:color="auto"/>
                <w:right w:val="none" w:sz="0" w:space="0" w:color="auto"/>
              </w:divBdr>
            </w:div>
            <w:div w:id="1314413955">
              <w:marLeft w:val="0"/>
              <w:marRight w:val="0"/>
              <w:marTop w:val="0"/>
              <w:marBottom w:val="0"/>
              <w:divBdr>
                <w:top w:val="none" w:sz="0" w:space="0" w:color="auto"/>
                <w:left w:val="none" w:sz="0" w:space="0" w:color="auto"/>
                <w:bottom w:val="none" w:sz="0" w:space="0" w:color="auto"/>
                <w:right w:val="none" w:sz="0" w:space="0" w:color="auto"/>
              </w:divBdr>
            </w:div>
            <w:div w:id="287246456">
              <w:marLeft w:val="0"/>
              <w:marRight w:val="0"/>
              <w:marTop w:val="0"/>
              <w:marBottom w:val="0"/>
              <w:divBdr>
                <w:top w:val="none" w:sz="0" w:space="0" w:color="auto"/>
                <w:left w:val="none" w:sz="0" w:space="0" w:color="auto"/>
                <w:bottom w:val="none" w:sz="0" w:space="0" w:color="auto"/>
                <w:right w:val="none" w:sz="0" w:space="0" w:color="auto"/>
              </w:divBdr>
            </w:div>
            <w:div w:id="1604026185">
              <w:marLeft w:val="0"/>
              <w:marRight w:val="0"/>
              <w:marTop w:val="0"/>
              <w:marBottom w:val="0"/>
              <w:divBdr>
                <w:top w:val="none" w:sz="0" w:space="0" w:color="auto"/>
                <w:left w:val="none" w:sz="0" w:space="0" w:color="auto"/>
                <w:bottom w:val="none" w:sz="0" w:space="0" w:color="auto"/>
                <w:right w:val="none" w:sz="0" w:space="0" w:color="auto"/>
              </w:divBdr>
            </w:div>
            <w:div w:id="1341353899">
              <w:marLeft w:val="0"/>
              <w:marRight w:val="0"/>
              <w:marTop w:val="0"/>
              <w:marBottom w:val="0"/>
              <w:divBdr>
                <w:top w:val="none" w:sz="0" w:space="0" w:color="auto"/>
                <w:left w:val="none" w:sz="0" w:space="0" w:color="auto"/>
                <w:bottom w:val="none" w:sz="0" w:space="0" w:color="auto"/>
                <w:right w:val="none" w:sz="0" w:space="0" w:color="auto"/>
              </w:divBdr>
            </w:div>
            <w:div w:id="555244140">
              <w:marLeft w:val="0"/>
              <w:marRight w:val="0"/>
              <w:marTop w:val="0"/>
              <w:marBottom w:val="0"/>
              <w:divBdr>
                <w:top w:val="none" w:sz="0" w:space="0" w:color="auto"/>
                <w:left w:val="none" w:sz="0" w:space="0" w:color="auto"/>
                <w:bottom w:val="none" w:sz="0" w:space="0" w:color="auto"/>
                <w:right w:val="none" w:sz="0" w:space="0" w:color="auto"/>
              </w:divBdr>
            </w:div>
            <w:div w:id="29838675">
              <w:marLeft w:val="0"/>
              <w:marRight w:val="0"/>
              <w:marTop w:val="0"/>
              <w:marBottom w:val="0"/>
              <w:divBdr>
                <w:top w:val="none" w:sz="0" w:space="0" w:color="auto"/>
                <w:left w:val="none" w:sz="0" w:space="0" w:color="auto"/>
                <w:bottom w:val="none" w:sz="0" w:space="0" w:color="auto"/>
                <w:right w:val="none" w:sz="0" w:space="0" w:color="auto"/>
              </w:divBdr>
            </w:div>
            <w:div w:id="298537763">
              <w:marLeft w:val="0"/>
              <w:marRight w:val="0"/>
              <w:marTop w:val="0"/>
              <w:marBottom w:val="0"/>
              <w:divBdr>
                <w:top w:val="none" w:sz="0" w:space="0" w:color="auto"/>
                <w:left w:val="none" w:sz="0" w:space="0" w:color="auto"/>
                <w:bottom w:val="none" w:sz="0" w:space="0" w:color="auto"/>
                <w:right w:val="none" w:sz="0" w:space="0" w:color="auto"/>
              </w:divBdr>
            </w:div>
            <w:div w:id="2115243593">
              <w:marLeft w:val="0"/>
              <w:marRight w:val="0"/>
              <w:marTop w:val="0"/>
              <w:marBottom w:val="0"/>
              <w:divBdr>
                <w:top w:val="none" w:sz="0" w:space="0" w:color="auto"/>
                <w:left w:val="none" w:sz="0" w:space="0" w:color="auto"/>
                <w:bottom w:val="none" w:sz="0" w:space="0" w:color="auto"/>
                <w:right w:val="none" w:sz="0" w:space="0" w:color="auto"/>
              </w:divBdr>
            </w:div>
            <w:div w:id="99566913">
              <w:marLeft w:val="0"/>
              <w:marRight w:val="0"/>
              <w:marTop w:val="0"/>
              <w:marBottom w:val="0"/>
              <w:divBdr>
                <w:top w:val="none" w:sz="0" w:space="0" w:color="auto"/>
                <w:left w:val="none" w:sz="0" w:space="0" w:color="auto"/>
                <w:bottom w:val="none" w:sz="0" w:space="0" w:color="auto"/>
                <w:right w:val="none" w:sz="0" w:space="0" w:color="auto"/>
              </w:divBdr>
            </w:div>
            <w:div w:id="1549225257">
              <w:marLeft w:val="0"/>
              <w:marRight w:val="0"/>
              <w:marTop w:val="0"/>
              <w:marBottom w:val="0"/>
              <w:divBdr>
                <w:top w:val="none" w:sz="0" w:space="0" w:color="auto"/>
                <w:left w:val="none" w:sz="0" w:space="0" w:color="auto"/>
                <w:bottom w:val="none" w:sz="0" w:space="0" w:color="auto"/>
                <w:right w:val="none" w:sz="0" w:space="0" w:color="auto"/>
              </w:divBdr>
            </w:div>
            <w:div w:id="962271882">
              <w:marLeft w:val="0"/>
              <w:marRight w:val="0"/>
              <w:marTop w:val="0"/>
              <w:marBottom w:val="0"/>
              <w:divBdr>
                <w:top w:val="none" w:sz="0" w:space="0" w:color="auto"/>
                <w:left w:val="none" w:sz="0" w:space="0" w:color="auto"/>
                <w:bottom w:val="none" w:sz="0" w:space="0" w:color="auto"/>
                <w:right w:val="none" w:sz="0" w:space="0" w:color="auto"/>
              </w:divBdr>
            </w:div>
            <w:div w:id="1063261391">
              <w:marLeft w:val="0"/>
              <w:marRight w:val="0"/>
              <w:marTop w:val="0"/>
              <w:marBottom w:val="0"/>
              <w:divBdr>
                <w:top w:val="none" w:sz="0" w:space="0" w:color="auto"/>
                <w:left w:val="none" w:sz="0" w:space="0" w:color="auto"/>
                <w:bottom w:val="none" w:sz="0" w:space="0" w:color="auto"/>
                <w:right w:val="none" w:sz="0" w:space="0" w:color="auto"/>
              </w:divBdr>
            </w:div>
            <w:div w:id="1383024000">
              <w:marLeft w:val="0"/>
              <w:marRight w:val="0"/>
              <w:marTop w:val="0"/>
              <w:marBottom w:val="0"/>
              <w:divBdr>
                <w:top w:val="none" w:sz="0" w:space="0" w:color="auto"/>
                <w:left w:val="none" w:sz="0" w:space="0" w:color="auto"/>
                <w:bottom w:val="none" w:sz="0" w:space="0" w:color="auto"/>
                <w:right w:val="none" w:sz="0" w:space="0" w:color="auto"/>
              </w:divBdr>
            </w:div>
            <w:div w:id="1572227940">
              <w:marLeft w:val="0"/>
              <w:marRight w:val="0"/>
              <w:marTop w:val="0"/>
              <w:marBottom w:val="0"/>
              <w:divBdr>
                <w:top w:val="none" w:sz="0" w:space="0" w:color="auto"/>
                <w:left w:val="none" w:sz="0" w:space="0" w:color="auto"/>
                <w:bottom w:val="none" w:sz="0" w:space="0" w:color="auto"/>
                <w:right w:val="none" w:sz="0" w:space="0" w:color="auto"/>
              </w:divBdr>
            </w:div>
            <w:div w:id="1795325733">
              <w:marLeft w:val="0"/>
              <w:marRight w:val="0"/>
              <w:marTop w:val="0"/>
              <w:marBottom w:val="0"/>
              <w:divBdr>
                <w:top w:val="none" w:sz="0" w:space="0" w:color="auto"/>
                <w:left w:val="none" w:sz="0" w:space="0" w:color="auto"/>
                <w:bottom w:val="none" w:sz="0" w:space="0" w:color="auto"/>
                <w:right w:val="none" w:sz="0" w:space="0" w:color="auto"/>
              </w:divBdr>
            </w:div>
            <w:div w:id="1616213310">
              <w:marLeft w:val="0"/>
              <w:marRight w:val="0"/>
              <w:marTop w:val="0"/>
              <w:marBottom w:val="0"/>
              <w:divBdr>
                <w:top w:val="none" w:sz="0" w:space="0" w:color="auto"/>
                <w:left w:val="none" w:sz="0" w:space="0" w:color="auto"/>
                <w:bottom w:val="none" w:sz="0" w:space="0" w:color="auto"/>
                <w:right w:val="none" w:sz="0" w:space="0" w:color="auto"/>
              </w:divBdr>
            </w:div>
            <w:div w:id="1695182972">
              <w:marLeft w:val="0"/>
              <w:marRight w:val="0"/>
              <w:marTop w:val="0"/>
              <w:marBottom w:val="0"/>
              <w:divBdr>
                <w:top w:val="none" w:sz="0" w:space="0" w:color="auto"/>
                <w:left w:val="none" w:sz="0" w:space="0" w:color="auto"/>
                <w:bottom w:val="none" w:sz="0" w:space="0" w:color="auto"/>
                <w:right w:val="none" w:sz="0" w:space="0" w:color="auto"/>
              </w:divBdr>
            </w:div>
            <w:div w:id="1868907387">
              <w:marLeft w:val="0"/>
              <w:marRight w:val="0"/>
              <w:marTop w:val="0"/>
              <w:marBottom w:val="0"/>
              <w:divBdr>
                <w:top w:val="none" w:sz="0" w:space="0" w:color="auto"/>
                <w:left w:val="none" w:sz="0" w:space="0" w:color="auto"/>
                <w:bottom w:val="none" w:sz="0" w:space="0" w:color="auto"/>
                <w:right w:val="none" w:sz="0" w:space="0" w:color="auto"/>
              </w:divBdr>
            </w:div>
            <w:div w:id="1595896471">
              <w:marLeft w:val="0"/>
              <w:marRight w:val="0"/>
              <w:marTop w:val="0"/>
              <w:marBottom w:val="0"/>
              <w:divBdr>
                <w:top w:val="none" w:sz="0" w:space="0" w:color="auto"/>
                <w:left w:val="none" w:sz="0" w:space="0" w:color="auto"/>
                <w:bottom w:val="none" w:sz="0" w:space="0" w:color="auto"/>
                <w:right w:val="none" w:sz="0" w:space="0" w:color="auto"/>
              </w:divBdr>
            </w:div>
            <w:div w:id="843055404">
              <w:marLeft w:val="0"/>
              <w:marRight w:val="0"/>
              <w:marTop w:val="0"/>
              <w:marBottom w:val="0"/>
              <w:divBdr>
                <w:top w:val="none" w:sz="0" w:space="0" w:color="auto"/>
                <w:left w:val="none" w:sz="0" w:space="0" w:color="auto"/>
                <w:bottom w:val="none" w:sz="0" w:space="0" w:color="auto"/>
                <w:right w:val="none" w:sz="0" w:space="0" w:color="auto"/>
              </w:divBdr>
            </w:div>
            <w:div w:id="2132674537">
              <w:marLeft w:val="0"/>
              <w:marRight w:val="0"/>
              <w:marTop w:val="0"/>
              <w:marBottom w:val="0"/>
              <w:divBdr>
                <w:top w:val="none" w:sz="0" w:space="0" w:color="auto"/>
                <w:left w:val="none" w:sz="0" w:space="0" w:color="auto"/>
                <w:bottom w:val="none" w:sz="0" w:space="0" w:color="auto"/>
                <w:right w:val="none" w:sz="0" w:space="0" w:color="auto"/>
              </w:divBdr>
            </w:div>
            <w:div w:id="2042053424">
              <w:marLeft w:val="0"/>
              <w:marRight w:val="0"/>
              <w:marTop w:val="0"/>
              <w:marBottom w:val="0"/>
              <w:divBdr>
                <w:top w:val="none" w:sz="0" w:space="0" w:color="auto"/>
                <w:left w:val="none" w:sz="0" w:space="0" w:color="auto"/>
                <w:bottom w:val="none" w:sz="0" w:space="0" w:color="auto"/>
                <w:right w:val="none" w:sz="0" w:space="0" w:color="auto"/>
              </w:divBdr>
            </w:div>
            <w:div w:id="411591072">
              <w:marLeft w:val="0"/>
              <w:marRight w:val="0"/>
              <w:marTop w:val="0"/>
              <w:marBottom w:val="0"/>
              <w:divBdr>
                <w:top w:val="none" w:sz="0" w:space="0" w:color="auto"/>
                <w:left w:val="none" w:sz="0" w:space="0" w:color="auto"/>
                <w:bottom w:val="none" w:sz="0" w:space="0" w:color="auto"/>
                <w:right w:val="none" w:sz="0" w:space="0" w:color="auto"/>
              </w:divBdr>
            </w:div>
            <w:div w:id="1377050648">
              <w:marLeft w:val="0"/>
              <w:marRight w:val="0"/>
              <w:marTop w:val="0"/>
              <w:marBottom w:val="0"/>
              <w:divBdr>
                <w:top w:val="none" w:sz="0" w:space="0" w:color="auto"/>
                <w:left w:val="none" w:sz="0" w:space="0" w:color="auto"/>
                <w:bottom w:val="none" w:sz="0" w:space="0" w:color="auto"/>
                <w:right w:val="none" w:sz="0" w:space="0" w:color="auto"/>
              </w:divBdr>
            </w:div>
            <w:div w:id="1291671078">
              <w:marLeft w:val="0"/>
              <w:marRight w:val="0"/>
              <w:marTop w:val="0"/>
              <w:marBottom w:val="0"/>
              <w:divBdr>
                <w:top w:val="none" w:sz="0" w:space="0" w:color="auto"/>
                <w:left w:val="none" w:sz="0" w:space="0" w:color="auto"/>
                <w:bottom w:val="none" w:sz="0" w:space="0" w:color="auto"/>
                <w:right w:val="none" w:sz="0" w:space="0" w:color="auto"/>
              </w:divBdr>
            </w:div>
            <w:div w:id="212888138">
              <w:marLeft w:val="0"/>
              <w:marRight w:val="0"/>
              <w:marTop w:val="0"/>
              <w:marBottom w:val="0"/>
              <w:divBdr>
                <w:top w:val="none" w:sz="0" w:space="0" w:color="auto"/>
                <w:left w:val="none" w:sz="0" w:space="0" w:color="auto"/>
                <w:bottom w:val="none" w:sz="0" w:space="0" w:color="auto"/>
                <w:right w:val="none" w:sz="0" w:space="0" w:color="auto"/>
              </w:divBdr>
            </w:div>
            <w:div w:id="1194735193">
              <w:marLeft w:val="0"/>
              <w:marRight w:val="0"/>
              <w:marTop w:val="0"/>
              <w:marBottom w:val="0"/>
              <w:divBdr>
                <w:top w:val="none" w:sz="0" w:space="0" w:color="auto"/>
                <w:left w:val="none" w:sz="0" w:space="0" w:color="auto"/>
                <w:bottom w:val="none" w:sz="0" w:space="0" w:color="auto"/>
                <w:right w:val="none" w:sz="0" w:space="0" w:color="auto"/>
              </w:divBdr>
            </w:div>
            <w:div w:id="435636643">
              <w:marLeft w:val="0"/>
              <w:marRight w:val="0"/>
              <w:marTop w:val="0"/>
              <w:marBottom w:val="0"/>
              <w:divBdr>
                <w:top w:val="none" w:sz="0" w:space="0" w:color="auto"/>
                <w:left w:val="none" w:sz="0" w:space="0" w:color="auto"/>
                <w:bottom w:val="none" w:sz="0" w:space="0" w:color="auto"/>
                <w:right w:val="none" w:sz="0" w:space="0" w:color="auto"/>
              </w:divBdr>
            </w:div>
            <w:div w:id="2634214">
              <w:marLeft w:val="0"/>
              <w:marRight w:val="0"/>
              <w:marTop w:val="0"/>
              <w:marBottom w:val="0"/>
              <w:divBdr>
                <w:top w:val="none" w:sz="0" w:space="0" w:color="auto"/>
                <w:left w:val="none" w:sz="0" w:space="0" w:color="auto"/>
                <w:bottom w:val="none" w:sz="0" w:space="0" w:color="auto"/>
                <w:right w:val="none" w:sz="0" w:space="0" w:color="auto"/>
              </w:divBdr>
            </w:div>
            <w:div w:id="1255866987">
              <w:marLeft w:val="0"/>
              <w:marRight w:val="0"/>
              <w:marTop w:val="0"/>
              <w:marBottom w:val="0"/>
              <w:divBdr>
                <w:top w:val="none" w:sz="0" w:space="0" w:color="auto"/>
                <w:left w:val="none" w:sz="0" w:space="0" w:color="auto"/>
                <w:bottom w:val="none" w:sz="0" w:space="0" w:color="auto"/>
                <w:right w:val="none" w:sz="0" w:space="0" w:color="auto"/>
              </w:divBdr>
            </w:div>
            <w:div w:id="980621098">
              <w:marLeft w:val="0"/>
              <w:marRight w:val="0"/>
              <w:marTop w:val="0"/>
              <w:marBottom w:val="0"/>
              <w:divBdr>
                <w:top w:val="none" w:sz="0" w:space="0" w:color="auto"/>
                <w:left w:val="none" w:sz="0" w:space="0" w:color="auto"/>
                <w:bottom w:val="none" w:sz="0" w:space="0" w:color="auto"/>
                <w:right w:val="none" w:sz="0" w:space="0" w:color="auto"/>
              </w:divBdr>
            </w:div>
            <w:div w:id="639845943">
              <w:marLeft w:val="0"/>
              <w:marRight w:val="0"/>
              <w:marTop w:val="0"/>
              <w:marBottom w:val="0"/>
              <w:divBdr>
                <w:top w:val="none" w:sz="0" w:space="0" w:color="auto"/>
                <w:left w:val="none" w:sz="0" w:space="0" w:color="auto"/>
                <w:bottom w:val="none" w:sz="0" w:space="0" w:color="auto"/>
                <w:right w:val="none" w:sz="0" w:space="0" w:color="auto"/>
              </w:divBdr>
            </w:div>
            <w:div w:id="960914542">
              <w:marLeft w:val="0"/>
              <w:marRight w:val="0"/>
              <w:marTop w:val="0"/>
              <w:marBottom w:val="0"/>
              <w:divBdr>
                <w:top w:val="none" w:sz="0" w:space="0" w:color="auto"/>
                <w:left w:val="none" w:sz="0" w:space="0" w:color="auto"/>
                <w:bottom w:val="none" w:sz="0" w:space="0" w:color="auto"/>
                <w:right w:val="none" w:sz="0" w:space="0" w:color="auto"/>
              </w:divBdr>
            </w:div>
            <w:div w:id="73165734">
              <w:marLeft w:val="0"/>
              <w:marRight w:val="0"/>
              <w:marTop w:val="0"/>
              <w:marBottom w:val="0"/>
              <w:divBdr>
                <w:top w:val="none" w:sz="0" w:space="0" w:color="auto"/>
                <w:left w:val="none" w:sz="0" w:space="0" w:color="auto"/>
                <w:bottom w:val="none" w:sz="0" w:space="0" w:color="auto"/>
                <w:right w:val="none" w:sz="0" w:space="0" w:color="auto"/>
              </w:divBdr>
            </w:div>
            <w:div w:id="1928689980">
              <w:marLeft w:val="0"/>
              <w:marRight w:val="0"/>
              <w:marTop w:val="0"/>
              <w:marBottom w:val="0"/>
              <w:divBdr>
                <w:top w:val="none" w:sz="0" w:space="0" w:color="auto"/>
                <w:left w:val="none" w:sz="0" w:space="0" w:color="auto"/>
                <w:bottom w:val="none" w:sz="0" w:space="0" w:color="auto"/>
                <w:right w:val="none" w:sz="0" w:space="0" w:color="auto"/>
              </w:divBdr>
            </w:div>
            <w:div w:id="340082963">
              <w:marLeft w:val="0"/>
              <w:marRight w:val="0"/>
              <w:marTop w:val="0"/>
              <w:marBottom w:val="0"/>
              <w:divBdr>
                <w:top w:val="none" w:sz="0" w:space="0" w:color="auto"/>
                <w:left w:val="none" w:sz="0" w:space="0" w:color="auto"/>
                <w:bottom w:val="none" w:sz="0" w:space="0" w:color="auto"/>
                <w:right w:val="none" w:sz="0" w:space="0" w:color="auto"/>
              </w:divBdr>
            </w:div>
            <w:div w:id="16661301">
              <w:marLeft w:val="0"/>
              <w:marRight w:val="0"/>
              <w:marTop w:val="0"/>
              <w:marBottom w:val="0"/>
              <w:divBdr>
                <w:top w:val="none" w:sz="0" w:space="0" w:color="auto"/>
                <w:left w:val="none" w:sz="0" w:space="0" w:color="auto"/>
                <w:bottom w:val="none" w:sz="0" w:space="0" w:color="auto"/>
                <w:right w:val="none" w:sz="0" w:space="0" w:color="auto"/>
              </w:divBdr>
            </w:div>
            <w:div w:id="204484712">
              <w:marLeft w:val="0"/>
              <w:marRight w:val="0"/>
              <w:marTop w:val="0"/>
              <w:marBottom w:val="0"/>
              <w:divBdr>
                <w:top w:val="none" w:sz="0" w:space="0" w:color="auto"/>
                <w:left w:val="none" w:sz="0" w:space="0" w:color="auto"/>
                <w:bottom w:val="none" w:sz="0" w:space="0" w:color="auto"/>
                <w:right w:val="none" w:sz="0" w:space="0" w:color="auto"/>
              </w:divBdr>
            </w:div>
            <w:div w:id="180557815">
              <w:marLeft w:val="0"/>
              <w:marRight w:val="0"/>
              <w:marTop w:val="0"/>
              <w:marBottom w:val="0"/>
              <w:divBdr>
                <w:top w:val="none" w:sz="0" w:space="0" w:color="auto"/>
                <w:left w:val="none" w:sz="0" w:space="0" w:color="auto"/>
                <w:bottom w:val="none" w:sz="0" w:space="0" w:color="auto"/>
                <w:right w:val="none" w:sz="0" w:space="0" w:color="auto"/>
              </w:divBdr>
            </w:div>
            <w:div w:id="2013100036">
              <w:marLeft w:val="0"/>
              <w:marRight w:val="0"/>
              <w:marTop w:val="0"/>
              <w:marBottom w:val="0"/>
              <w:divBdr>
                <w:top w:val="none" w:sz="0" w:space="0" w:color="auto"/>
                <w:left w:val="none" w:sz="0" w:space="0" w:color="auto"/>
                <w:bottom w:val="none" w:sz="0" w:space="0" w:color="auto"/>
                <w:right w:val="none" w:sz="0" w:space="0" w:color="auto"/>
              </w:divBdr>
            </w:div>
            <w:div w:id="1330326302">
              <w:marLeft w:val="0"/>
              <w:marRight w:val="0"/>
              <w:marTop w:val="0"/>
              <w:marBottom w:val="0"/>
              <w:divBdr>
                <w:top w:val="none" w:sz="0" w:space="0" w:color="auto"/>
                <w:left w:val="none" w:sz="0" w:space="0" w:color="auto"/>
                <w:bottom w:val="none" w:sz="0" w:space="0" w:color="auto"/>
                <w:right w:val="none" w:sz="0" w:space="0" w:color="auto"/>
              </w:divBdr>
            </w:div>
            <w:div w:id="1161892842">
              <w:marLeft w:val="0"/>
              <w:marRight w:val="0"/>
              <w:marTop w:val="0"/>
              <w:marBottom w:val="0"/>
              <w:divBdr>
                <w:top w:val="none" w:sz="0" w:space="0" w:color="auto"/>
                <w:left w:val="none" w:sz="0" w:space="0" w:color="auto"/>
                <w:bottom w:val="none" w:sz="0" w:space="0" w:color="auto"/>
                <w:right w:val="none" w:sz="0" w:space="0" w:color="auto"/>
              </w:divBdr>
            </w:div>
            <w:div w:id="2114326987">
              <w:marLeft w:val="0"/>
              <w:marRight w:val="0"/>
              <w:marTop w:val="0"/>
              <w:marBottom w:val="0"/>
              <w:divBdr>
                <w:top w:val="none" w:sz="0" w:space="0" w:color="auto"/>
                <w:left w:val="none" w:sz="0" w:space="0" w:color="auto"/>
                <w:bottom w:val="none" w:sz="0" w:space="0" w:color="auto"/>
                <w:right w:val="none" w:sz="0" w:space="0" w:color="auto"/>
              </w:divBdr>
            </w:div>
            <w:div w:id="944924533">
              <w:marLeft w:val="0"/>
              <w:marRight w:val="0"/>
              <w:marTop w:val="0"/>
              <w:marBottom w:val="0"/>
              <w:divBdr>
                <w:top w:val="none" w:sz="0" w:space="0" w:color="auto"/>
                <w:left w:val="none" w:sz="0" w:space="0" w:color="auto"/>
                <w:bottom w:val="none" w:sz="0" w:space="0" w:color="auto"/>
                <w:right w:val="none" w:sz="0" w:space="0" w:color="auto"/>
              </w:divBdr>
            </w:div>
            <w:div w:id="239604686">
              <w:marLeft w:val="0"/>
              <w:marRight w:val="0"/>
              <w:marTop w:val="0"/>
              <w:marBottom w:val="0"/>
              <w:divBdr>
                <w:top w:val="none" w:sz="0" w:space="0" w:color="auto"/>
                <w:left w:val="none" w:sz="0" w:space="0" w:color="auto"/>
                <w:bottom w:val="none" w:sz="0" w:space="0" w:color="auto"/>
                <w:right w:val="none" w:sz="0" w:space="0" w:color="auto"/>
              </w:divBdr>
            </w:div>
            <w:div w:id="1674260046">
              <w:marLeft w:val="0"/>
              <w:marRight w:val="0"/>
              <w:marTop w:val="0"/>
              <w:marBottom w:val="0"/>
              <w:divBdr>
                <w:top w:val="none" w:sz="0" w:space="0" w:color="auto"/>
                <w:left w:val="none" w:sz="0" w:space="0" w:color="auto"/>
                <w:bottom w:val="none" w:sz="0" w:space="0" w:color="auto"/>
                <w:right w:val="none" w:sz="0" w:space="0" w:color="auto"/>
              </w:divBdr>
            </w:div>
            <w:div w:id="2035499278">
              <w:marLeft w:val="0"/>
              <w:marRight w:val="0"/>
              <w:marTop w:val="0"/>
              <w:marBottom w:val="0"/>
              <w:divBdr>
                <w:top w:val="none" w:sz="0" w:space="0" w:color="auto"/>
                <w:left w:val="none" w:sz="0" w:space="0" w:color="auto"/>
                <w:bottom w:val="none" w:sz="0" w:space="0" w:color="auto"/>
                <w:right w:val="none" w:sz="0" w:space="0" w:color="auto"/>
              </w:divBdr>
            </w:div>
            <w:div w:id="1618289453">
              <w:marLeft w:val="0"/>
              <w:marRight w:val="0"/>
              <w:marTop w:val="0"/>
              <w:marBottom w:val="0"/>
              <w:divBdr>
                <w:top w:val="none" w:sz="0" w:space="0" w:color="auto"/>
                <w:left w:val="none" w:sz="0" w:space="0" w:color="auto"/>
                <w:bottom w:val="none" w:sz="0" w:space="0" w:color="auto"/>
                <w:right w:val="none" w:sz="0" w:space="0" w:color="auto"/>
              </w:divBdr>
            </w:div>
            <w:div w:id="169952663">
              <w:marLeft w:val="0"/>
              <w:marRight w:val="0"/>
              <w:marTop w:val="0"/>
              <w:marBottom w:val="0"/>
              <w:divBdr>
                <w:top w:val="none" w:sz="0" w:space="0" w:color="auto"/>
                <w:left w:val="none" w:sz="0" w:space="0" w:color="auto"/>
                <w:bottom w:val="none" w:sz="0" w:space="0" w:color="auto"/>
                <w:right w:val="none" w:sz="0" w:space="0" w:color="auto"/>
              </w:divBdr>
            </w:div>
            <w:div w:id="1014066046">
              <w:marLeft w:val="0"/>
              <w:marRight w:val="0"/>
              <w:marTop w:val="0"/>
              <w:marBottom w:val="0"/>
              <w:divBdr>
                <w:top w:val="none" w:sz="0" w:space="0" w:color="auto"/>
                <w:left w:val="none" w:sz="0" w:space="0" w:color="auto"/>
                <w:bottom w:val="none" w:sz="0" w:space="0" w:color="auto"/>
                <w:right w:val="none" w:sz="0" w:space="0" w:color="auto"/>
              </w:divBdr>
            </w:div>
            <w:div w:id="1682580704">
              <w:marLeft w:val="0"/>
              <w:marRight w:val="0"/>
              <w:marTop w:val="0"/>
              <w:marBottom w:val="0"/>
              <w:divBdr>
                <w:top w:val="none" w:sz="0" w:space="0" w:color="auto"/>
                <w:left w:val="none" w:sz="0" w:space="0" w:color="auto"/>
                <w:bottom w:val="none" w:sz="0" w:space="0" w:color="auto"/>
                <w:right w:val="none" w:sz="0" w:space="0" w:color="auto"/>
              </w:divBdr>
            </w:div>
            <w:div w:id="1234780437">
              <w:marLeft w:val="0"/>
              <w:marRight w:val="0"/>
              <w:marTop w:val="0"/>
              <w:marBottom w:val="0"/>
              <w:divBdr>
                <w:top w:val="none" w:sz="0" w:space="0" w:color="auto"/>
                <w:left w:val="none" w:sz="0" w:space="0" w:color="auto"/>
                <w:bottom w:val="none" w:sz="0" w:space="0" w:color="auto"/>
                <w:right w:val="none" w:sz="0" w:space="0" w:color="auto"/>
              </w:divBdr>
            </w:div>
            <w:div w:id="1594894574">
              <w:marLeft w:val="0"/>
              <w:marRight w:val="0"/>
              <w:marTop w:val="0"/>
              <w:marBottom w:val="0"/>
              <w:divBdr>
                <w:top w:val="none" w:sz="0" w:space="0" w:color="auto"/>
                <w:left w:val="none" w:sz="0" w:space="0" w:color="auto"/>
                <w:bottom w:val="none" w:sz="0" w:space="0" w:color="auto"/>
                <w:right w:val="none" w:sz="0" w:space="0" w:color="auto"/>
              </w:divBdr>
            </w:div>
            <w:div w:id="1344086365">
              <w:marLeft w:val="0"/>
              <w:marRight w:val="0"/>
              <w:marTop w:val="0"/>
              <w:marBottom w:val="0"/>
              <w:divBdr>
                <w:top w:val="none" w:sz="0" w:space="0" w:color="auto"/>
                <w:left w:val="none" w:sz="0" w:space="0" w:color="auto"/>
                <w:bottom w:val="none" w:sz="0" w:space="0" w:color="auto"/>
                <w:right w:val="none" w:sz="0" w:space="0" w:color="auto"/>
              </w:divBdr>
            </w:div>
            <w:div w:id="2044204061">
              <w:marLeft w:val="0"/>
              <w:marRight w:val="0"/>
              <w:marTop w:val="0"/>
              <w:marBottom w:val="0"/>
              <w:divBdr>
                <w:top w:val="none" w:sz="0" w:space="0" w:color="auto"/>
                <w:left w:val="none" w:sz="0" w:space="0" w:color="auto"/>
                <w:bottom w:val="none" w:sz="0" w:space="0" w:color="auto"/>
                <w:right w:val="none" w:sz="0" w:space="0" w:color="auto"/>
              </w:divBdr>
            </w:div>
            <w:div w:id="972254040">
              <w:marLeft w:val="0"/>
              <w:marRight w:val="0"/>
              <w:marTop w:val="0"/>
              <w:marBottom w:val="0"/>
              <w:divBdr>
                <w:top w:val="none" w:sz="0" w:space="0" w:color="auto"/>
                <w:left w:val="none" w:sz="0" w:space="0" w:color="auto"/>
                <w:bottom w:val="none" w:sz="0" w:space="0" w:color="auto"/>
                <w:right w:val="none" w:sz="0" w:space="0" w:color="auto"/>
              </w:divBdr>
            </w:div>
            <w:div w:id="981929155">
              <w:marLeft w:val="0"/>
              <w:marRight w:val="0"/>
              <w:marTop w:val="0"/>
              <w:marBottom w:val="0"/>
              <w:divBdr>
                <w:top w:val="none" w:sz="0" w:space="0" w:color="auto"/>
                <w:left w:val="none" w:sz="0" w:space="0" w:color="auto"/>
                <w:bottom w:val="none" w:sz="0" w:space="0" w:color="auto"/>
                <w:right w:val="none" w:sz="0" w:space="0" w:color="auto"/>
              </w:divBdr>
            </w:div>
            <w:div w:id="743793035">
              <w:marLeft w:val="0"/>
              <w:marRight w:val="0"/>
              <w:marTop w:val="0"/>
              <w:marBottom w:val="0"/>
              <w:divBdr>
                <w:top w:val="none" w:sz="0" w:space="0" w:color="auto"/>
                <w:left w:val="none" w:sz="0" w:space="0" w:color="auto"/>
                <w:bottom w:val="none" w:sz="0" w:space="0" w:color="auto"/>
                <w:right w:val="none" w:sz="0" w:space="0" w:color="auto"/>
              </w:divBdr>
            </w:div>
            <w:div w:id="1073698556">
              <w:marLeft w:val="0"/>
              <w:marRight w:val="0"/>
              <w:marTop w:val="0"/>
              <w:marBottom w:val="0"/>
              <w:divBdr>
                <w:top w:val="none" w:sz="0" w:space="0" w:color="auto"/>
                <w:left w:val="none" w:sz="0" w:space="0" w:color="auto"/>
                <w:bottom w:val="none" w:sz="0" w:space="0" w:color="auto"/>
                <w:right w:val="none" w:sz="0" w:space="0" w:color="auto"/>
              </w:divBdr>
            </w:div>
            <w:div w:id="617568968">
              <w:marLeft w:val="0"/>
              <w:marRight w:val="0"/>
              <w:marTop w:val="0"/>
              <w:marBottom w:val="0"/>
              <w:divBdr>
                <w:top w:val="none" w:sz="0" w:space="0" w:color="auto"/>
                <w:left w:val="none" w:sz="0" w:space="0" w:color="auto"/>
                <w:bottom w:val="none" w:sz="0" w:space="0" w:color="auto"/>
                <w:right w:val="none" w:sz="0" w:space="0" w:color="auto"/>
              </w:divBdr>
            </w:div>
            <w:div w:id="1466852789">
              <w:marLeft w:val="0"/>
              <w:marRight w:val="0"/>
              <w:marTop w:val="0"/>
              <w:marBottom w:val="0"/>
              <w:divBdr>
                <w:top w:val="none" w:sz="0" w:space="0" w:color="auto"/>
                <w:left w:val="none" w:sz="0" w:space="0" w:color="auto"/>
                <w:bottom w:val="none" w:sz="0" w:space="0" w:color="auto"/>
                <w:right w:val="none" w:sz="0" w:space="0" w:color="auto"/>
              </w:divBdr>
            </w:div>
            <w:div w:id="1693610064">
              <w:marLeft w:val="0"/>
              <w:marRight w:val="0"/>
              <w:marTop w:val="0"/>
              <w:marBottom w:val="0"/>
              <w:divBdr>
                <w:top w:val="none" w:sz="0" w:space="0" w:color="auto"/>
                <w:left w:val="none" w:sz="0" w:space="0" w:color="auto"/>
                <w:bottom w:val="none" w:sz="0" w:space="0" w:color="auto"/>
                <w:right w:val="none" w:sz="0" w:space="0" w:color="auto"/>
              </w:divBdr>
            </w:div>
            <w:div w:id="1741058687">
              <w:marLeft w:val="0"/>
              <w:marRight w:val="0"/>
              <w:marTop w:val="0"/>
              <w:marBottom w:val="0"/>
              <w:divBdr>
                <w:top w:val="none" w:sz="0" w:space="0" w:color="auto"/>
                <w:left w:val="none" w:sz="0" w:space="0" w:color="auto"/>
                <w:bottom w:val="none" w:sz="0" w:space="0" w:color="auto"/>
                <w:right w:val="none" w:sz="0" w:space="0" w:color="auto"/>
              </w:divBdr>
            </w:div>
            <w:div w:id="474295628">
              <w:marLeft w:val="0"/>
              <w:marRight w:val="0"/>
              <w:marTop w:val="0"/>
              <w:marBottom w:val="0"/>
              <w:divBdr>
                <w:top w:val="none" w:sz="0" w:space="0" w:color="auto"/>
                <w:left w:val="none" w:sz="0" w:space="0" w:color="auto"/>
                <w:bottom w:val="none" w:sz="0" w:space="0" w:color="auto"/>
                <w:right w:val="none" w:sz="0" w:space="0" w:color="auto"/>
              </w:divBdr>
            </w:div>
            <w:div w:id="1140921168">
              <w:marLeft w:val="0"/>
              <w:marRight w:val="0"/>
              <w:marTop w:val="0"/>
              <w:marBottom w:val="0"/>
              <w:divBdr>
                <w:top w:val="none" w:sz="0" w:space="0" w:color="auto"/>
                <w:left w:val="none" w:sz="0" w:space="0" w:color="auto"/>
                <w:bottom w:val="none" w:sz="0" w:space="0" w:color="auto"/>
                <w:right w:val="none" w:sz="0" w:space="0" w:color="auto"/>
              </w:divBdr>
            </w:div>
            <w:div w:id="1875851175">
              <w:marLeft w:val="0"/>
              <w:marRight w:val="0"/>
              <w:marTop w:val="0"/>
              <w:marBottom w:val="0"/>
              <w:divBdr>
                <w:top w:val="none" w:sz="0" w:space="0" w:color="auto"/>
                <w:left w:val="none" w:sz="0" w:space="0" w:color="auto"/>
                <w:bottom w:val="none" w:sz="0" w:space="0" w:color="auto"/>
                <w:right w:val="none" w:sz="0" w:space="0" w:color="auto"/>
              </w:divBdr>
            </w:div>
            <w:div w:id="391737562">
              <w:marLeft w:val="0"/>
              <w:marRight w:val="0"/>
              <w:marTop w:val="0"/>
              <w:marBottom w:val="0"/>
              <w:divBdr>
                <w:top w:val="none" w:sz="0" w:space="0" w:color="auto"/>
                <w:left w:val="none" w:sz="0" w:space="0" w:color="auto"/>
                <w:bottom w:val="none" w:sz="0" w:space="0" w:color="auto"/>
                <w:right w:val="none" w:sz="0" w:space="0" w:color="auto"/>
              </w:divBdr>
            </w:div>
            <w:div w:id="296881188">
              <w:marLeft w:val="0"/>
              <w:marRight w:val="0"/>
              <w:marTop w:val="0"/>
              <w:marBottom w:val="0"/>
              <w:divBdr>
                <w:top w:val="none" w:sz="0" w:space="0" w:color="auto"/>
                <w:left w:val="none" w:sz="0" w:space="0" w:color="auto"/>
                <w:bottom w:val="none" w:sz="0" w:space="0" w:color="auto"/>
                <w:right w:val="none" w:sz="0" w:space="0" w:color="auto"/>
              </w:divBdr>
            </w:div>
            <w:div w:id="1056661505">
              <w:marLeft w:val="0"/>
              <w:marRight w:val="0"/>
              <w:marTop w:val="0"/>
              <w:marBottom w:val="0"/>
              <w:divBdr>
                <w:top w:val="none" w:sz="0" w:space="0" w:color="auto"/>
                <w:left w:val="none" w:sz="0" w:space="0" w:color="auto"/>
                <w:bottom w:val="none" w:sz="0" w:space="0" w:color="auto"/>
                <w:right w:val="none" w:sz="0" w:space="0" w:color="auto"/>
              </w:divBdr>
            </w:div>
            <w:div w:id="461197714">
              <w:marLeft w:val="0"/>
              <w:marRight w:val="0"/>
              <w:marTop w:val="0"/>
              <w:marBottom w:val="0"/>
              <w:divBdr>
                <w:top w:val="none" w:sz="0" w:space="0" w:color="auto"/>
                <w:left w:val="none" w:sz="0" w:space="0" w:color="auto"/>
                <w:bottom w:val="none" w:sz="0" w:space="0" w:color="auto"/>
                <w:right w:val="none" w:sz="0" w:space="0" w:color="auto"/>
              </w:divBdr>
            </w:div>
            <w:div w:id="1819809435">
              <w:marLeft w:val="0"/>
              <w:marRight w:val="0"/>
              <w:marTop w:val="0"/>
              <w:marBottom w:val="0"/>
              <w:divBdr>
                <w:top w:val="none" w:sz="0" w:space="0" w:color="auto"/>
                <w:left w:val="none" w:sz="0" w:space="0" w:color="auto"/>
                <w:bottom w:val="none" w:sz="0" w:space="0" w:color="auto"/>
                <w:right w:val="none" w:sz="0" w:space="0" w:color="auto"/>
              </w:divBdr>
            </w:div>
            <w:div w:id="1040933405">
              <w:marLeft w:val="0"/>
              <w:marRight w:val="0"/>
              <w:marTop w:val="0"/>
              <w:marBottom w:val="0"/>
              <w:divBdr>
                <w:top w:val="none" w:sz="0" w:space="0" w:color="auto"/>
                <w:left w:val="none" w:sz="0" w:space="0" w:color="auto"/>
                <w:bottom w:val="none" w:sz="0" w:space="0" w:color="auto"/>
                <w:right w:val="none" w:sz="0" w:space="0" w:color="auto"/>
              </w:divBdr>
            </w:div>
            <w:div w:id="647175726">
              <w:marLeft w:val="0"/>
              <w:marRight w:val="0"/>
              <w:marTop w:val="0"/>
              <w:marBottom w:val="0"/>
              <w:divBdr>
                <w:top w:val="none" w:sz="0" w:space="0" w:color="auto"/>
                <w:left w:val="none" w:sz="0" w:space="0" w:color="auto"/>
                <w:bottom w:val="none" w:sz="0" w:space="0" w:color="auto"/>
                <w:right w:val="none" w:sz="0" w:space="0" w:color="auto"/>
              </w:divBdr>
            </w:div>
            <w:div w:id="1458530639">
              <w:marLeft w:val="0"/>
              <w:marRight w:val="0"/>
              <w:marTop w:val="0"/>
              <w:marBottom w:val="0"/>
              <w:divBdr>
                <w:top w:val="none" w:sz="0" w:space="0" w:color="auto"/>
                <w:left w:val="none" w:sz="0" w:space="0" w:color="auto"/>
                <w:bottom w:val="none" w:sz="0" w:space="0" w:color="auto"/>
                <w:right w:val="none" w:sz="0" w:space="0" w:color="auto"/>
              </w:divBdr>
            </w:div>
            <w:div w:id="791706203">
              <w:marLeft w:val="0"/>
              <w:marRight w:val="0"/>
              <w:marTop w:val="0"/>
              <w:marBottom w:val="0"/>
              <w:divBdr>
                <w:top w:val="none" w:sz="0" w:space="0" w:color="auto"/>
                <w:left w:val="none" w:sz="0" w:space="0" w:color="auto"/>
                <w:bottom w:val="none" w:sz="0" w:space="0" w:color="auto"/>
                <w:right w:val="none" w:sz="0" w:space="0" w:color="auto"/>
              </w:divBdr>
            </w:div>
            <w:div w:id="480929846">
              <w:marLeft w:val="0"/>
              <w:marRight w:val="0"/>
              <w:marTop w:val="0"/>
              <w:marBottom w:val="0"/>
              <w:divBdr>
                <w:top w:val="none" w:sz="0" w:space="0" w:color="auto"/>
                <w:left w:val="none" w:sz="0" w:space="0" w:color="auto"/>
                <w:bottom w:val="none" w:sz="0" w:space="0" w:color="auto"/>
                <w:right w:val="none" w:sz="0" w:space="0" w:color="auto"/>
              </w:divBdr>
            </w:div>
            <w:div w:id="2052459093">
              <w:marLeft w:val="0"/>
              <w:marRight w:val="0"/>
              <w:marTop w:val="0"/>
              <w:marBottom w:val="0"/>
              <w:divBdr>
                <w:top w:val="none" w:sz="0" w:space="0" w:color="auto"/>
                <w:left w:val="none" w:sz="0" w:space="0" w:color="auto"/>
                <w:bottom w:val="none" w:sz="0" w:space="0" w:color="auto"/>
                <w:right w:val="none" w:sz="0" w:space="0" w:color="auto"/>
              </w:divBdr>
            </w:div>
            <w:div w:id="1618415707">
              <w:marLeft w:val="0"/>
              <w:marRight w:val="0"/>
              <w:marTop w:val="0"/>
              <w:marBottom w:val="0"/>
              <w:divBdr>
                <w:top w:val="none" w:sz="0" w:space="0" w:color="auto"/>
                <w:left w:val="none" w:sz="0" w:space="0" w:color="auto"/>
                <w:bottom w:val="none" w:sz="0" w:space="0" w:color="auto"/>
                <w:right w:val="none" w:sz="0" w:space="0" w:color="auto"/>
              </w:divBdr>
            </w:div>
            <w:div w:id="71703794">
              <w:marLeft w:val="0"/>
              <w:marRight w:val="0"/>
              <w:marTop w:val="0"/>
              <w:marBottom w:val="0"/>
              <w:divBdr>
                <w:top w:val="none" w:sz="0" w:space="0" w:color="auto"/>
                <w:left w:val="none" w:sz="0" w:space="0" w:color="auto"/>
                <w:bottom w:val="none" w:sz="0" w:space="0" w:color="auto"/>
                <w:right w:val="none" w:sz="0" w:space="0" w:color="auto"/>
              </w:divBdr>
            </w:div>
            <w:div w:id="137841717">
              <w:marLeft w:val="0"/>
              <w:marRight w:val="0"/>
              <w:marTop w:val="0"/>
              <w:marBottom w:val="0"/>
              <w:divBdr>
                <w:top w:val="none" w:sz="0" w:space="0" w:color="auto"/>
                <w:left w:val="none" w:sz="0" w:space="0" w:color="auto"/>
                <w:bottom w:val="none" w:sz="0" w:space="0" w:color="auto"/>
                <w:right w:val="none" w:sz="0" w:space="0" w:color="auto"/>
              </w:divBdr>
            </w:div>
            <w:div w:id="650911967">
              <w:marLeft w:val="0"/>
              <w:marRight w:val="0"/>
              <w:marTop w:val="0"/>
              <w:marBottom w:val="0"/>
              <w:divBdr>
                <w:top w:val="none" w:sz="0" w:space="0" w:color="auto"/>
                <w:left w:val="none" w:sz="0" w:space="0" w:color="auto"/>
                <w:bottom w:val="none" w:sz="0" w:space="0" w:color="auto"/>
                <w:right w:val="none" w:sz="0" w:space="0" w:color="auto"/>
              </w:divBdr>
            </w:div>
            <w:div w:id="413626383">
              <w:marLeft w:val="0"/>
              <w:marRight w:val="0"/>
              <w:marTop w:val="0"/>
              <w:marBottom w:val="0"/>
              <w:divBdr>
                <w:top w:val="none" w:sz="0" w:space="0" w:color="auto"/>
                <w:left w:val="none" w:sz="0" w:space="0" w:color="auto"/>
                <w:bottom w:val="none" w:sz="0" w:space="0" w:color="auto"/>
                <w:right w:val="none" w:sz="0" w:space="0" w:color="auto"/>
              </w:divBdr>
            </w:div>
            <w:div w:id="304697523">
              <w:marLeft w:val="0"/>
              <w:marRight w:val="0"/>
              <w:marTop w:val="0"/>
              <w:marBottom w:val="0"/>
              <w:divBdr>
                <w:top w:val="none" w:sz="0" w:space="0" w:color="auto"/>
                <w:left w:val="none" w:sz="0" w:space="0" w:color="auto"/>
                <w:bottom w:val="none" w:sz="0" w:space="0" w:color="auto"/>
                <w:right w:val="none" w:sz="0" w:space="0" w:color="auto"/>
              </w:divBdr>
            </w:div>
            <w:div w:id="1878662774">
              <w:marLeft w:val="0"/>
              <w:marRight w:val="0"/>
              <w:marTop w:val="0"/>
              <w:marBottom w:val="0"/>
              <w:divBdr>
                <w:top w:val="none" w:sz="0" w:space="0" w:color="auto"/>
                <w:left w:val="none" w:sz="0" w:space="0" w:color="auto"/>
                <w:bottom w:val="none" w:sz="0" w:space="0" w:color="auto"/>
                <w:right w:val="none" w:sz="0" w:space="0" w:color="auto"/>
              </w:divBdr>
            </w:div>
            <w:div w:id="797451226">
              <w:marLeft w:val="0"/>
              <w:marRight w:val="0"/>
              <w:marTop w:val="0"/>
              <w:marBottom w:val="0"/>
              <w:divBdr>
                <w:top w:val="none" w:sz="0" w:space="0" w:color="auto"/>
                <w:left w:val="none" w:sz="0" w:space="0" w:color="auto"/>
                <w:bottom w:val="none" w:sz="0" w:space="0" w:color="auto"/>
                <w:right w:val="none" w:sz="0" w:space="0" w:color="auto"/>
              </w:divBdr>
            </w:div>
            <w:div w:id="1662856552">
              <w:marLeft w:val="0"/>
              <w:marRight w:val="0"/>
              <w:marTop w:val="0"/>
              <w:marBottom w:val="0"/>
              <w:divBdr>
                <w:top w:val="none" w:sz="0" w:space="0" w:color="auto"/>
                <w:left w:val="none" w:sz="0" w:space="0" w:color="auto"/>
                <w:bottom w:val="none" w:sz="0" w:space="0" w:color="auto"/>
                <w:right w:val="none" w:sz="0" w:space="0" w:color="auto"/>
              </w:divBdr>
            </w:div>
            <w:div w:id="174735262">
              <w:marLeft w:val="0"/>
              <w:marRight w:val="0"/>
              <w:marTop w:val="0"/>
              <w:marBottom w:val="0"/>
              <w:divBdr>
                <w:top w:val="none" w:sz="0" w:space="0" w:color="auto"/>
                <w:left w:val="none" w:sz="0" w:space="0" w:color="auto"/>
                <w:bottom w:val="none" w:sz="0" w:space="0" w:color="auto"/>
                <w:right w:val="none" w:sz="0" w:space="0" w:color="auto"/>
              </w:divBdr>
            </w:div>
            <w:div w:id="888031457">
              <w:marLeft w:val="0"/>
              <w:marRight w:val="0"/>
              <w:marTop w:val="0"/>
              <w:marBottom w:val="0"/>
              <w:divBdr>
                <w:top w:val="none" w:sz="0" w:space="0" w:color="auto"/>
                <w:left w:val="none" w:sz="0" w:space="0" w:color="auto"/>
                <w:bottom w:val="none" w:sz="0" w:space="0" w:color="auto"/>
                <w:right w:val="none" w:sz="0" w:space="0" w:color="auto"/>
              </w:divBdr>
            </w:div>
            <w:div w:id="48379953">
              <w:marLeft w:val="0"/>
              <w:marRight w:val="0"/>
              <w:marTop w:val="0"/>
              <w:marBottom w:val="0"/>
              <w:divBdr>
                <w:top w:val="none" w:sz="0" w:space="0" w:color="auto"/>
                <w:left w:val="none" w:sz="0" w:space="0" w:color="auto"/>
                <w:bottom w:val="none" w:sz="0" w:space="0" w:color="auto"/>
                <w:right w:val="none" w:sz="0" w:space="0" w:color="auto"/>
              </w:divBdr>
            </w:div>
            <w:div w:id="1174607336">
              <w:marLeft w:val="0"/>
              <w:marRight w:val="0"/>
              <w:marTop w:val="0"/>
              <w:marBottom w:val="0"/>
              <w:divBdr>
                <w:top w:val="none" w:sz="0" w:space="0" w:color="auto"/>
                <w:left w:val="none" w:sz="0" w:space="0" w:color="auto"/>
                <w:bottom w:val="none" w:sz="0" w:space="0" w:color="auto"/>
                <w:right w:val="none" w:sz="0" w:space="0" w:color="auto"/>
              </w:divBdr>
            </w:div>
            <w:div w:id="1864515289">
              <w:marLeft w:val="0"/>
              <w:marRight w:val="0"/>
              <w:marTop w:val="0"/>
              <w:marBottom w:val="0"/>
              <w:divBdr>
                <w:top w:val="none" w:sz="0" w:space="0" w:color="auto"/>
                <w:left w:val="none" w:sz="0" w:space="0" w:color="auto"/>
                <w:bottom w:val="none" w:sz="0" w:space="0" w:color="auto"/>
                <w:right w:val="none" w:sz="0" w:space="0" w:color="auto"/>
              </w:divBdr>
            </w:div>
            <w:div w:id="639262864">
              <w:marLeft w:val="0"/>
              <w:marRight w:val="0"/>
              <w:marTop w:val="0"/>
              <w:marBottom w:val="0"/>
              <w:divBdr>
                <w:top w:val="none" w:sz="0" w:space="0" w:color="auto"/>
                <w:left w:val="none" w:sz="0" w:space="0" w:color="auto"/>
                <w:bottom w:val="none" w:sz="0" w:space="0" w:color="auto"/>
                <w:right w:val="none" w:sz="0" w:space="0" w:color="auto"/>
              </w:divBdr>
            </w:div>
            <w:div w:id="350642329">
              <w:marLeft w:val="0"/>
              <w:marRight w:val="0"/>
              <w:marTop w:val="0"/>
              <w:marBottom w:val="0"/>
              <w:divBdr>
                <w:top w:val="none" w:sz="0" w:space="0" w:color="auto"/>
                <w:left w:val="none" w:sz="0" w:space="0" w:color="auto"/>
                <w:bottom w:val="none" w:sz="0" w:space="0" w:color="auto"/>
                <w:right w:val="none" w:sz="0" w:space="0" w:color="auto"/>
              </w:divBdr>
            </w:div>
            <w:div w:id="1869876477">
              <w:marLeft w:val="0"/>
              <w:marRight w:val="0"/>
              <w:marTop w:val="0"/>
              <w:marBottom w:val="0"/>
              <w:divBdr>
                <w:top w:val="none" w:sz="0" w:space="0" w:color="auto"/>
                <w:left w:val="none" w:sz="0" w:space="0" w:color="auto"/>
                <w:bottom w:val="none" w:sz="0" w:space="0" w:color="auto"/>
                <w:right w:val="none" w:sz="0" w:space="0" w:color="auto"/>
              </w:divBdr>
            </w:div>
            <w:div w:id="1491435388">
              <w:marLeft w:val="0"/>
              <w:marRight w:val="0"/>
              <w:marTop w:val="0"/>
              <w:marBottom w:val="0"/>
              <w:divBdr>
                <w:top w:val="none" w:sz="0" w:space="0" w:color="auto"/>
                <w:left w:val="none" w:sz="0" w:space="0" w:color="auto"/>
                <w:bottom w:val="none" w:sz="0" w:space="0" w:color="auto"/>
                <w:right w:val="none" w:sz="0" w:space="0" w:color="auto"/>
              </w:divBdr>
            </w:div>
            <w:div w:id="1759325724">
              <w:marLeft w:val="0"/>
              <w:marRight w:val="0"/>
              <w:marTop w:val="0"/>
              <w:marBottom w:val="0"/>
              <w:divBdr>
                <w:top w:val="none" w:sz="0" w:space="0" w:color="auto"/>
                <w:left w:val="none" w:sz="0" w:space="0" w:color="auto"/>
                <w:bottom w:val="none" w:sz="0" w:space="0" w:color="auto"/>
                <w:right w:val="none" w:sz="0" w:space="0" w:color="auto"/>
              </w:divBdr>
            </w:div>
            <w:div w:id="120267832">
              <w:marLeft w:val="0"/>
              <w:marRight w:val="0"/>
              <w:marTop w:val="0"/>
              <w:marBottom w:val="0"/>
              <w:divBdr>
                <w:top w:val="none" w:sz="0" w:space="0" w:color="auto"/>
                <w:left w:val="none" w:sz="0" w:space="0" w:color="auto"/>
                <w:bottom w:val="none" w:sz="0" w:space="0" w:color="auto"/>
                <w:right w:val="none" w:sz="0" w:space="0" w:color="auto"/>
              </w:divBdr>
            </w:div>
            <w:div w:id="111824354">
              <w:marLeft w:val="0"/>
              <w:marRight w:val="0"/>
              <w:marTop w:val="0"/>
              <w:marBottom w:val="0"/>
              <w:divBdr>
                <w:top w:val="none" w:sz="0" w:space="0" w:color="auto"/>
                <w:left w:val="none" w:sz="0" w:space="0" w:color="auto"/>
                <w:bottom w:val="none" w:sz="0" w:space="0" w:color="auto"/>
                <w:right w:val="none" w:sz="0" w:space="0" w:color="auto"/>
              </w:divBdr>
            </w:div>
            <w:div w:id="1759598470">
              <w:marLeft w:val="0"/>
              <w:marRight w:val="0"/>
              <w:marTop w:val="0"/>
              <w:marBottom w:val="0"/>
              <w:divBdr>
                <w:top w:val="none" w:sz="0" w:space="0" w:color="auto"/>
                <w:left w:val="none" w:sz="0" w:space="0" w:color="auto"/>
                <w:bottom w:val="none" w:sz="0" w:space="0" w:color="auto"/>
                <w:right w:val="none" w:sz="0" w:space="0" w:color="auto"/>
              </w:divBdr>
            </w:div>
            <w:div w:id="1104612468">
              <w:marLeft w:val="0"/>
              <w:marRight w:val="0"/>
              <w:marTop w:val="0"/>
              <w:marBottom w:val="0"/>
              <w:divBdr>
                <w:top w:val="none" w:sz="0" w:space="0" w:color="auto"/>
                <w:left w:val="none" w:sz="0" w:space="0" w:color="auto"/>
                <w:bottom w:val="none" w:sz="0" w:space="0" w:color="auto"/>
                <w:right w:val="none" w:sz="0" w:space="0" w:color="auto"/>
              </w:divBdr>
            </w:div>
            <w:div w:id="1387025321">
              <w:marLeft w:val="0"/>
              <w:marRight w:val="0"/>
              <w:marTop w:val="0"/>
              <w:marBottom w:val="0"/>
              <w:divBdr>
                <w:top w:val="none" w:sz="0" w:space="0" w:color="auto"/>
                <w:left w:val="none" w:sz="0" w:space="0" w:color="auto"/>
                <w:bottom w:val="none" w:sz="0" w:space="0" w:color="auto"/>
                <w:right w:val="none" w:sz="0" w:space="0" w:color="auto"/>
              </w:divBdr>
            </w:div>
            <w:div w:id="597100571">
              <w:marLeft w:val="0"/>
              <w:marRight w:val="0"/>
              <w:marTop w:val="0"/>
              <w:marBottom w:val="0"/>
              <w:divBdr>
                <w:top w:val="none" w:sz="0" w:space="0" w:color="auto"/>
                <w:left w:val="none" w:sz="0" w:space="0" w:color="auto"/>
                <w:bottom w:val="none" w:sz="0" w:space="0" w:color="auto"/>
                <w:right w:val="none" w:sz="0" w:space="0" w:color="auto"/>
              </w:divBdr>
            </w:div>
            <w:div w:id="2046055318">
              <w:marLeft w:val="0"/>
              <w:marRight w:val="0"/>
              <w:marTop w:val="0"/>
              <w:marBottom w:val="0"/>
              <w:divBdr>
                <w:top w:val="none" w:sz="0" w:space="0" w:color="auto"/>
                <w:left w:val="none" w:sz="0" w:space="0" w:color="auto"/>
                <w:bottom w:val="none" w:sz="0" w:space="0" w:color="auto"/>
                <w:right w:val="none" w:sz="0" w:space="0" w:color="auto"/>
              </w:divBdr>
            </w:div>
            <w:div w:id="1160536092">
              <w:marLeft w:val="0"/>
              <w:marRight w:val="0"/>
              <w:marTop w:val="0"/>
              <w:marBottom w:val="0"/>
              <w:divBdr>
                <w:top w:val="none" w:sz="0" w:space="0" w:color="auto"/>
                <w:left w:val="none" w:sz="0" w:space="0" w:color="auto"/>
                <w:bottom w:val="none" w:sz="0" w:space="0" w:color="auto"/>
                <w:right w:val="none" w:sz="0" w:space="0" w:color="auto"/>
              </w:divBdr>
            </w:div>
            <w:div w:id="1161584811">
              <w:marLeft w:val="0"/>
              <w:marRight w:val="0"/>
              <w:marTop w:val="0"/>
              <w:marBottom w:val="0"/>
              <w:divBdr>
                <w:top w:val="none" w:sz="0" w:space="0" w:color="auto"/>
                <w:left w:val="none" w:sz="0" w:space="0" w:color="auto"/>
                <w:bottom w:val="none" w:sz="0" w:space="0" w:color="auto"/>
                <w:right w:val="none" w:sz="0" w:space="0" w:color="auto"/>
              </w:divBdr>
            </w:div>
            <w:div w:id="586620894">
              <w:marLeft w:val="0"/>
              <w:marRight w:val="0"/>
              <w:marTop w:val="0"/>
              <w:marBottom w:val="0"/>
              <w:divBdr>
                <w:top w:val="none" w:sz="0" w:space="0" w:color="auto"/>
                <w:left w:val="none" w:sz="0" w:space="0" w:color="auto"/>
                <w:bottom w:val="none" w:sz="0" w:space="0" w:color="auto"/>
                <w:right w:val="none" w:sz="0" w:space="0" w:color="auto"/>
              </w:divBdr>
            </w:div>
            <w:div w:id="578096748">
              <w:marLeft w:val="0"/>
              <w:marRight w:val="0"/>
              <w:marTop w:val="0"/>
              <w:marBottom w:val="0"/>
              <w:divBdr>
                <w:top w:val="none" w:sz="0" w:space="0" w:color="auto"/>
                <w:left w:val="none" w:sz="0" w:space="0" w:color="auto"/>
                <w:bottom w:val="none" w:sz="0" w:space="0" w:color="auto"/>
                <w:right w:val="none" w:sz="0" w:space="0" w:color="auto"/>
              </w:divBdr>
            </w:div>
            <w:div w:id="1046298002">
              <w:marLeft w:val="0"/>
              <w:marRight w:val="0"/>
              <w:marTop w:val="0"/>
              <w:marBottom w:val="0"/>
              <w:divBdr>
                <w:top w:val="none" w:sz="0" w:space="0" w:color="auto"/>
                <w:left w:val="none" w:sz="0" w:space="0" w:color="auto"/>
                <w:bottom w:val="none" w:sz="0" w:space="0" w:color="auto"/>
                <w:right w:val="none" w:sz="0" w:space="0" w:color="auto"/>
              </w:divBdr>
            </w:div>
            <w:div w:id="714622587">
              <w:marLeft w:val="0"/>
              <w:marRight w:val="0"/>
              <w:marTop w:val="0"/>
              <w:marBottom w:val="0"/>
              <w:divBdr>
                <w:top w:val="none" w:sz="0" w:space="0" w:color="auto"/>
                <w:left w:val="none" w:sz="0" w:space="0" w:color="auto"/>
                <w:bottom w:val="none" w:sz="0" w:space="0" w:color="auto"/>
                <w:right w:val="none" w:sz="0" w:space="0" w:color="auto"/>
              </w:divBdr>
            </w:div>
            <w:div w:id="1941991599">
              <w:marLeft w:val="0"/>
              <w:marRight w:val="0"/>
              <w:marTop w:val="0"/>
              <w:marBottom w:val="0"/>
              <w:divBdr>
                <w:top w:val="none" w:sz="0" w:space="0" w:color="auto"/>
                <w:left w:val="none" w:sz="0" w:space="0" w:color="auto"/>
                <w:bottom w:val="none" w:sz="0" w:space="0" w:color="auto"/>
                <w:right w:val="none" w:sz="0" w:space="0" w:color="auto"/>
              </w:divBdr>
            </w:div>
            <w:div w:id="302197739">
              <w:marLeft w:val="0"/>
              <w:marRight w:val="0"/>
              <w:marTop w:val="0"/>
              <w:marBottom w:val="0"/>
              <w:divBdr>
                <w:top w:val="none" w:sz="0" w:space="0" w:color="auto"/>
                <w:left w:val="none" w:sz="0" w:space="0" w:color="auto"/>
                <w:bottom w:val="none" w:sz="0" w:space="0" w:color="auto"/>
                <w:right w:val="none" w:sz="0" w:space="0" w:color="auto"/>
              </w:divBdr>
            </w:div>
            <w:div w:id="1733917966">
              <w:marLeft w:val="0"/>
              <w:marRight w:val="0"/>
              <w:marTop w:val="0"/>
              <w:marBottom w:val="0"/>
              <w:divBdr>
                <w:top w:val="none" w:sz="0" w:space="0" w:color="auto"/>
                <w:left w:val="none" w:sz="0" w:space="0" w:color="auto"/>
                <w:bottom w:val="none" w:sz="0" w:space="0" w:color="auto"/>
                <w:right w:val="none" w:sz="0" w:space="0" w:color="auto"/>
              </w:divBdr>
            </w:div>
            <w:div w:id="881283215">
              <w:marLeft w:val="0"/>
              <w:marRight w:val="0"/>
              <w:marTop w:val="0"/>
              <w:marBottom w:val="0"/>
              <w:divBdr>
                <w:top w:val="none" w:sz="0" w:space="0" w:color="auto"/>
                <w:left w:val="none" w:sz="0" w:space="0" w:color="auto"/>
                <w:bottom w:val="none" w:sz="0" w:space="0" w:color="auto"/>
                <w:right w:val="none" w:sz="0" w:space="0" w:color="auto"/>
              </w:divBdr>
            </w:div>
            <w:div w:id="559175276">
              <w:marLeft w:val="0"/>
              <w:marRight w:val="0"/>
              <w:marTop w:val="0"/>
              <w:marBottom w:val="0"/>
              <w:divBdr>
                <w:top w:val="none" w:sz="0" w:space="0" w:color="auto"/>
                <w:left w:val="none" w:sz="0" w:space="0" w:color="auto"/>
                <w:bottom w:val="none" w:sz="0" w:space="0" w:color="auto"/>
                <w:right w:val="none" w:sz="0" w:space="0" w:color="auto"/>
              </w:divBdr>
            </w:div>
            <w:div w:id="539709804">
              <w:marLeft w:val="0"/>
              <w:marRight w:val="0"/>
              <w:marTop w:val="0"/>
              <w:marBottom w:val="0"/>
              <w:divBdr>
                <w:top w:val="none" w:sz="0" w:space="0" w:color="auto"/>
                <w:left w:val="none" w:sz="0" w:space="0" w:color="auto"/>
                <w:bottom w:val="none" w:sz="0" w:space="0" w:color="auto"/>
                <w:right w:val="none" w:sz="0" w:space="0" w:color="auto"/>
              </w:divBdr>
            </w:div>
            <w:div w:id="1313021567">
              <w:marLeft w:val="0"/>
              <w:marRight w:val="0"/>
              <w:marTop w:val="0"/>
              <w:marBottom w:val="0"/>
              <w:divBdr>
                <w:top w:val="none" w:sz="0" w:space="0" w:color="auto"/>
                <w:left w:val="none" w:sz="0" w:space="0" w:color="auto"/>
                <w:bottom w:val="none" w:sz="0" w:space="0" w:color="auto"/>
                <w:right w:val="none" w:sz="0" w:space="0" w:color="auto"/>
              </w:divBdr>
            </w:div>
            <w:div w:id="60179294">
              <w:marLeft w:val="0"/>
              <w:marRight w:val="0"/>
              <w:marTop w:val="0"/>
              <w:marBottom w:val="0"/>
              <w:divBdr>
                <w:top w:val="none" w:sz="0" w:space="0" w:color="auto"/>
                <w:left w:val="none" w:sz="0" w:space="0" w:color="auto"/>
                <w:bottom w:val="none" w:sz="0" w:space="0" w:color="auto"/>
                <w:right w:val="none" w:sz="0" w:space="0" w:color="auto"/>
              </w:divBdr>
            </w:div>
            <w:div w:id="1987855497">
              <w:marLeft w:val="0"/>
              <w:marRight w:val="0"/>
              <w:marTop w:val="0"/>
              <w:marBottom w:val="0"/>
              <w:divBdr>
                <w:top w:val="none" w:sz="0" w:space="0" w:color="auto"/>
                <w:left w:val="none" w:sz="0" w:space="0" w:color="auto"/>
                <w:bottom w:val="none" w:sz="0" w:space="0" w:color="auto"/>
                <w:right w:val="none" w:sz="0" w:space="0" w:color="auto"/>
              </w:divBdr>
            </w:div>
            <w:div w:id="1570731178">
              <w:marLeft w:val="0"/>
              <w:marRight w:val="0"/>
              <w:marTop w:val="0"/>
              <w:marBottom w:val="0"/>
              <w:divBdr>
                <w:top w:val="none" w:sz="0" w:space="0" w:color="auto"/>
                <w:left w:val="none" w:sz="0" w:space="0" w:color="auto"/>
                <w:bottom w:val="none" w:sz="0" w:space="0" w:color="auto"/>
                <w:right w:val="none" w:sz="0" w:space="0" w:color="auto"/>
              </w:divBdr>
            </w:div>
            <w:div w:id="1060708729">
              <w:marLeft w:val="0"/>
              <w:marRight w:val="0"/>
              <w:marTop w:val="0"/>
              <w:marBottom w:val="0"/>
              <w:divBdr>
                <w:top w:val="none" w:sz="0" w:space="0" w:color="auto"/>
                <w:left w:val="none" w:sz="0" w:space="0" w:color="auto"/>
                <w:bottom w:val="none" w:sz="0" w:space="0" w:color="auto"/>
                <w:right w:val="none" w:sz="0" w:space="0" w:color="auto"/>
              </w:divBdr>
            </w:div>
            <w:div w:id="597951047">
              <w:marLeft w:val="0"/>
              <w:marRight w:val="0"/>
              <w:marTop w:val="0"/>
              <w:marBottom w:val="0"/>
              <w:divBdr>
                <w:top w:val="none" w:sz="0" w:space="0" w:color="auto"/>
                <w:left w:val="none" w:sz="0" w:space="0" w:color="auto"/>
                <w:bottom w:val="none" w:sz="0" w:space="0" w:color="auto"/>
                <w:right w:val="none" w:sz="0" w:space="0" w:color="auto"/>
              </w:divBdr>
            </w:div>
            <w:div w:id="1704402428">
              <w:marLeft w:val="0"/>
              <w:marRight w:val="0"/>
              <w:marTop w:val="0"/>
              <w:marBottom w:val="0"/>
              <w:divBdr>
                <w:top w:val="none" w:sz="0" w:space="0" w:color="auto"/>
                <w:left w:val="none" w:sz="0" w:space="0" w:color="auto"/>
                <w:bottom w:val="none" w:sz="0" w:space="0" w:color="auto"/>
                <w:right w:val="none" w:sz="0" w:space="0" w:color="auto"/>
              </w:divBdr>
            </w:div>
            <w:div w:id="1551914014">
              <w:marLeft w:val="0"/>
              <w:marRight w:val="0"/>
              <w:marTop w:val="0"/>
              <w:marBottom w:val="0"/>
              <w:divBdr>
                <w:top w:val="none" w:sz="0" w:space="0" w:color="auto"/>
                <w:left w:val="none" w:sz="0" w:space="0" w:color="auto"/>
                <w:bottom w:val="none" w:sz="0" w:space="0" w:color="auto"/>
                <w:right w:val="none" w:sz="0" w:space="0" w:color="auto"/>
              </w:divBdr>
            </w:div>
            <w:div w:id="528447886">
              <w:marLeft w:val="0"/>
              <w:marRight w:val="0"/>
              <w:marTop w:val="0"/>
              <w:marBottom w:val="0"/>
              <w:divBdr>
                <w:top w:val="none" w:sz="0" w:space="0" w:color="auto"/>
                <w:left w:val="none" w:sz="0" w:space="0" w:color="auto"/>
                <w:bottom w:val="none" w:sz="0" w:space="0" w:color="auto"/>
                <w:right w:val="none" w:sz="0" w:space="0" w:color="auto"/>
              </w:divBdr>
            </w:div>
            <w:div w:id="1629433904">
              <w:marLeft w:val="0"/>
              <w:marRight w:val="0"/>
              <w:marTop w:val="0"/>
              <w:marBottom w:val="0"/>
              <w:divBdr>
                <w:top w:val="none" w:sz="0" w:space="0" w:color="auto"/>
                <w:left w:val="none" w:sz="0" w:space="0" w:color="auto"/>
                <w:bottom w:val="none" w:sz="0" w:space="0" w:color="auto"/>
                <w:right w:val="none" w:sz="0" w:space="0" w:color="auto"/>
              </w:divBdr>
            </w:div>
            <w:div w:id="1244948942">
              <w:marLeft w:val="0"/>
              <w:marRight w:val="0"/>
              <w:marTop w:val="0"/>
              <w:marBottom w:val="0"/>
              <w:divBdr>
                <w:top w:val="none" w:sz="0" w:space="0" w:color="auto"/>
                <w:left w:val="none" w:sz="0" w:space="0" w:color="auto"/>
                <w:bottom w:val="none" w:sz="0" w:space="0" w:color="auto"/>
                <w:right w:val="none" w:sz="0" w:space="0" w:color="auto"/>
              </w:divBdr>
            </w:div>
            <w:div w:id="514809799">
              <w:marLeft w:val="0"/>
              <w:marRight w:val="0"/>
              <w:marTop w:val="0"/>
              <w:marBottom w:val="0"/>
              <w:divBdr>
                <w:top w:val="none" w:sz="0" w:space="0" w:color="auto"/>
                <w:left w:val="none" w:sz="0" w:space="0" w:color="auto"/>
                <w:bottom w:val="none" w:sz="0" w:space="0" w:color="auto"/>
                <w:right w:val="none" w:sz="0" w:space="0" w:color="auto"/>
              </w:divBdr>
            </w:div>
            <w:div w:id="2089426180">
              <w:marLeft w:val="0"/>
              <w:marRight w:val="0"/>
              <w:marTop w:val="0"/>
              <w:marBottom w:val="0"/>
              <w:divBdr>
                <w:top w:val="none" w:sz="0" w:space="0" w:color="auto"/>
                <w:left w:val="none" w:sz="0" w:space="0" w:color="auto"/>
                <w:bottom w:val="none" w:sz="0" w:space="0" w:color="auto"/>
                <w:right w:val="none" w:sz="0" w:space="0" w:color="auto"/>
              </w:divBdr>
            </w:div>
            <w:div w:id="1159661734">
              <w:marLeft w:val="0"/>
              <w:marRight w:val="0"/>
              <w:marTop w:val="0"/>
              <w:marBottom w:val="0"/>
              <w:divBdr>
                <w:top w:val="none" w:sz="0" w:space="0" w:color="auto"/>
                <w:left w:val="none" w:sz="0" w:space="0" w:color="auto"/>
                <w:bottom w:val="none" w:sz="0" w:space="0" w:color="auto"/>
                <w:right w:val="none" w:sz="0" w:space="0" w:color="auto"/>
              </w:divBdr>
            </w:div>
            <w:div w:id="1301611938">
              <w:marLeft w:val="0"/>
              <w:marRight w:val="0"/>
              <w:marTop w:val="0"/>
              <w:marBottom w:val="0"/>
              <w:divBdr>
                <w:top w:val="none" w:sz="0" w:space="0" w:color="auto"/>
                <w:left w:val="none" w:sz="0" w:space="0" w:color="auto"/>
                <w:bottom w:val="none" w:sz="0" w:space="0" w:color="auto"/>
                <w:right w:val="none" w:sz="0" w:space="0" w:color="auto"/>
              </w:divBdr>
            </w:div>
            <w:div w:id="683895999">
              <w:marLeft w:val="0"/>
              <w:marRight w:val="0"/>
              <w:marTop w:val="0"/>
              <w:marBottom w:val="0"/>
              <w:divBdr>
                <w:top w:val="none" w:sz="0" w:space="0" w:color="auto"/>
                <w:left w:val="none" w:sz="0" w:space="0" w:color="auto"/>
                <w:bottom w:val="none" w:sz="0" w:space="0" w:color="auto"/>
                <w:right w:val="none" w:sz="0" w:space="0" w:color="auto"/>
              </w:divBdr>
            </w:div>
            <w:div w:id="2011709636">
              <w:marLeft w:val="0"/>
              <w:marRight w:val="0"/>
              <w:marTop w:val="0"/>
              <w:marBottom w:val="0"/>
              <w:divBdr>
                <w:top w:val="none" w:sz="0" w:space="0" w:color="auto"/>
                <w:left w:val="none" w:sz="0" w:space="0" w:color="auto"/>
                <w:bottom w:val="none" w:sz="0" w:space="0" w:color="auto"/>
                <w:right w:val="none" w:sz="0" w:space="0" w:color="auto"/>
              </w:divBdr>
            </w:div>
            <w:div w:id="1080101735">
              <w:marLeft w:val="0"/>
              <w:marRight w:val="0"/>
              <w:marTop w:val="0"/>
              <w:marBottom w:val="0"/>
              <w:divBdr>
                <w:top w:val="none" w:sz="0" w:space="0" w:color="auto"/>
                <w:left w:val="none" w:sz="0" w:space="0" w:color="auto"/>
                <w:bottom w:val="none" w:sz="0" w:space="0" w:color="auto"/>
                <w:right w:val="none" w:sz="0" w:space="0" w:color="auto"/>
              </w:divBdr>
            </w:div>
            <w:div w:id="2140566442">
              <w:marLeft w:val="0"/>
              <w:marRight w:val="0"/>
              <w:marTop w:val="0"/>
              <w:marBottom w:val="0"/>
              <w:divBdr>
                <w:top w:val="none" w:sz="0" w:space="0" w:color="auto"/>
                <w:left w:val="none" w:sz="0" w:space="0" w:color="auto"/>
                <w:bottom w:val="none" w:sz="0" w:space="0" w:color="auto"/>
                <w:right w:val="none" w:sz="0" w:space="0" w:color="auto"/>
              </w:divBdr>
            </w:div>
            <w:div w:id="2004308928">
              <w:marLeft w:val="0"/>
              <w:marRight w:val="0"/>
              <w:marTop w:val="0"/>
              <w:marBottom w:val="0"/>
              <w:divBdr>
                <w:top w:val="none" w:sz="0" w:space="0" w:color="auto"/>
                <w:left w:val="none" w:sz="0" w:space="0" w:color="auto"/>
                <w:bottom w:val="none" w:sz="0" w:space="0" w:color="auto"/>
                <w:right w:val="none" w:sz="0" w:space="0" w:color="auto"/>
              </w:divBdr>
            </w:div>
            <w:div w:id="288902674">
              <w:marLeft w:val="0"/>
              <w:marRight w:val="0"/>
              <w:marTop w:val="0"/>
              <w:marBottom w:val="0"/>
              <w:divBdr>
                <w:top w:val="none" w:sz="0" w:space="0" w:color="auto"/>
                <w:left w:val="none" w:sz="0" w:space="0" w:color="auto"/>
                <w:bottom w:val="none" w:sz="0" w:space="0" w:color="auto"/>
                <w:right w:val="none" w:sz="0" w:space="0" w:color="auto"/>
              </w:divBdr>
            </w:div>
            <w:div w:id="740636541">
              <w:marLeft w:val="0"/>
              <w:marRight w:val="0"/>
              <w:marTop w:val="0"/>
              <w:marBottom w:val="0"/>
              <w:divBdr>
                <w:top w:val="none" w:sz="0" w:space="0" w:color="auto"/>
                <w:left w:val="none" w:sz="0" w:space="0" w:color="auto"/>
                <w:bottom w:val="none" w:sz="0" w:space="0" w:color="auto"/>
                <w:right w:val="none" w:sz="0" w:space="0" w:color="auto"/>
              </w:divBdr>
            </w:div>
            <w:div w:id="1359237816">
              <w:marLeft w:val="0"/>
              <w:marRight w:val="0"/>
              <w:marTop w:val="0"/>
              <w:marBottom w:val="0"/>
              <w:divBdr>
                <w:top w:val="none" w:sz="0" w:space="0" w:color="auto"/>
                <w:left w:val="none" w:sz="0" w:space="0" w:color="auto"/>
                <w:bottom w:val="none" w:sz="0" w:space="0" w:color="auto"/>
                <w:right w:val="none" w:sz="0" w:space="0" w:color="auto"/>
              </w:divBdr>
            </w:div>
            <w:div w:id="2115780371">
              <w:marLeft w:val="0"/>
              <w:marRight w:val="0"/>
              <w:marTop w:val="0"/>
              <w:marBottom w:val="0"/>
              <w:divBdr>
                <w:top w:val="none" w:sz="0" w:space="0" w:color="auto"/>
                <w:left w:val="none" w:sz="0" w:space="0" w:color="auto"/>
                <w:bottom w:val="none" w:sz="0" w:space="0" w:color="auto"/>
                <w:right w:val="none" w:sz="0" w:space="0" w:color="auto"/>
              </w:divBdr>
            </w:div>
            <w:div w:id="1672026846">
              <w:marLeft w:val="0"/>
              <w:marRight w:val="0"/>
              <w:marTop w:val="0"/>
              <w:marBottom w:val="0"/>
              <w:divBdr>
                <w:top w:val="none" w:sz="0" w:space="0" w:color="auto"/>
                <w:left w:val="none" w:sz="0" w:space="0" w:color="auto"/>
                <w:bottom w:val="none" w:sz="0" w:space="0" w:color="auto"/>
                <w:right w:val="none" w:sz="0" w:space="0" w:color="auto"/>
              </w:divBdr>
            </w:div>
            <w:div w:id="1400666974">
              <w:marLeft w:val="0"/>
              <w:marRight w:val="0"/>
              <w:marTop w:val="0"/>
              <w:marBottom w:val="0"/>
              <w:divBdr>
                <w:top w:val="none" w:sz="0" w:space="0" w:color="auto"/>
                <w:left w:val="none" w:sz="0" w:space="0" w:color="auto"/>
                <w:bottom w:val="none" w:sz="0" w:space="0" w:color="auto"/>
                <w:right w:val="none" w:sz="0" w:space="0" w:color="auto"/>
              </w:divBdr>
            </w:div>
            <w:div w:id="1904221502">
              <w:marLeft w:val="0"/>
              <w:marRight w:val="0"/>
              <w:marTop w:val="0"/>
              <w:marBottom w:val="0"/>
              <w:divBdr>
                <w:top w:val="none" w:sz="0" w:space="0" w:color="auto"/>
                <w:left w:val="none" w:sz="0" w:space="0" w:color="auto"/>
                <w:bottom w:val="none" w:sz="0" w:space="0" w:color="auto"/>
                <w:right w:val="none" w:sz="0" w:space="0" w:color="auto"/>
              </w:divBdr>
            </w:div>
            <w:div w:id="1854689300">
              <w:marLeft w:val="0"/>
              <w:marRight w:val="0"/>
              <w:marTop w:val="0"/>
              <w:marBottom w:val="0"/>
              <w:divBdr>
                <w:top w:val="none" w:sz="0" w:space="0" w:color="auto"/>
                <w:left w:val="none" w:sz="0" w:space="0" w:color="auto"/>
                <w:bottom w:val="none" w:sz="0" w:space="0" w:color="auto"/>
                <w:right w:val="none" w:sz="0" w:space="0" w:color="auto"/>
              </w:divBdr>
            </w:div>
            <w:div w:id="470483359">
              <w:marLeft w:val="0"/>
              <w:marRight w:val="0"/>
              <w:marTop w:val="0"/>
              <w:marBottom w:val="0"/>
              <w:divBdr>
                <w:top w:val="none" w:sz="0" w:space="0" w:color="auto"/>
                <w:left w:val="none" w:sz="0" w:space="0" w:color="auto"/>
                <w:bottom w:val="none" w:sz="0" w:space="0" w:color="auto"/>
                <w:right w:val="none" w:sz="0" w:space="0" w:color="auto"/>
              </w:divBdr>
            </w:div>
            <w:div w:id="1255240705">
              <w:marLeft w:val="0"/>
              <w:marRight w:val="0"/>
              <w:marTop w:val="0"/>
              <w:marBottom w:val="0"/>
              <w:divBdr>
                <w:top w:val="none" w:sz="0" w:space="0" w:color="auto"/>
                <w:left w:val="none" w:sz="0" w:space="0" w:color="auto"/>
                <w:bottom w:val="none" w:sz="0" w:space="0" w:color="auto"/>
                <w:right w:val="none" w:sz="0" w:space="0" w:color="auto"/>
              </w:divBdr>
            </w:div>
            <w:div w:id="1911037108">
              <w:marLeft w:val="0"/>
              <w:marRight w:val="0"/>
              <w:marTop w:val="0"/>
              <w:marBottom w:val="0"/>
              <w:divBdr>
                <w:top w:val="none" w:sz="0" w:space="0" w:color="auto"/>
                <w:left w:val="none" w:sz="0" w:space="0" w:color="auto"/>
                <w:bottom w:val="none" w:sz="0" w:space="0" w:color="auto"/>
                <w:right w:val="none" w:sz="0" w:space="0" w:color="auto"/>
              </w:divBdr>
            </w:div>
            <w:div w:id="809909223">
              <w:marLeft w:val="0"/>
              <w:marRight w:val="0"/>
              <w:marTop w:val="0"/>
              <w:marBottom w:val="0"/>
              <w:divBdr>
                <w:top w:val="none" w:sz="0" w:space="0" w:color="auto"/>
                <w:left w:val="none" w:sz="0" w:space="0" w:color="auto"/>
                <w:bottom w:val="none" w:sz="0" w:space="0" w:color="auto"/>
                <w:right w:val="none" w:sz="0" w:space="0" w:color="auto"/>
              </w:divBdr>
            </w:div>
            <w:div w:id="473639065">
              <w:marLeft w:val="0"/>
              <w:marRight w:val="0"/>
              <w:marTop w:val="0"/>
              <w:marBottom w:val="0"/>
              <w:divBdr>
                <w:top w:val="none" w:sz="0" w:space="0" w:color="auto"/>
                <w:left w:val="none" w:sz="0" w:space="0" w:color="auto"/>
                <w:bottom w:val="none" w:sz="0" w:space="0" w:color="auto"/>
                <w:right w:val="none" w:sz="0" w:space="0" w:color="auto"/>
              </w:divBdr>
            </w:div>
            <w:div w:id="294337782">
              <w:marLeft w:val="0"/>
              <w:marRight w:val="0"/>
              <w:marTop w:val="0"/>
              <w:marBottom w:val="0"/>
              <w:divBdr>
                <w:top w:val="none" w:sz="0" w:space="0" w:color="auto"/>
                <w:left w:val="none" w:sz="0" w:space="0" w:color="auto"/>
                <w:bottom w:val="none" w:sz="0" w:space="0" w:color="auto"/>
                <w:right w:val="none" w:sz="0" w:space="0" w:color="auto"/>
              </w:divBdr>
            </w:div>
            <w:div w:id="1146315517">
              <w:marLeft w:val="0"/>
              <w:marRight w:val="0"/>
              <w:marTop w:val="0"/>
              <w:marBottom w:val="0"/>
              <w:divBdr>
                <w:top w:val="none" w:sz="0" w:space="0" w:color="auto"/>
                <w:left w:val="none" w:sz="0" w:space="0" w:color="auto"/>
                <w:bottom w:val="none" w:sz="0" w:space="0" w:color="auto"/>
                <w:right w:val="none" w:sz="0" w:space="0" w:color="auto"/>
              </w:divBdr>
            </w:div>
            <w:div w:id="633175789">
              <w:marLeft w:val="0"/>
              <w:marRight w:val="0"/>
              <w:marTop w:val="0"/>
              <w:marBottom w:val="0"/>
              <w:divBdr>
                <w:top w:val="none" w:sz="0" w:space="0" w:color="auto"/>
                <w:left w:val="none" w:sz="0" w:space="0" w:color="auto"/>
                <w:bottom w:val="none" w:sz="0" w:space="0" w:color="auto"/>
                <w:right w:val="none" w:sz="0" w:space="0" w:color="auto"/>
              </w:divBdr>
            </w:div>
            <w:div w:id="1736586495">
              <w:marLeft w:val="0"/>
              <w:marRight w:val="0"/>
              <w:marTop w:val="0"/>
              <w:marBottom w:val="0"/>
              <w:divBdr>
                <w:top w:val="none" w:sz="0" w:space="0" w:color="auto"/>
                <w:left w:val="none" w:sz="0" w:space="0" w:color="auto"/>
                <w:bottom w:val="none" w:sz="0" w:space="0" w:color="auto"/>
                <w:right w:val="none" w:sz="0" w:space="0" w:color="auto"/>
              </w:divBdr>
            </w:div>
            <w:div w:id="923300886">
              <w:marLeft w:val="0"/>
              <w:marRight w:val="0"/>
              <w:marTop w:val="0"/>
              <w:marBottom w:val="0"/>
              <w:divBdr>
                <w:top w:val="none" w:sz="0" w:space="0" w:color="auto"/>
                <w:left w:val="none" w:sz="0" w:space="0" w:color="auto"/>
                <w:bottom w:val="none" w:sz="0" w:space="0" w:color="auto"/>
                <w:right w:val="none" w:sz="0" w:space="0" w:color="auto"/>
              </w:divBdr>
            </w:div>
            <w:div w:id="381563784">
              <w:marLeft w:val="0"/>
              <w:marRight w:val="0"/>
              <w:marTop w:val="0"/>
              <w:marBottom w:val="0"/>
              <w:divBdr>
                <w:top w:val="none" w:sz="0" w:space="0" w:color="auto"/>
                <w:left w:val="none" w:sz="0" w:space="0" w:color="auto"/>
                <w:bottom w:val="none" w:sz="0" w:space="0" w:color="auto"/>
                <w:right w:val="none" w:sz="0" w:space="0" w:color="auto"/>
              </w:divBdr>
            </w:div>
            <w:div w:id="2126387796">
              <w:marLeft w:val="0"/>
              <w:marRight w:val="0"/>
              <w:marTop w:val="0"/>
              <w:marBottom w:val="0"/>
              <w:divBdr>
                <w:top w:val="none" w:sz="0" w:space="0" w:color="auto"/>
                <w:left w:val="none" w:sz="0" w:space="0" w:color="auto"/>
                <w:bottom w:val="none" w:sz="0" w:space="0" w:color="auto"/>
                <w:right w:val="none" w:sz="0" w:space="0" w:color="auto"/>
              </w:divBdr>
            </w:div>
            <w:div w:id="354313668">
              <w:marLeft w:val="0"/>
              <w:marRight w:val="0"/>
              <w:marTop w:val="0"/>
              <w:marBottom w:val="0"/>
              <w:divBdr>
                <w:top w:val="none" w:sz="0" w:space="0" w:color="auto"/>
                <w:left w:val="none" w:sz="0" w:space="0" w:color="auto"/>
                <w:bottom w:val="none" w:sz="0" w:space="0" w:color="auto"/>
                <w:right w:val="none" w:sz="0" w:space="0" w:color="auto"/>
              </w:divBdr>
            </w:div>
            <w:div w:id="978654975">
              <w:marLeft w:val="0"/>
              <w:marRight w:val="0"/>
              <w:marTop w:val="0"/>
              <w:marBottom w:val="0"/>
              <w:divBdr>
                <w:top w:val="none" w:sz="0" w:space="0" w:color="auto"/>
                <w:left w:val="none" w:sz="0" w:space="0" w:color="auto"/>
                <w:bottom w:val="none" w:sz="0" w:space="0" w:color="auto"/>
                <w:right w:val="none" w:sz="0" w:space="0" w:color="auto"/>
              </w:divBdr>
            </w:div>
            <w:div w:id="850025223">
              <w:marLeft w:val="0"/>
              <w:marRight w:val="0"/>
              <w:marTop w:val="0"/>
              <w:marBottom w:val="0"/>
              <w:divBdr>
                <w:top w:val="none" w:sz="0" w:space="0" w:color="auto"/>
                <w:left w:val="none" w:sz="0" w:space="0" w:color="auto"/>
                <w:bottom w:val="none" w:sz="0" w:space="0" w:color="auto"/>
                <w:right w:val="none" w:sz="0" w:space="0" w:color="auto"/>
              </w:divBdr>
            </w:div>
            <w:div w:id="1069381258">
              <w:marLeft w:val="0"/>
              <w:marRight w:val="0"/>
              <w:marTop w:val="0"/>
              <w:marBottom w:val="0"/>
              <w:divBdr>
                <w:top w:val="none" w:sz="0" w:space="0" w:color="auto"/>
                <w:left w:val="none" w:sz="0" w:space="0" w:color="auto"/>
                <w:bottom w:val="none" w:sz="0" w:space="0" w:color="auto"/>
                <w:right w:val="none" w:sz="0" w:space="0" w:color="auto"/>
              </w:divBdr>
            </w:div>
            <w:div w:id="1208177112">
              <w:marLeft w:val="0"/>
              <w:marRight w:val="0"/>
              <w:marTop w:val="0"/>
              <w:marBottom w:val="0"/>
              <w:divBdr>
                <w:top w:val="none" w:sz="0" w:space="0" w:color="auto"/>
                <w:left w:val="none" w:sz="0" w:space="0" w:color="auto"/>
                <w:bottom w:val="none" w:sz="0" w:space="0" w:color="auto"/>
                <w:right w:val="none" w:sz="0" w:space="0" w:color="auto"/>
              </w:divBdr>
            </w:div>
            <w:div w:id="1946569588">
              <w:marLeft w:val="0"/>
              <w:marRight w:val="0"/>
              <w:marTop w:val="0"/>
              <w:marBottom w:val="0"/>
              <w:divBdr>
                <w:top w:val="none" w:sz="0" w:space="0" w:color="auto"/>
                <w:left w:val="none" w:sz="0" w:space="0" w:color="auto"/>
                <w:bottom w:val="none" w:sz="0" w:space="0" w:color="auto"/>
                <w:right w:val="none" w:sz="0" w:space="0" w:color="auto"/>
              </w:divBdr>
            </w:div>
            <w:div w:id="1333070739">
              <w:marLeft w:val="0"/>
              <w:marRight w:val="0"/>
              <w:marTop w:val="0"/>
              <w:marBottom w:val="0"/>
              <w:divBdr>
                <w:top w:val="none" w:sz="0" w:space="0" w:color="auto"/>
                <w:left w:val="none" w:sz="0" w:space="0" w:color="auto"/>
                <w:bottom w:val="none" w:sz="0" w:space="0" w:color="auto"/>
                <w:right w:val="none" w:sz="0" w:space="0" w:color="auto"/>
              </w:divBdr>
            </w:div>
            <w:div w:id="315769403">
              <w:marLeft w:val="0"/>
              <w:marRight w:val="0"/>
              <w:marTop w:val="0"/>
              <w:marBottom w:val="0"/>
              <w:divBdr>
                <w:top w:val="none" w:sz="0" w:space="0" w:color="auto"/>
                <w:left w:val="none" w:sz="0" w:space="0" w:color="auto"/>
                <w:bottom w:val="none" w:sz="0" w:space="0" w:color="auto"/>
                <w:right w:val="none" w:sz="0" w:space="0" w:color="auto"/>
              </w:divBdr>
            </w:div>
            <w:div w:id="2001227347">
              <w:marLeft w:val="0"/>
              <w:marRight w:val="0"/>
              <w:marTop w:val="0"/>
              <w:marBottom w:val="0"/>
              <w:divBdr>
                <w:top w:val="none" w:sz="0" w:space="0" w:color="auto"/>
                <w:left w:val="none" w:sz="0" w:space="0" w:color="auto"/>
                <w:bottom w:val="none" w:sz="0" w:space="0" w:color="auto"/>
                <w:right w:val="none" w:sz="0" w:space="0" w:color="auto"/>
              </w:divBdr>
            </w:div>
            <w:div w:id="1879774786">
              <w:marLeft w:val="0"/>
              <w:marRight w:val="0"/>
              <w:marTop w:val="0"/>
              <w:marBottom w:val="0"/>
              <w:divBdr>
                <w:top w:val="none" w:sz="0" w:space="0" w:color="auto"/>
                <w:left w:val="none" w:sz="0" w:space="0" w:color="auto"/>
                <w:bottom w:val="none" w:sz="0" w:space="0" w:color="auto"/>
                <w:right w:val="none" w:sz="0" w:space="0" w:color="auto"/>
              </w:divBdr>
            </w:div>
            <w:div w:id="2021931203">
              <w:marLeft w:val="0"/>
              <w:marRight w:val="0"/>
              <w:marTop w:val="0"/>
              <w:marBottom w:val="0"/>
              <w:divBdr>
                <w:top w:val="none" w:sz="0" w:space="0" w:color="auto"/>
                <w:left w:val="none" w:sz="0" w:space="0" w:color="auto"/>
                <w:bottom w:val="none" w:sz="0" w:space="0" w:color="auto"/>
                <w:right w:val="none" w:sz="0" w:space="0" w:color="auto"/>
              </w:divBdr>
            </w:div>
            <w:div w:id="645552020">
              <w:marLeft w:val="0"/>
              <w:marRight w:val="0"/>
              <w:marTop w:val="0"/>
              <w:marBottom w:val="0"/>
              <w:divBdr>
                <w:top w:val="none" w:sz="0" w:space="0" w:color="auto"/>
                <w:left w:val="none" w:sz="0" w:space="0" w:color="auto"/>
                <w:bottom w:val="none" w:sz="0" w:space="0" w:color="auto"/>
                <w:right w:val="none" w:sz="0" w:space="0" w:color="auto"/>
              </w:divBdr>
            </w:div>
            <w:div w:id="1754007234">
              <w:marLeft w:val="0"/>
              <w:marRight w:val="0"/>
              <w:marTop w:val="0"/>
              <w:marBottom w:val="0"/>
              <w:divBdr>
                <w:top w:val="none" w:sz="0" w:space="0" w:color="auto"/>
                <w:left w:val="none" w:sz="0" w:space="0" w:color="auto"/>
                <w:bottom w:val="none" w:sz="0" w:space="0" w:color="auto"/>
                <w:right w:val="none" w:sz="0" w:space="0" w:color="auto"/>
              </w:divBdr>
            </w:div>
            <w:div w:id="1113867912">
              <w:marLeft w:val="0"/>
              <w:marRight w:val="0"/>
              <w:marTop w:val="0"/>
              <w:marBottom w:val="0"/>
              <w:divBdr>
                <w:top w:val="none" w:sz="0" w:space="0" w:color="auto"/>
                <w:left w:val="none" w:sz="0" w:space="0" w:color="auto"/>
                <w:bottom w:val="none" w:sz="0" w:space="0" w:color="auto"/>
                <w:right w:val="none" w:sz="0" w:space="0" w:color="auto"/>
              </w:divBdr>
            </w:div>
            <w:div w:id="2108648895">
              <w:marLeft w:val="0"/>
              <w:marRight w:val="0"/>
              <w:marTop w:val="0"/>
              <w:marBottom w:val="0"/>
              <w:divBdr>
                <w:top w:val="none" w:sz="0" w:space="0" w:color="auto"/>
                <w:left w:val="none" w:sz="0" w:space="0" w:color="auto"/>
                <w:bottom w:val="none" w:sz="0" w:space="0" w:color="auto"/>
                <w:right w:val="none" w:sz="0" w:space="0" w:color="auto"/>
              </w:divBdr>
            </w:div>
            <w:div w:id="1624309951">
              <w:marLeft w:val="0"/>
              <w:marRight w:val="0"/>
              <w:marTop w:val="0"/>
              <w:marBottom w:val="0"/>
              <w:divBdr>
                <w:top w:val="none" w:sz="0" w:space="0" w:color="auto"/>
                <w:left w:val="none" w:sz="0" w:space="0" w:color="auto"/>
                <w:bottom w:val="none" w:sz="0" w:space="0" w:color="auto"/>
                <w:right w:val="none" w:sz="0" w:space="0" w:color="auto"/>
              </w:divBdr>
            </w:div>
            <w:div w:id="819540863">
              <w:marLeft w:val="0"/>
              <w:marRight w:val="0"/>
              <w:marTop w:val="0"/>
              <w:marBottom w:val="0"/>
              <w:divBdr>
                <w:top w:val="none" w:sz="0" w:space="0" w:color="auto"/>
                <w:left w:val="none" w:sz="0" w:space="0" w:color="auto"/>
                <w:bottom w:val="none" w:sz="0" w:space="0" w:color="auto"/>
                <w:right w:val="none" w:sz="0" w:space="0" w:color="auto"/>
              </w:divBdr>
            </w:div>
            <w:div w:id="356471143">
              <w:marLeft w:val="0"/>
              <w:marRight w:val="0"/>
              <w:marTop w:val="0"/>
              <w:marBottom w:val="0"/>
              <w:divBdr>
                <w:top w:val="none" w:sz="0" w:space="0" w:color="auto"/>
                <w:left w:val="none" w:sz="0" w:space="0" w:color="auto"/>
                <w:bottom w:val="none" w:sz="0" w:space="0" w:color="auto"/>
                <w:right w:val="none" w:sz="0" w:space="0" w:color="auto"/>
              </w:divBdr>
            </w:div>
            <w:div w:id="2146309068">
              <w:marLeft w:val="0"/>
              <w:marRight w:val="0"/>
              <w:marTop w:val="0"/>
              <w:marBottom w:val="0"/>
              <w:divBdr>
                <w:top w:val="none" w:sz="0" w:space="0" w:color="auto"/>
                <w:left w:val="none" w:sz="0" w:space="0" w:color="auto"/>
                <w:bottom w:val="none" w:sz="0" w:space="0" w:color="auto"/>
                <w:right w:val="none" w:sz="0" w:space="0" w:color="auto"/>
              </w:divBdr>
            </w:div>
            <w:div w:id="78869132">
              <w:marLeft w:val="0"/>
              <w:marRight w:val="0"/>
              <w:marTop w:val="0"/>
              <w:marBottom w:val="0"/>
              <w:divBdr>
                <w:top w:val="none" w:sz="0" w:space="0" w:color="auto"/>
                <w:left w:val="none" w:sz="0" w:space="0" w:color="auto"/>
                <w:bottom w:val="none" w:sz="0" w:space="0" w:color="auto"/>
                <w:right w:val="none" w:sz="0" w:space="0" w:color="auto"/>
              </w:divBdr>
            </w:div>
            <w:div w:id="231045375">
              <w:marLeft w:val="0"/>
              <w:marRight w:val="0"/>
              <w:marTop w:val="0"/>
              <w:marBottom w:val="0"/>
              <w:divBdr>
                <w:top w:val="none" w:sz="0" w:space="0" w:color="auto"/>
                <w:left w:val="none" w:sz="0" w:space="0" w:color="auto"/>
                <w:bottom w:val="none" w:sz="0" w:space="0" w:color="auto"/>
                <w:right w:val="none" w:sz="0" w:space="0" w:color="auto"/>
              </w:divBdr>
            </w:div>
            <w:div w:id="1850295333">
              <w:marLeft w:val="0"/>
              <w:marRight w:val="0"/>
              <w:marTop w:val="0"/>
              <w:marBottom w:val="0"/>
              <w:divBdr>
                <w:top w:val="none" w:sz="0" w:space="0" w:color="auto"/>
                <w:left w:val="none" w:sz="0" w:space="0" w:color="auto"/>
                <w:bottom w:val="none" w:sz="0" w:space="0" w:color="auto"/>
                <w:right w:val="none" w:sz="0" w:space="0" w:color="auto"/>
              </w:divBdr>
            </w:div>
            <w:div w:id="1515655039">
              <w:marLeft w:val="0"/>
              <w:marRight w:val="0"/>
              <w:marTop w:val="0"/>
              <w:marBottom w:val="0"/>
              <w:divBdr>
                <w:top w:val="none" w:sz="0" w:space="0" w:color="auto"/>
                <w:left w:val="none" w:sz="0" w:space="0" w:color="auto"/>
                <w:bottom w:val="none" w:sz="0" w:space="0" w:color="auto"/>
                <w:right w:val="none" w:sz="0" w:space="0" w:color="auto"/>
              </w:divBdr>
            </w:div>
            <w:div w:id="288173304">
              <w:marLeft w:val="0"/>
              <w:marRight w:val="0"/>
              <w:marTop w:val="0"/>
              <w:marBottom w:val="0"/>
              <w:divBdr>
                <w:top w:val="none" w:sz="0" w:space="0" w:color="auto"/>
                <w:left w:val="none" w:sz="0" w:space="0" w:color="auto"/>
                <w:bottom w:val="none" w:sz="0" w:space="0" w:color="auto"/>
                <w:right w:val="none" w:sz="0" w:space="0" w:color="auto"/>
              </w:divBdr>
            </w:div>
            <w:div w:id="822353338">
              <w:marLeft w:val="0"/>
              <w:marRight w:val="0"/>
              <w:marTop w:val="0"/>
              <w:marBottom w:val="0"/>
              <w:divBdr>
                <w:top w:val="none" w:sz="0" w:space="0" w:color="auto"/>
                <w:left w:val="none" w:sz="0" w:space="0" w:color="auto"/>
                <w:bottom w:val="none" w:sz="0" w:space="0" w:color="auto"/>
                <w:right w:val="none" w:sz="0" w:space="0" w:color="auto"/>
              </w:divBdr>
            </w:div>
            <w:div w:id="46422294">
              <w:marLeft w:val="0"/>
              <w:marRight w:val="0"/>
              <w:marTop w:val="0"/>
              <w:marBottom w:val="0"/>
              <w:divBdr>
                <w:top w:val="none" w:sz="0" w:space="0" w:color="auto"/>
                <w:left w:val="none" w:sz="0" w:space="0" w:color="auto"/>
                <w:bottom w:val="none" w:sz="0" w:space="0" w:color="auto"/>
                <w:right w:val="none" w:sz="0" w:space="0" w:color="auto"/>
              </w:divBdr>
            </w:div>
            <w:div w:id="813451831">
              <w:marLeft w:val="0"/>
              <w:marRight w:val="0"/>
              <w:marTop w:val="0"/>
              <w:marBottom w:val="0"/>
              <w:divBdr>
                <w:top w:val="none" w:sz="0" w:space="0" w:color="auto"/>
                <w:left w:val="none" w:sz="0" w:space="0" w:color="auto"/>
                <w:bottom w:val="none" w:sz="0" w:space="0" w:color="auto"/>
                <w:right w:val="none" w:sz="0" w:space="0" w:color="auto"/>
              </w:divBdr>
            </w:div>
            <w:div w:id="1330132417">
              <w:marLeft w:val="0"/>
              <w:marRight w:val="0"/>
              <w:marTop w:val="0"/>
              <w:marBottom w:val="0"/>
              <w:divBdr>
                <w:top w:val="none" w:sz="0" w:space="0" w:color="auto"/>
                <w:left w:val="none" w:sz="0" w:space="0" w:color="auto"/>
                <w:bottom w:val="none" w:sz="0" w:space="0" w:color="auto"/>
                <w:right w:val="none" w:sz="0" w:space="0" w:color="auto"/>
              </w:divBdr>
            </w:div>
            <w:div w:id="1274248806">
              <w:marLeft w:val="0"/>
              <w:marRight w:val="0"/>
              <w:marTop w:val="0"/>
              <w:marBottom w:val="0"/>
              <w:divBdr>
                <w:top w:val="none" w:sz="0" w:space="0" w:color="auto"/>
                <w:left w:val="none" w:sz="0" w:space="0" w:color="auto"/>
                <w:bottom w:val="none" w:sz="0" w:space="0" w:color="auto"/>
                <w:right w:val="none" w:sz="0" w:space="0" w:color="auto"/>
              </w:divBdr>
            </w:div>
            <w:div w:id="1115519846">
              <w:marLeft w:val="0"/>
              <w:marRight w:val="0"/>
              <w:marTop w:val="0"/>
              <w:marBottom w:val="0"/>
              <w:divBdr>
                <w:top w:val="none" w:sz="0" w:space="0" w:color="auto"/>
                <w:left w:val="none" w:sz="0" w:space="0" w:color="auto"/>
                <w:bottom w:val="none" w:sz="0" w:space="0" w:color="auto"/>
                <w:right w:val="none" w:sz="0" w:space="0" w:color="auto"/>
              </w:divBdr>
            </w:div>
            <w:div w:id="895358440">
              <w:marLeft w:val="0"/>
              <w:marRight w:val="0"/>
              <w:marTop w:val="0"/>
              <w:marBottom w:val="0"/>
              <w:divBdr>
                <w:top w:val="none" w:sz="0" w:space="0" w:color="auto"/>
                <w:left w:val="none" w:sz="0" w:space="0" w:color="auto"/>
                <w:bottom w:val="none" w:sz="0" w:space="0" w:color="auto"/>
                <w:right w:val="none" w:sz="0" w:space="0" w:color="auto"/>
              </w:divBdr>
            </w:div>
            <w:div w:id="2106001557">
              <w:marLeft w:val="0"/>
              <w:marRight w:val="0"/>
              <w:marTop w:val="0"/>
              <w:marBottom w:val="0"/>
              <w:divBdr>
                <w:top w:val="none" w:sz="0" w:space="0" w:color="auto"/>
                <w:left w:val="none" w:sz="0" w:space="0" w:color="auto"/>
                <w:bottom w:val="none" w:sz="0" w:space="0" w:color="auto"/>
                <w:right w:val="none" w:sz="0" w:space="0" w:color="auto"/>
              </w:divBdr>
            </w:div>
            <w:div w:id="1267080757">
              <w:marLeft w:val="0"/>
              <w:marRight w:val="0"/>
              <w:marTop w:val="0"/>
              <w:marBottom w:val="0"/>
              <w:divBdr>
                <w:top w:val="none" w:sz="0" w:space="0" w:color="auto"/>
                <w:left w:val="none" w:sz="0" w:space="0" w:color="auto"/>
                <w:bottom w:val="none" w:sz="0" w:space="0" w:color="auto"/>
                <w:right w:val="none" w:sz="0" w:space="0" w:color="auto"/>
              </w:divBdr>
            </w:div>
            <w:div w:id="1658261781">
              <w:marLeft w:val="0"/>
              <w:marRight w:val="0"/>
              <w:marTop w:val="0"/>
              <w:marBottom w:val="0"/>
              <w:divBdr>
                <w:top w:val="none" w:sz="0" w:space="0" w:color="auto"/>
                <w:left w:val="none" w:sz="0" w:space="0" w:color="auto"/>
                <w:bottom w:val="none" w:sz="0" w:space="0" w:color="auto"/>
                <w:right w:val="none" w:sz="0" w:space="0" w:color="auto"/>
              </w:divBdr>
            </w:div>
            <w:div w:id="1654719929">
              <w:marLeft w:val="0"/>
              <w:marRight w:val="0"/>
              <w:marTop w:val="0"/>
              <w:marBottom w:val="0"/>
              <w:divBdr>
                <w:top w:val="none" w:sz="0" w:space="0" w:color="auto"/>
                <w:left w:val="none" w:sz="0" w:space="0" w:color="auto"/>
                <w:bottom w:val="none" w:sz="0" w:space="0" w:color="auto"/>
                <w:right w:val="none" w:sz="0" w:space="0" w:color="auto"/>
              </w:divBdr>
            </w:div>
            <w:div w:id="326330735">
              <w:marLeft w:val="0"/>
              <w:marRight w:val="0"/>
              <w:marTop w:val="0"/>
              <w:marBottom w:val="0"/>
              <w:divBdr>
                <w:top w:val="none" w:sz="0" w:space="0" w:color="auto"/>
                <w:left w:val="none" w:sz="0" w:space="0" w:color="auto"/>
                <w:bottom w:val="none" w:sz="0" w:space="0" w:color="auto"/>
                <w:right w:val="none" w:sz="0" w:space="0" w:color="auto"/>
              </w:divBdr>
            </w:div>
            <w:div w:id="1948805574">
              <w:marLeft w:val="0"/>
              <w:marRight w:val="0"/>
              <w:marTop w:val="0"/>
              <w:marBottom w:val="0"/>
              <w:divBdr>
                <w:top w:val="none" w:sz="0" w:space="0" w:color="auto"/>
                <w:left w:val="none" w:sz="0" w:space="0" w:color="auto"/>
                <w:bottom w:val="none" w:sz="0" w:space="0" w:color="auto"/>
                <w:right w:val="none" w:sz="0" w:space="0" w:color="auto"/>
              </w:divBdr>
            </w:div>
            <w:div w:id="78527690">
              <w:marLeft w:val="0"/>
              <w:marRight w:val="0"/>
              <w:marTop w:val="0"/>
              <w:marBottom w:val="0"/>
              <w:divBdr>
                <w:top w:val="none" w:sz="0" w:space="0" w:color="auto"/>
                <w:left w:val="none" w:sz="0" w:space="0" w:color="auto"/>
                <w:bottom w:val="none" w:sz="0" w:space="0" w:color="auto"/>
                <w:right w:val="none" w:sz="0" w:space="0" w:color="auto"/>
              </w:divBdr>
            </w:div>
            <w:div w:id="1035691472">
              <w:marLeft w:val="0"/>
              <w:marRight w:val="0"/>
              <w:marTop w:val="0"/>
              <w:marBottom w:val="0"/>
              <w:divBdr>
                <w:top w:val="none" w:sz="0" w:space="0" w:color="auto"/>
                <w:left w:val="none" w:sz="0" w:space="0" w:color="auto"/>
                <w:bottom w:val="none" w:sz="0" w:space="0" w:color="auto"/>
                <w:right w:val="none" w:sz="0" w:space="0" w:color="auto"/>
              </w:divBdr>
            </w:div>
            <w:div w:id="1944652932">
              <w:marLeft w:val="0"/>
              <w:marRight w:val="0"/>
              <w:marTop w:val="0"/>
              <w:marBottom w:val="0"/>
              <w:divBdr>
                <w:top w:val="none" w:sz="0" w:space="0" w:color="auto"/>
                <w:left w:val="none" w:sz="0" w:space="0" w:color="auto"/>
                <w:bottom w:val="none" w:sz="0" w:space="0" w:color="auto"/>
                <w:right w:val="none" w:sz="0" w:space="0" w:color="auto"/>
              </w:divBdr>
            </w:div>
            <w:div w:id="1047413135">
              <w:marLeft w:val="0"/>
              <w:marRight w:val="0"/>
              <w:marTop w:val="0"/>
              <w:marBottom w:val="0"/>
              <w:divBdr>
                <w:top w:val="none" w:sz="0" w:space="0" w:color="auto"/>
                <w:left w:val="none" w:sz="0" w:space="0" w:color="auto"/>
                <w:bottom w:val="none" w:sz="0" w:space="0" w:color="auto"/>
                <w:right w:val="none" w:sz="0" w:space="0" w:color="auto"/>
              </w:divBdr>
            </w:div>
            <w:div w:id="759719038">
              <w:marLeft w:val="0"/>
              <w:marRight w:val="0"/>
              <w:marTop w:val="0"/>
              <w:marBottom w:val="0"/>
              <w:divBdr>
                <w:top w:val="none" w:sz="0" w:space="0" w:color="auto"/>
                <w:left w:val="none" w:sz="0" w:space="0" w:color="auto"/>
                <w:bottom w:val="none" w:sz="0" w:space="0" w:color="auto"/>
                <w:right w:val="none" w:sz="0" w:space="0" w:color="auto"/>
              </w:divBdr>
            </w:div>
            <w:div w:id="1282033619">
              <w:marLeft w:val="0"/>
              <w:marRight w:val="0"/>
              <w:marTop w:val="0"/>
              <w:marBottom w:val="0"/>
              <w:divBdr>
                <w:top w:val="none" w:sz="0" w:space="0" w:color="auto"/>
                <w:left w:val="none" w:sz="0" w:space="0" w:color="auto"/>
                <w:bottom w:val="none" w:sz="0" w:space="0" w:color="auto"/>
                <w:right w:val="none" w:sz="0" w:space="0" w:color="auto"/>
              </w:divBdr>
            </w:div>
            <w:div w:id="194773985">
              <w:marLeft w:val="0"/>
              <w:marRight w:val="0"/>
              <w:marTop w:val="0"/>
              <w:marBottom w:val="0"/>
              <w:divBdr>
                <w:top w:val="none" w:sz="0" w:space="0" w:color="auto"/>
                <w:left w:val="none" w:sz="0" w:space="0" w:color="auto"/>
                <w:bottom w:val="none" w:sz="0" w:space="0" w:color="auto"/>
                <w:right w:val="none" w:sz="0" w:space="0" w:color="auto"/>
              </w:divBdr>
            </w:div>
            <w:div w:id="1383020917">
              <w:marLeft w:val="0"/>
              <w:marRight w:val="0"/>
              <w:marTop w:val="0"/>
              <w:marBottom w:val="0"/>
              <w:divBdr>
                <w:top w:val="none" w:sz="0" w:space="0" w:color="auto"/>
                <w:left w:val="none" w:sz="0" w:space="0" w:color="auto"/>
                <w:bottom w:val="none" w:sz="0" w:space="0" w:color="auto"/>
                <w:right w:val="none" w:sz="0" w:space="0" w:color="auto"/>
              </w:divBdr>
            </w:div>
            <w:div w:id="1218979932">
              <w:marLeft w:val="0"/>
              <w:marRight w:val="0"/>
              <w:marTop w:val="0"/>
              <w:marBottom w:val="0"/>
              <w:divBdr>
                <w:top w:val="none" w:sz="0" w:space="0" w:color="auto"/>
                <w:left w:val="none" w:sz="0" w:space="0" w:color="auto"/>
                <w:bottom w:val="none" w:sz="0" w:space="0" w:color="auto"/>
                <w:right w:val="none" w:sz="0" w:space="0" w:color="auto"/>
              </w:divBdr>
            </w:div>
            <w:div w:id="1904608139">
              <w:marLeft w:val="0"/>
              <w:marRight w:val="0"/>
              <w:marTop w:val="0"/>
              <w:marBottom w:val="0"/>
              <w:divBdr>
                <w:top w:val="none" w:sz="0" w:space="0" w:color="auto"/>
                <w:left w:val="none" w:sz="0" w:space="0" w:color="auto"/>
                <w:bottom w:val="none" w:sz="0" w:space="0" w:color="auto"/>
                <w:right w:val="none" w:sz="0" w:space="0" w:color="auto"/>
              </w:divBdr>
            </w:div>
            <w:div w:id="2073850654">
              <w:marLeft w:val="0"/>
              <w:marRight w:val="0"/>
              <w:marTop w:val="0"/>
              <w:marBottom w:val="0"/>
              <w:divBdr>
                <w:top w:val="none" w:sz="0" w:space="0" w:color="auto"/>
                <w:left w:val="none" w:sz="0" w:space="0" w:color="auto"/>
                <w:bottom w:val="none" w:sz="0" w:space="0" w:color="auto"/>
                <w:right w:val="none" w:sz="0" w:space="0" w:color="auto"/>
              </w:divBdr>
            </w:div>
            <w:div w:id="2040011449">
              <w:marLeft w:val="0"/>
              <w:marRight w:val="0"/>
              <w:marTop w:val="0"/>
              <w:marBottom w:val="0"/>
              <w:divBdr>
                <w:top w:val="none" w:sz="0" w:space="0" w:color="auto"/>
                <w:left w:val="none" w:sz="0" w:space="0" w:color="auto"/>
                <w:bottom w:val="none" w:sz="0" w:space="0" w:color="auto"/>
                <w:right w:val="none" w:sz="0" w:space="0" w:color="auto"/>
              </w:divBdr>
            </w:div>
            <w:div w:id="711464078">
              <w:marLeft w:val="0"/>
              <w:marRight w:val="0"/>
              <w:marTop w:val="0"/>
              <w:marBottom w:val="0"/>
              <w:divBdr>
                <w:top w:val="none" w:sz="0" w:space="0" w:color="auto"/>
                <w:left w:val="none" w:sz="0" w:space="0" w:color="auto"/>
                <w:bottom w:val="none" w:sz="0" w:space="0" w:color="auto"/>
                <w:right w:val="none" w:sz="0" w:space="0" w:color="auto"/>
              </w:divBdr>
            </w:div>
            <w:div w:id="289287365">
              <w:marLeft w:val="0"/>
              <w:marRight w:val="0"/>
              <w:marTop w:val="0"/>
              <w:marBottom w:val="0"/>
              <w:divBdr>
                <w:top w:val="none" w:sz="0" w:space="0" w:color="auto"/>
                <w:left w:val="none" w:sz="0" w:space="0" w:color="auto"/>
                <w:bottom w:val="none" w:sz="0" w:space="0" w:color="auto"/>
                <w:right w:val="none" w:sz="0" w:space="0" w:color="auto"/>
              </w:divBdr>
            </w:div>
            <w:div w:id="133062560">
              <w:marLeft w:val="0"/>
              <w:marRight w:val="0"/>
              <w:marTop w:val="0"/>
              <w:marBottom w:val="0"/>
              <w:divBdr>
                <w:top w:val="none" w:sz="0" w:space="0" w:color="auto"/>
                <w:left w:val="none" w:sz="0" w:space="0" w:color="auto"/>
                <w:bottom w:val="none" w:sz="0" w:space="0" w:color="auto"/>
                <w:right w:val="none" w:sz="0" w:space="0" w:color="auto"/>
              </w:divBdr>
            </w:div>
            <w:div w:id="601298712">
              <w:marLeft w:val="0"/>
              <w:marRight w:val="0"/>
              <w:marTop w:val="0"/>
              <w:marBottom w:val="0"/>
              <w:divBdr>
                <w:top w:val="none" w:sz="0" w:space="0" w:color="auto"/>
                <w:left w:val="none" w:sz="0" w:space="0" w:color="auto"/>
                <w:bottom w:val="none" w:sz="0" w:space="0" w:color="auto"/>
                <w:right w:val="none" w:sz="0" w:space="0" w:color="auto"/>
              </w:divBdr>
            </w:div>
            <w:div w:id="2046909766">
              <w:marLeft w:val="0"/>
              <w:marRight w:val="0"/>
              <w:marTop w:val="0"/>
              <w:marBottom w:val="0"/>
              <w:divBdr>
                <w:top w:val="none" w:sz="0" w:space="0" w:color="auto"/>
                <w:left w:val="none" w:sz="0" w:space="0" w:color="auto"/>
                <w:bottom w:val="none" w:sz="0" w:space="0" w:color="auto"/>
                <w:right w:val="none" w:sz="0" w:space="0" w:color="auto"/>
              </w:divBdr>
            </w:div>
            <w:div w:id="2073582551">
              <w:marLeft w:val="0"/>
              <w:marRight w:val="0"/>
              <w:marTop w:val="0"/>
              <w:marBottom w:val="0"/>
              <w:divBdr>
                <w:top w:val="none" w:sz="0" w:space="0" w:color="auto"/>
                <w:left w:val="none" w:sz="0" w:space="0" w:color="auto"/>
                <w:bottom w:val="none" w:sz="0" w:space="0" w:color="auto"/>
                <w:right w:val="none" w:sz="0" w:space="0" w:color="auto"/>
              </w:divBdr>
            </w:div>
            <w:div w:id="1955094572">
              <w:marLeft w:val="0"/>
              <w:marRight w:val="0"/>
              <w:marTop w:val="0"/>
              <w:marBottom w:val="0"/>
              <w:divBdr>
                <w:top w:val="none" w:sz="0" w:space="0" w:color="auto"/>
                <w:left w:val="none" w:sz="0" w:space="0" w:color="auto"/>
                <w:bottom w:val="none" w:sz="0" w:space="0" w:color="auto"/>
                <w:right w:val="none" w:sz="0" w:space="0" w:color="auto"/>
              </w:divBdr>
            </w:div>
            <w:div w:id="746876332">
              <w:marLeft w:val="0"/>
              <w:marRight w:val="0"/>
              <w:marTop w:val="0"/>
              <w:marBottom w:val="0"/>
              <w:divBdr>
                <w:top w:val="none" w:sz="0" w:space="0" w:color="auto"/>
                <w:left w:val="none" w:sz="0" w:space="0" w:color="auto"/>
                <w:bottom w:val="none" w:sz="0" w:space="0" w:color="auto"/>
                <w:right w:val="none" w:sz="0" w:space="0" w:color="auto"/>
              </w:divBdr>
            </w:div>
            <w:div w:id="413816618">
              <w:marLeft w:val="0"/>
              <w:marRight w:val="0"/>
              <w:marTop w:val="0"/>
              <w:marBottom w:val="0"/>
              <w:divBdr>
                <w:top w:val="none" w:sz="0" w:space="0" w:color="auto"/>
                <w:left w:val="none" w:sz="0" w:space="0" w:color="auto"/>
                <w:bottom w:val="none" w:sz="0" w:space="0" w:color="auto"/>
                <w:right w:val="none" w:sz="0" w:space="0" w:color="auto"/>
              </w:divBdr>
            </w:div>
            <w:div w:id="2037727960">
              <w:marLeft w:val="0"/>
              <w:marRight w:val="0"/>
              <w:marTop w:val="0"/>
              <w:marBottom w:val="0"/>
              <w:divBdr>
                <w:top w:val="none" w:sz="0" w:space="0" w:color="auto"/>
                <w:left w:val="none" w:sz="0" w:space="0" w:color="auto"/>
                <w:bottom w:val="none" w:sz="0" w:space="0" w:color="auto"/>
                <w:right w:val="none" w:sz="0" w:space="0" w:color="auto"/>
              </w:divBdr>
            </w:div>
            <w:div w:id="6686452">
              <w:marLeft w:val="0"/>
              <w:marRight w:val="0"/>
              <w:marTop w:val="0"/>
              <w:marBottom w:val="0"/>
              <w:divBdr>
                <w:top w:val="none" w:sz="0" w:space="0" w:color="auto"/>
                <w:left w:val="none" w:sz="0" w:space="0" w:color="auto"/>
                <w:bottom w:val="none" w:sz="0" w:space="0" w:color="auto"/>
                <w:right w:val="none" w:sz="0" w:space="0" w:color="auto"/>
              </w:divBdr>
            </w:div>
            <w:div w:id="1143422551">
              <w:marLeft w:val="0"/>
              <w:marRight w:val="0"/>
              <w:marTop w:val="0"/>
              <w:marBottom w:val="0"/>
              <w:divBdr>
                <w:top w:val="none" w:sz="0" w:space="0" w:color="auto"/>
                <w:left w:val="none" w:sz="0" w:space="0" w:color="auto"/>
                <w:bottom w:val="none" w:sz="0" w:space="0" w:color="auto"/>
                <w:right w:val="none" w:sz="0" w:space="0" w:color="auto"/>
              </w:divBdr>
            </w:div>
            <w:div w:id="404836449">
              <w:marLeft w:val="0"/>
              <w:marRight w:val="0"/>
              <w:marTop w:val="0"/>
              <w:marBottom w:val="0"/>
              <w:divBdr>
                <w:top w:val="none" w:sz="0" w:space="0" w:color="auto"/>
                <w:left w:val="none" w:sz="0" w:space="0" w:color="auto"/>
                <w:bottom w:val="none" w:sz="0" w:space="0" w:color="auto"/>
                <w:right w:val="none" w:sz="0" w:space="0" w:color="auto"/>
              </w:divBdr>
            </w:div>
            <w:div w:id="1198005000">
              <w:marLeft w:val="0"/>
              <w:marRight w:val="0"/>
              <w:marTop w:val="0"/>
              <w:marBottom w:val="0"/>
              <w:divBdr>
                <w:top w:val="none" w:sz="0" w:space="0" w:color="auto"/>
                <w:left w:val="none" w:sz="0" w:space="0" w:color="auto"/>
                <w:bottom w:val="none" w:sz="0" w:space="0" w:color="auto"/>
                <w:right w:val="none" w:sz="0" w:space="0" w:color="auto"/>
              </w:divBdr>
            </w:div>
            <w:div w:id="446002956">
              <w:marLeft w:val="0"/>
              <w:marRight w:val="0"/>
              <w:marTop w:val="0"/>
              <w:marBottom w:val="0"/>
              <w:divBdr>
                <w:top w:val="none" w:sz="0" w:space="0" w:color="auto"/>
                <w:left w:val="none" w:sz="0" w:space="0" w:color="auto"/>
                <w:bottom w:val="none" w:sz="0" w:space="0" w:color="auto"/>
                <w:right w:val="none" w:sz="0" w:space="0" w:color="auto"/>
              </w:divBdr>
            </w:div>
            <w:div w:id="921062205">
              <w:marLeft w:val="0"/>
              <w:marRight w:val="0"/>
              <w:marTop w:val="0"/>
              <w:marBottom w:val="0"/>
              <w:divBdr>
                <w:top w:val="none" w:sz="0" w:space="0" w:color="auto"/>
                <w:left w:val="none" w:sz="0" w:space="0" w:color="auto"/>
                <w:bottom w:val="none" w:sz="0" w:space="0" w:color="auto"/>
                <w:right w:val="none" w:sz="0" w:space="0" w:color="auto"/>
              </w:divBdr>
            </w:div>
            <w:div w:id="2001233594">
              <w:marLeft w:val="0"/>
              <w:marRight w:val="0"/>
              <w:marTop w:val="0"/>
              <w:marBottom w:val="0"/>
              <w:divBdr>
                <w:top w:val="none" w:sz="0" w:space="0" w:color="auto"/>
                <w:left w:val="none" w:sz="0" w:space="0" w:color="auto"/>
                <w:bottom w:val="none" w:sz="0" w:space="0" w:color="auto"/>
                <w:right w:val="none" w:sz="0" w:space="0" w:color="auto"/>
              </w:divBdr>
            </w:div>
            <w:div w:id="614942543">
              <w:marLeft w:val="0"/>
              <w:marRight w:val="0"/>
              <w:marTop w:val="0"/>
              <w:marBottom w:val="0"/>
              <w:divBdr>
                <w:top w:val="none" w:sz="0" w:space="0" w:color="auto"/>
                <w:left w:val="none" w:sz="0" w:space="0" w:color="auto"/>
                <w:bottom w:val="none" w:sz="0" w:space="0" w:color="auto"/>
                <w:right w:val="none" w:sz="0" w:space="0" w:color="auto"/>
              </w:divBdr>
            </w:div>
            <w:div w:id="1070078705">
              <w:marLeft w:val="0"/>
              <w:marRight w:val="0"/>
              <w:marTop w:val="0"/>
              <w:marBottom w:val="0"/>
              <w:divBdr>
                <w:top w:val="none" w:sz="0" w:space="0" w:color="auto"/>
                <w:left w:val="none" w:sz="0" w:space="0" w:color="auto"/>
                <w:bottom w:val="none" w:sz="0" w:space="0" w:color="auto"/>
                <w:right w:val="none" w:sz="0" w:space="0" w:color="auto"/>
              </w:divBdr>
            </w:div>
            <w:div w:id="303048702">
              <w:marLeft w:val="0"/>
              <w:marRight w:val="0"/>
              <w:marTop w:val="0"/>
              <w:marBottom w:val="0"/>
              <w:divBdr>
                <w:top w:val="none" w:sz="0" w:space="0" w:color="auto"/>
                <w:left w:val="none" w:sz="0" w:space="0" w:color="auto"/>
                <w:bottom w:val="none" w:sz="0" w:space="0" w:color="auto"/>
                <w:right w:val="none" w:sz="0" w:space="0" w:color="auto"/>
              </w:divBdr>
            </w:div>
            <w:div w:id="1129664346">
              <w:marLeft w:val="0"/>
              <w:marRight w:val="0"/>
              <w:marTop w:val="0"/>
              <w:marBottom w:val="0"/>
              <w:divBdr>
                <w:top w:val="none" w:sz="0" w:space="0" w:color="auto"/>
                <w:left w:val="none" w:sz="0" w:space="0" w:color="auto"/>
                <w:bottom w:val="none" w:sz="0" w:space="0" w:color="auto"/>
                <w:right w:val="none" w:sz="0" w:space="0" w:color="auto"/>
              </w:divBdr>
            </w:div>
            <w:div w:id="1378434914">
              <w:marLeft w:val="0"/>
              <w:marRight w:val="0"/>
              <w:marTop w:val="0"/>
              <w:marBottom w:val="0"/>
              <w:divBdr>
                <w:top w:val="none" w:sz="0" w:space="0" w:color="auto"/>
                <w:left w:val="none" w:sz="0" w:space="0" w:color="auto"/>
                <w:bottom w:val="none" w:sz="0" w:space="0" w:color="auto"/>
                <w:right w:val="none" w:sz="0" w:space="0" w:color="auto"/>
              </w:divBdr>
            </w:div>
            <w:div w:id="939338839">
              <w:marLeft w:val="0"/>
              <w:marRight w:val="0"/>
              <w:marTop w:val="0"/>
              <w:marBottom w:val="0"/>
              <w:divBdr>
                <w:top w:val="none" w:sz="0" w:space="0" w:color="auto"/>
                <w:left w:val="none" w:sz="0" w:space="0" w:color="auto"/>
                <w:bottom w:val="none" w:sz="0" w:space="0" w:color="auto"/>
                <w:right w:val="none" w:sz="0" w:space="0" w:color="auto"/>
              </w:divBdr>
            </w:div>
            <w:div w:id="150567592">
              <w:marLeft w:val="0"/>
              <w:marRight w:val="0"/>
              <w:marTop w:val="0"/>
              <w:marBottom w:val="0"/>
              <w:divBdr>
                <w:top w:val="none" w:sz="0" w:space="0" w:color="auto"/>
                <w:left w:val="none" w:sz="0" w:space="0" w:color="auto"/>
                <w:bottom w:val="none" w:sz="0" w:space="0" w:color="auto"/>
                <w:right w:val="none" w:sz="0" w:space="0" w:color="auto"/>
              </w:divBdr>
            </w:div>
            <w:div w:id="476919752">
              <w:marLeft w:val="0"/>
              <w:marRight w:val="0"/>
              <w:marTop w:val="0"/>
              <w:marBottom w:val="0"/>
              <w:divBdr>
                <w:top w:val="none" w:sz="0" w:space="0" w:color="auto"/>
                <w:left w:val="none" w:sz="0" w:space="0" w:color="auto"/>
                <w:bottom w:val="none" w:sz="0" w:space="0" w:color="auto"/>
                <w:right w:val="none" w:sz="0" w:space="0" w:color="auto"/>
              </w:divBdr>
            </w:div>
            <w:div w:id="275869209">
              <w:marLeft w:val="0"/>
              <w:marRight w:val="0"/>
              <w:marTop w:val="0"/>
              <w:marBottom w:val="0"/>
              <w:divBdr>
                <w:top w:val="none" w:sz="0" w:space="0" w:color="auto"/>
                <w:left w:val="none" w:sz="0" w:space="0" w:color="auto"/>
                <w:bottom w:val="none" w:sz="0" w:space="0" w:color="auto"/>
                <w:right w:val="none" w:sz="0" w:space="0" w:color="auto"/>
              </w:divBdr>
            </w:div>
            <w:div w:id="1824619258">
              <w:marLeft w:val="0"/>
              <w:marRight w:val="0"/>
              <w:marTop w:val="0"/>
              <w:marBottom w:val="0"/>
              <w:divBdr>
                <w:top w:val="none" w:sz="0" w:space="0" w:color="auto"/>
                <w:left w:val="none" w:sz="0" w:space="0" w:color="auto"/>
                <w:bottom w:val="none" w:sz="0" w:space="0" w:color="auto"/>
                <w:right w:val="none" w:sz="0" w:space="0" w:color="auto"/>
              </w:divBdr>
            </w:div>
            <w:div w:id="81336331">
              <w:marLeft w:val="0"/>
              <w:marRight w:val="0"/>
              <w:marTop w:val="0"/>
              <w:marBottom w:val="0"/>
              <w:divBdr>
                <w:top w:val="none" w:sz="0" w:space="0" w:color="auto"/>
                <w:left w:val="none" w:sz="0" w:space="0" w:color="auto"/>
                <w:bottom w:val="none" w:sz="0" w:space="0" w:color="auto"/>
                <w:right w:val="none" w:sz="0" w:space="0" w:color="auto"/>
              </w:divBdr>
            </w:div>
            <w:div w:id="2078087743">
              <w:marLeft w:val="0"/>
              <w:marRight w:val="0"/>
              <w:marTop w:val="0"/>
              <w:marBottom w:val="0"/>
              <w:divBdr>
                <w:top w:val="none" w:sz="0" w:space="0" w:color="auto"/>
                <w:left w:val="none" w:sz="0" w:space="0" w:color="auto"/>
                <w:bottom w:val="none" w:sz="0" w:space="0" w:color="auto"/>
                <w:right w:val="none" w:sz="0" w:space="0" w:color="auto"/>
              </w:divBdr>
            </w:div>
            <w:div w:id="1823111918">
              <w:marLeft w:val="0"/>
              <w:marRight w:val="0"/>
              <w:marTop w:val="0"/>
              <w:marBottom w:val="0"/>
              <w:divBdr>
                <w:top w:val="none" w:sz="0" w:space="0" w:color="auto"/>
                <w:left w:val="none" w:sz="0" w:space="0" w:color="auto"/>
                <w:bottom w:val="none" w:sz="0" w:space="0" w:color="auto"/>
                <w:right w:val="none" w:sz="0" w:space="0" w:color="auto"/>
              </w:divBdr>
            </w:div>
            <w:div w:id="599796767">
              <w:marLeft w:val="0"/>
              <w:marRight w:val="0"/>
              <w:marTop w:val="0"/>
              <w:marBottom w:val="0"/>
              <w:divBdr>
                <w:top w:val="none" w:sz="0" w:space="0" w:color="auto"/>
                <w:left w:val="none" w:sz="0" w:space="0" w:color="auto"/>
                <w:bottom w:val="none" w:sz="0" w:space="0" w:color="auto"/>
                <w:right w:val="none" w:sz="0" w:space="0" w:color="auto"/>
              </w:divBdr>
            </w:div>
            <w:div w:id="1111975813">
              <w:marLeft w:val="0"/>
              <w:marRight w:val="0"/>
              <w:marTop w:val="0"/>
              <w:marBottom w:val="0"/>
              <w:divBdr>
                <w:top w:val="none" w:sz="0" w:space="0" w:color="auto"/>
                <w:left w:val="none" w:sz="0" w:space="0" w:color="auto"/>
                <w:bottom w:val="none" w:sz="0" w:space="0" w:color="auto"/>
                <w:right w:val="none" w:sz="0" w:space="0" w:color="auto"/>
              </w:divBdr>
            </w:div>
            <w:div w:id="1979921383">
              <w:marLeft w:val="0"/>
              <w:marRight w:val="0"/>
              <w:marTop w:val="0"/>
              <w:marBottom w:val="0"/>
              <w:divBdr>
                <w:top w:val="none" w:sz="0" w:space="0" w:color="auto"/>
                <w:left w:val="none" w:sz="0" w:space="0" w:color="auto"/>
                <w:bottom w:val="none" w:sz="0" w:space="0" w:color="auto"/>
                <w:right w:val="none" w:sz="0" w:space="0" w:color="auto"/>
              </w:divBdr>
            </w:div>
            <w:div w:id="825557076">
              <w:marLeft w:val="0"/>
              <w:marRight w:val="0"/>
              <w:marTop w:val="0"/>
              <w:marBottom w:val="0"/>
              <w:divBdr>
                <w:top w:val="none" w:sz="0" w:space="0" w:color="auto"/>
                <w:left w:val="none" w:sz="0" w:space="0" w:color="auto"/>
                <w:bottom w:val="none" w:sz="0" w:space="0" w:color="auto"/>
                <w:right w:val="none" w:sz="0" w:space="0" w:color="auto"/>
              </w:divBdr>
            </w:div>
            <w:div w:id="762997632">
              <w:marLeft w:val="0"/>
              <w:marRight w:val="0"/>
              <w:marTop w:val="0"/>
              <w:marBottom w:val="0"/>
              <w:divBdr>
                <w:top w:val="none" w:sz="0" w:space="0" w:color="auto"/>
                <w:left w:val="none" w:sz="0" w:space="0" w:color="auto"/>
                <w:bottom w:val="none" w:sz="0" w:space="0" w:color="auto"/>
                <w:right w:val="none" w:sz="0" w:space="0" w:color="auto"/>
              </w:divBdr>
            </w:div>
            <w:div w:id="589968987">
              <w:marLeft w:val="0"/>
              <w:marRight w:val="0"/>
              <w:marTop w:val="0"/>
              <w:marBottom w:val="0"/>
              <w:divBdr>
                <w:top w:val="none" w:sz="0" w:space="0" w:color="auto"/>
                <w:left w:val="none" w:sz="0" w:space="0" w:color="auto"/>
                <w:bottom w:val="none" w:sz="0" w:space="0" w:color="auto"/>
                <w:right w:val="none" w:sz="0" w:space="0" w:color="auto"/>
              </w:divBdr>
            </w:div>
            <w:div w:id="13097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45458">
      <w:bodyDiv w:val="1"/>
      <w:marLeft w:val="0"/>
      <w:marRight w:val="0"/>
      <w:marTop w:val="0"/>
      <w:marBottom w:val="0"/>
      <w:divBdr>
        <w:top w:val="none" w:sz="0" w:space="0" w:color="auto"/>
        <w:left w:val="none" w:sz="0" w:space="0" w:color="auto"/>
        <w:bottom w:val="none" w:sz="0" w:space="0" w:color="auto"/>
        <w:right w:val="none" w:sz="0" w:space="0" w:color="auto"/>
      </w:divBdr>
      <w:divsChild>
        <w:div w:id="1548910472">
          <w:marLeft w:val="0"/>
          <w:marRight w:val="0"/>
          <w:marTop w:val="0"/>
          <w:marBottom w:val="0"/>
          <w:divBdr>
            <w:top w:val="none" w:sz="0" w:space="0" w:color="auto"/>
            <w:left w:val="none" w:sz="0" w:space="0" w:color="auto"/>
            <w:bottom w:val="none" w:sz="0" w:space="0" w:color="auto"/>
            <w:right w:val="none" w:sz="0" w:space="0" w:color="auto"/>
          </w:divBdr>
        </w:div>
      </w:divsChild>
    </w:div>
    <w:div w:id="1098788957">
      <w:bodyDiv w:val="1"/>
      <w:marLeft w:val="0"/>
      <w:marRight w:val="0"/>
      <w:marTop w:val="0"/>
      <w:marBottom w:val="0"/>
      <w:divBdr>
        <w:top w:val="none" w:sz="0" w:space="0" w:color="auto"/>
        <w:left w:val="none" w:sz="0" w:space="0" w:color="auto"/>
        <w:bottom w:val="none" w:sz="0" w:space="0" w:color="auto"/>
        <w:right w:val="none" w:sz="0" w:space="0" w:color="auto"/>
      </w:divBdr>
      <w:divsChild>
        <w:div w:id="488788232">
          <w:marLeft w:val="0"/>
          <w:marRight w:val="0"/>
          <w:marTop w:val="0"/>
          <w:marBottom w:val="0"/>
          <w:divBdr>
            <w:top w:val="none" w:sz="0" w:space="0" w:color="auto"/>
            <w:left w:val="none" w:sz="0" w:space="0" w:color="auto"/>
            <w:bottom w:val="none" w:sz="0" w:space="0" w:color="auto"/>
            <w:right w:val="none" w:sz="0" w:space="0" w:color="auto"/>
          </w:divBdr>
          <w:divsChild>
            <w:div w:id="517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39153">
      <w:bodyDiv w:val="1"/>
      <w:marLeft w:val="0"/>
      <w:marRight w:val="0"/>
      <w:marTop w:val="0"/>
      <w:marBottom w:val="0"/>
      <w:divBdr>
        <w:top w:val="none" w:sz="0" w:space="0" w:color="auto"/>
        <w:left w:val="none" w:sz="0" w:space="0" w:color="auto"/>
        <w:bottom w:val="none" w:sz="0" w:space="0" w:color="auto"/>
        <w:right w:val="none" w:sz="0" w:space="0" w:color="auto"/>
      </w:divBdr>
    </w:div>
    <w:div w:id="1119228180">
      <w:bodyDiv w:val="1"/>
      <w:marLeft w:val="0"/>
      <w:marRight w:val="0"/>
      <w:marTop w:val="0"/>
      <w:marBottom w:val="0"/>
      <w:divBdr>
        <w:top w:val="none" w:sz="0" w:space="0" w:color="auto"/>
        <w:left w:val="none" w:sz="0" w:space="0" w:color="auto"/>
        <w:bottom w:val="none" w:sz="0" w:space="0" w:color="auto"/>
        <w:right w:val="none" w:sz="0" w:space="0" w:color="auto"/>
      </w:divBdr>
      <w:divsChild>
        <w:div w:id="658508719">
          <w:marLeft w:val="0"/>
          <w:marRight w:val="0"/>
          <w:marTop w:val="0"/>
          <w:marBottom w:val="0"/>
          <w:divBdr>
            <w:top w:val="none" w:sz="0" w:space="0" w:color="auto"/>
            <w:left w:val="none" w:sz="0" w:space="0" w:color="auto"/>
            <w:bottom w:val="none" w:sz="0" w:space="0" w:color="auto"/>
            <w:right w:val="none" w:sz="0" w:space="0" w:color="auto"/>
          </w:divBdr>
          <w:divsChild>
            <w:div w:id="10049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78890">
      <w:bodyDiv w:val="1"/>
      <w:marLeft w:val="0"/>
      <w:marRight w:val="0"/>
      <w:marTop w:val="0"/>
      <w:marBottom w:val="0"/>
      <w:divBdr>
        <w:top w:val="none" w:sz="0" w:space="0" w:color="auto"/>
        <w:left w:val="none" w:sz="0" w:space="0" w:color="auto"/>
        <w:bottom w:val="none" w:sz="0" w:space="0" w:color="auto"/>
        <w:right w:val="none" w:sz="0" w:space="0" w:color="auto"/>
      </w:divBdr>
      <w:divsChild>
        <w:div w:id="1296791265">
          <w:marLeft w:val="0"/>
          <w:marRight w:val="0"/>
          <w:marTop w:val="0"/>
          <w:marBottom w:val="0"/>
          <w:divBdr>
            <w:top w:val="none" w:sz="0" w:space="0" w:color="auto"/>
            <w:left w:val="none" w:sz="0" w:space="0" w:color="auto"/>
            <w:bottom w:val="none" w:sz="0" w:space="0" w:color="auto"/>
            <w:right w:val="none" w:sz="0" w:space="0" w:color="auto"/>
          </w:divBdr>
          <w:divsChild>
            <w:div w:id="4047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5936">
      <w:bodyDiv w:val="1"/>
      <w:marLeft w:val="0"/>
      <w:marRight w:val="0"/>
      <w:marTop w:val="0"/>
      <w:marBottom w:val="0"/>
      <w:divBdr>
        <w:top w:val="none" w:sz="0" w:space="0" w:color="auto"/>
        <w:left w:val="none" w:sz="0" w:space="0" w:color="auto"/>
        <w:bottom w:val="none" w:sz="0" w:space="0" w:color="auto"/>
        <w:right w:val="none" w:sz="0" w:space="0" w:color="auto"/>
      </w:divBdr>
      <w:divsChild>
        <w:div w:id="1354112694">
          <w:marLeft w:val="0"/>
          <w:marRight w:val="0"/>
          <w:marTop w:val="0"/>
          <w:marBottom w:val="0"/>
          <w:divBdr>
            <w:top w:val="none" w:sz="0" w:space="0" w:color="auto"/>
            <w:left w:val="none" w:sz="0" w:space="0" w:color="auto"/>
            <w:bottom w:val="none" w:sz="0" w:space="0" w:color="auto"/>
            <w:right w:val="none" w:sz="0" w:space="0" w:color="auto"/>
          </w:divBdr>
          <w:divsChild>
            <w:div w:id="18053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79930">
      <w:bodyDiv w:val="1"/>
      <w:marLeft w:val="0"/>
      <w:marRight w:val="0"/>
      <w:marTop w:val="0"/>
      <w:marBottom w:val="0"/>
      <w:divBdr>
        <w:top w:val="none" w:sz="0" w:space="0" w:color="auto"/>
        <w:left w:val="none" w:sz="0" w:space="0" w:color="auto"/>
        <w:bottom w:val="none" w:sz="0" w:space="0" w:color="auto"/>
        <w:right w:val="none" w:sz="0" w:space="0" w:color="auto"/>
      </w:divBdr>
    </w:div>
    <w:div w:id="1180656023">
      <w:bodyDiv w:val="1"/>
      <w:marLeft w:val="0"/>
      <w:marRight w:val="0"/>
      <w:marTop w:val="0"/>
      <w:marBottom w:val="0"/>
      <w:divBdr>
        <w:top w:val="none" w:sz="0" w:space="0" w:color="auto"/>
        <w:left w:val="none" w:sz="0" w:space="0" w:color="auto"/>
        <w:bottom w:val="none" w:sz="0" w:space="0" w:color="auto"/>
        <w:right w:val="none" w:sz="0" w:space="0" w:color="auto"/>
      </w:divBdr>
      <w:divsChild>
        <w:div w:id="1030885626">
          <w:marLeft w:val="0"/>
          <w:marRight w:val="0"/>
          <w:marTop w:val="0"/>
          <w:marBottom w:val="0"/>
          <w:divBdr>
            <w:top w:val="none" w:sz="0" w:space="0" w:color="auto"/>
            <w:left w:val="none" w:sz="0" w:space="0" w:color="auto"/>
            <w:bottom w:val="none" w:sz="0" w:space="0" w:color="auto"/>
            <w:right w:val="none" w:sz="0" w:space="0" w:color="auto"/>
          </w:divBdr>
          <w:divsChild>
            <w:div w:id="325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4171">
      <w:bodyDiv w:val="1"/>
      <w:marLeft w:val="0"/>
      <w:marRight w:val="0"/>
      <w:marTop w:val="0"/>
      <w:marBottom w:val="0"/>
      <w:divBdr>
        <w:top w:val="none" w:sz="0" w:space="0" w:color="auto"/>
        <w:left w:val="none" w:sz="0" w:space="0" w:color="auto"/>
        <w:bottom w:val="none" w:sz="0" w:space="0" w:color="auto"/>
        <w:right w:val="none" w:sz="0" w:space="0" w:color="auto"/>
      </w:divBdr>
      <w:divsChild>
        <w:div w:id="1971739663">
          <w:marLeft w:val="0"/>
          <w:marRight w:val="0"/>
          <w:marTop w:val="0"/>
          <w:marBottom w:val="0"/>
          <w:divBdr>
            <w:top w:val="none" w:sz="0" w:space="0" w:color="auto"/>
            <w:left w:val="none" w:sz="0" w:space="0" w:color="auto"/>
            <w:bottom w:val="none" w:sz="0" w:space="0" w:color="auto"/>
            <w:right w:val="none" w:sz="0" w:space="0" w:color="auto"/>
          </w:divBdr>
          <w:divsChild>
            <w:div w:id="21297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345372">
      <w:bodyDiv w:val="1"/>
      <w:marLeft w:val="0"/>
      <w:marRight w:val="0"/>
      <w:marTop w:val="0"/>
      <w:marBottom w:val="0"/>
      <w:divBdr>
        <w:top w:val="none" w:sz="0" w:space="0" w:color="auto"/>
        <w:left w:val="none" w:sz="0" w:space="0" w:color="auto"/>
        <w:bottom w:val="none" w:sz="0" w:space="0" w:color="auto"/>
        <w:right w:val="none" w:sz="0" w:space="0" w:color="auto"/>
      </w:divBdr>
    </w:div>
    <w:div w:id="1237744920">
      <w:bodyDiv w:val="1"/>
      <w:marLeft w:val="0"/>
      <w:marRight w:val="0"/>
      <w:marTop w:val="0"/>
      <w:marBottom w:val="0"/>
      <w:divBdr>
        <w:top w:val="none" w:sz="0" w:space="0" w:color="auto"/>
        <w:left w:val="none" w:sz="0" w:space="0" w:color="auto"/>
        <w:bottom w:val="none" w:sz="0" w:space="0" w:color="auto"/>
        <w:right w:val="none" w:sz="0" w:space="0" w:color="auto"/>
      </w:divBdr>
      <w:divsChild>
        <w:div w:id="9568828">
          <w:marLeft w:val="0"/>
          <w:marRight w:val="0"/>
          <w:marTop w:val="0"/>
          <w:marBottom w:val="0"/>
          <w:divBdr>
            <w:top w:val="none" w:sz="0" w:space="0" w:color="auto"/>
            <w:left w:val="none" w:sz="0" w:space="0" w:color="auto"/>
            <w:bottom w:val="none" w:sz="0" w:space="0" w:color="auto"/>
            <w:right w:val="none" w:sz="0" w:space="0" w:color="auto"/>
          </w:divBdr>
          <w:divsChild>
            <w:div w:id="17310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13721">
      <w:bodyDiv w:val="1"/>
      <w:marLeft w:val="0"/>
      <w:marRight w:val="0"/>
      <w:marTop w:val="0"/>
      <w:marBottom w:val="0"/>
      <w:divBdr>
        <w:top w:val="none" w:sz="0" w:space="0" w:color="auto"/>
        <w:left w:val="none" w:sz="0" w:space="0" w:color="auto"/>
        <w:bottom w:val="none" w:sz="0" w:space="0" w:color="auto"/>
        <w:right w:val="none" w:sz="0" w:space="0" w:color="auto"/>
      </w:divBdr>
      <w:divsChild>
        <w:div w:id="2014643729">
          <w:marLeft w:val="0"/>
          <w:marRight w:val="0"/>
          <w:marTop w:val="0"/>
          <w:marBottom w:val="0"/>
          <w:divBdr>
            <w:top w:val="none" w:sz="0" w:space="0" w:color="auto"/>
            <w:left w:val="none" w:sz="0" w:space="0" w:color="auto"/>
            <w:bottom w:val="none" w:sz="0" w:space="0" w:color="auto"/>
            <w:right w:val="none" w:sz="0" w:space="0" w:color="auto"/>
          </w:divBdr>
          <w:divsChild>
            <w:div w:id="12972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42070">
      <w:bodyDiv w:val="1"/>
      <w:marLeft w:val="0"/>
      <w:marRight w:val="0"/>
      <w:marTop w:val="0"/>
      <w:marBottom w:val="0"/>
      <w:divBdr>
        <w:top w:val="none" w:sz="0" w:space="0" w:color="auto"/>
        <w:left w:val="none" w:sz="0" w:space="0" w:color="auto"/>
        <w:bottom w:val="none" w:sz="0" w:space="0" w:color="auto"/>
        <w:right w:val="none" w:sz="0" w:space="0" w:color="auto"/>
      </w:divBdr>
      <w:divsChild>
        <w:div w:id="1952319904">
          <w:marLeft w:val="0"/>
          <w:marRight w:val="0"/>
          <w:marTop w:val="0"/>
          <w:marBottom w:val="0"/>
          <w:divBdr>
            <w:top w:val="none" w:sz="0" w:space="0" w:color="auto"/>
            <w:left w:val="none" w:sz="0" w:space="0" w:color="auto"/>
            <w:bottom w:val="none" w:sz="0" w:space="0" w:color="auto"/>
            <w:right w:val="none" w:sz="0" w:space="0" w:color="auto"/>
          </w:divBdr>
          <w:divsChild>
            <w:div w:id="12397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2779">
      <w:bodyDiv w:val="1"/>
      <w:marLeft w:val="0"/>
      <w:marRight w:val="0"/>
      <w:marTop w:val="0"/>
      <w:marBottom w:val="0"/>
      <w:divBdr>
        <w:top w:val="none" w:sz="0" w:space="0" w:color="auto"/>
        <w:left w:val="none" w:sz="0" w:space="0" w:color="auto"/>
        <w:bottom w:val="none" w:sz="0" w:space="0" w:color="auto"/>
        <w:right w:val="none" w:sz="0" w:space="0" w:color="auto"/>
      </w:divBdr>
      <w:divsChild>
        <w:div w:id="1328049518">
          <w:marLeft w:val="0"/>
          <w:marRight w:val="0"/>
          <w:marTop w:val="0"/>
          <w:marBottom w:val="0"/>
          <w:divBdr>
            <w:top w:val="none" w:sz="0" w:space="0" w:color="auto"/>
            <w:left w:val="none" w:sz="0" w:space="0" w:color="auto"/>
            <w:bottom w:val="none" w:sz="0" w:space="0" w:color="auto"/>
            <w:right w:val="none" w:sz="0" w:space="0" w:color="auto"/>
          </w:divBdr>
          <w:divsChild>
            <w:div w:id="21074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56346">
      <w:bodyDiv w:val="1"/>
      <w:marLeft w:val="0"/>
      <w:marRight w:val="0"/>
      <w:marTop w:val="0"/>
      <w:marBottom w:val="0"/>
      <w:divBdr>
        <w:top w:val="none" w:sz="0" w:space="0" w:color="auto"/>
        <w:left w:val="none" w:sz="0" w:space="0" w:color="auto"/>
        <w:bottom w:val="none" w:sz="0" w:space="0" w:color="auto"/>
        <w:right w:val="none" w:sz="0" w:space="0" w:color="auto"/>
      </w:divBdr>
      <w:divsChild>
        <w:div w:id="1251810014">
          <w:marLeft w:val="0"/>
          <w:marRight w:val="0"/>
          <w:marTop w:val="0"/>
          <w:marBottom w:val="0"/>
          <w:divBdr>
            <w:top w:val="none" w:sz="0" w:space="0" w:color="auto"/>
            <w:left w:val="none" w:sz="0" w:space="0" w:color="auto"/>
            <w:bottom w:val="none" w:sz="0" w:space="0" w:color="auto"/>
            <w:right w:val="none" w:sz="0" w:space="0" w:color="auto"/>
          </w:divBdr>
          <w:divsChild>
            <w:div w:id="13289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9970">
      <w:bodyDiv w:val="1"/>
      <w:marLeft w:val="0"/>
      <w:marRight w:val="0"/>
      <w:marTop w:val="0"/>
      <w:marBottom w:val="0"/>
      <w:divBdr>
        <w:top w:val="none" w:sz="0" w:space="0" w:color="auto"/>
        <w:left w:val="none" w:sz="0" w:space="0" w:color="auto"/>
        <w:bottom w:val="none" w:sz="0" w:space="0" w:color="auto"/>
        <w:right w:val="none" w:sz="0" w:space="0" w:color="auto"/>
      </w:divBdr>
    </w:div>
    <w:div w:id="1468889697">
      <w:bodyDiv w:val="1"/>
      <w:marLeft w:val="0"/>
      <w:marRight w:val="0"/>
      <w:marTop w:val="0"/>
      <w:marBottom w:val="0"/>
      <w:divBdr>
        <w:top w:val="none" w:sz="0" w:space="0" w:color="auto"/>
        <w:left w:val="none" w:sz="0" w:space="0" w:color="auto"/>
        <w:bottom w:val="none" w:sz="0" w:space="0" w:color="auto"/>
        <w:right w:val="none" w:sz="0" w:space="0" w:color="auto"/>
      </w:divBdr>
      <w:divsChild>
        <w:div w:id="1002396170">
          <w:marLeft w:val="0"/>
          <w:marRight w:val="0"/>
          <w:marTop w:val="0"/>
          <w:marBottom w:val="0"/>
          <w:divBdr>
            <w:top w:val="none" w:sz="0" w:space="0" w:color="auto"/>
            <w:left w:val="none" w:sz="0" w:space="0" w:color="auto"/>
            <w:bottom w:val="none" w:sz="0" w:space="0" w:color="auto"/>
            <w:right w:val="none" w:sz="0" w:space="0" w:color="auto"/>
          </w:divBdr>
          <w:divsChild>
            <w:div w:id="25867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36147">
      <w:bodyDiv w:val="1"/>
      <w:marLeft w:val="0"/>
      <w:marRight w:val="0"/>
      <w:marTop w:val="0"/>
      <w:marBottom w:val="0"/>
      <w:divBdr>
        <w:top w:val="none" w:sz="0" w:space="0" w:color="auto"/>
        <w:left w:val="none" w:sz="0" w:space="0" w:color="auto"/>
        <w:bottom w:val="none" w:sz="0" w:space="0" w:color="auto"/>
        <w:right w:val="none" w:sz="0" w:space="0" w:color="auto"/>
      </w:divBdr>
      <w:divsChild>
        <w:div w:id="1387878358">
          <w:marLeft w:val="0"/>
          <w:marRight w:val="0"/>
          <w:marTop w:val="0"/>
          <w:marBottom w:val="0"/>
          <w:divBdr>
            <w:top w:val="none" w:sz="0" w:space="0" w:color="auto"/>
            <w:left w:val="none" w:sz="0" w:space="0" w:color="auto"/>
            <w:bottom w:val="none" w:sz="0" w:space="0" w:color="auto"/>
            <w:right w:val="none" w:sz="0" w:space="0" w:color="auto"/>
          </w:divBdr>
          <w:divsChild>
            <w:div w:id="10373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16557">
      <w:bodyDiv w:val="1"/>
      <w:marLeft w:val="0"/>
      <w:marRight w:val="0"/>
      <w:marTop w:val="0"/>
      <w:marBottom w:val="0"/>
      <w:divBdr>
        <w:top w:val="none" w:sz="0" w:space="0" w:color="auto"/>
        <w:left w:val="none" w:sz="0" w:space="0" w:color="auto"/>
        <w:bottom w:val="none" w:sz="0" w:space="0" w:color="auto"/>
        <w:right w:val="none" w:sz="0" w:space="0" w:color="auto"/>
      </w:divBdr>
      <w:divsChild>
        <w:div w:id="197670668">
          <w:marLeft w:val="0"/>
          <w:marRight w:val="0"/>
          <w:marTop w:val="0"/>
          <w:marBottom w:val="0"/>
          <w:divBdr>
            <w:top w:val="none" w:sz="0" w:space="0" w:color="auto"/>
            <w:left w:val="none" w:sz="0" w:space="0" w:color="auto"/>
            <w:bottom w:val="none" w:sz="0" w:space="0" w:color="auto"/>
            <w:right w:val="none" w:sz="0" w:space="0" w:color="auto"/>
          </w:divBdr>
          <w:divsChild>
            <w:div w:id="6628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4397">
      <w:bodyDiv w:val="1"/>
      <w:marLeft w:val="0"/>
      <w:marRight w:val="0"/>
      <w:marTop w:val="0"/>
      <w:marBottom w:val="0"/>
      <w:divBdr>
        <w:top w:val="none" w:sz="0" w:space="0" w:color="auto"/>
        <w:left w:val="none" w:sz="0" w:space="0" w:color="auto"/>
        <w:bottom w:val="none" w:sz="0" w:space="0" w:color="auto"/>
        <w:right w:val="none" w:sz="0" w:space="0" w:color="auto"/>
      </w:divBdr>
      <w:divsChild>
        <w:div w:id="1497724932">
          <w:marLeft w:val="0"/>
          <w:marRight w:val="0"/>
          <w:marTop w:val="0"/>
          <w:marBottom w:val="0"/>
          <w:divBdr>
            <w:top w:val="none" w:sz="0" w:space="0" w:color="auto"/>
            <w:left w:val="none" w:sz="0" w:space="0" w:color="auto"/>
            <w:bottom w:val="none" w:sz="0" w:space="0" w:color="auto"/>
            <w:right w:val="none" w:sz="0" w:space="0" w:color="auto"/>
          </w:divBdr>
          <w:divsChild>
            <w:div w:id="20489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5354">
      <w:bodyDiv w:val="1"/>
      <w:marLeft w:val="0"/>
      <w:marRight w:val="0"/>
      <w:marTop w:val="0"/>
      <w:marBottom w:val="0"/>
      <w:divBdr>
        <w:top w:val="none" w:sz="0" w:space="0" w:color="auto"/>
        <w:left w:val="none" w:sz="0" w:space="0" w:color="auto"/>
        <w:bottom w:val="none" w:sz="0" w:space="0" w:color="auto"/>
        <w:right w:val="none" w:sz="0" w:space="0" w:color="auto"/>
      </w:divBdr>
      <w:divsChild>
        <w:div w:id="10886091">
          <w:marLeft w:val="0"/>
          <w:marRight w:val="0"/>
          <w:marTop w:val="0"/>
          <w:marBottom w:val="0"/>
          <w:divBdr>
            <w:top w:val="none" w:sz="0" w:space="0" w:color="auto"/>
            <w:left w:val="none" w:sz="0" w:space="0" w:color="auto"/>
            <w:bottom w:val="none" w:sz="0" w:space="0" w:color="auto"/>
            <w:right w:val="none" w:sz="0" w:space="0" w:color="auto"/>
          </w:divBdr>
          <w:divsChild>
            <w:div w:id="14367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7831">
      <w:bodyDiv w:val="1"/>
      <w:marLeft w:val="0"/>
      <w:marRight w:val="0"/>
      <w:marTop w:val="0"/>
      <w:marBottom w:val="0"/>
      <w:divBdr>
        <w:top w:val="none" w:sz="0" w:space="0" w:color="auto"/>
        <w:left w:val="none" w:sz="0" w:space="0" w:color="auto"/>
        <w:bottom w:val="none" w:sz="0" w:space="0" w:color="auto"/>
        <w:right w:val="none" w:sz="0" w:space="0" w:color="auto"/>
      </w:divBdr>
      <w:divsChild>
        <w:div w:id="1661351362">
          <w:marLeft w:val="0"/>
          <w:marRight w:val="0"/>
          <w:marTop w:val="0"/>
          <w:marBottom w:val="0"/>
          <w:divBdr>
            <w:top w:val="none" w:sz="0" w:space="0" w:color="auto"/>
            <w:left w:val="none" w:sz="0" w:space="0" w:color="auto"/>
            <w:bottom w:val="none" w:sz="0" w:space="0" w:color="auto"/>
            <w:right w:val="none" w:sz="0" w:space="0" w:color="auto"/>
          </w:divBdr>
          <w:divsChild>
            <w:div w:id="17643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6530">
      <w:bodyDiv w:val="1"/>
      <w:marLeft w:val="0"/>
      <w:marRight w:val="0"/>
      <w:marTop w:val="0"/>
      <w:marBottom w:val="0"/>
      <w:divBdr>
        <w:top w:val="none" w:sz="0" w:space="0" w:color="auto"/>
        <w:left w:val="none" w:sz="0" w:space="0" w:color="auto"/>
        <w:bottom w:val="none" w:sz="0" w:space="0" w:color="auto"/>
        <w:right w:val="none" w:sz="0" w:space="0" w:color="auto"/>
      </w:divBdr>
    </w:div>
    <w:div w:id="1607889546">
      <w:bodyDiv w:val="1"/>
      <w:marLeft w:val="0"/>
      <w:marRight w:val="0"/>
      <w:marTop w:val="0"/>
      <w:marBottom w:val="0"/>
      <w:divBdr>
        <w:top w:val="none" w:sz="0" w:space="0" w:color="auto"/>
        <w:left w:val="none" w:sz="0" w:space="0" w:color="auto"/>
        <w:bottom w:val="none" w:sz="0" w:space="0" w:color="auto"/>
        <w:right w:val="none" w:sz="0" w:space="0" w:color="auto"/>
      </w:divBdr>
    </w:div>
    <w:div w:id="1621717207">
      <w:bodyDiv w:val="1"/>
      <w:marLeft w:val="0"/>
      <w:marRight w:val="0"/>
      <w:marTop w:val="0"/>
      <w:marBottom w:val="0"/>
      <w:divBdr>
        <w:top w:val="none" w:sz="0" w:space="0" w:color="auto"/>
        <w:left w:val="none" w:sz="0" w:space="0" w:color="auto"/>
        <w:bottom w:val="none" w:sz="0" w:space="0" w:color="auto"/>
        <w:right w:val="none" w:sz="0" w:space="0" w:color="auto"/>
      </w:divBdr>
      <w:divsChild>
        <w:div w:id="1720737981">
          <w:marLeft w:val="0"/>
          <w:marRight w:val="0"/>
          <w:marTop w:val="0"/>
          <w:marBottom w:val="0"/>
          <w:divBdr>
            <w:top w:val="none" w:sz="0" w:space="0" w:color="auto"/>
            <w:left w:val="none" w:sz="0" w:space="0" w:color="auto"/>
            <w:bottom w:val="none" w:sz="0" w:space="0" w:color="auto"/>
            <w:right w:val="none" w:sz="0" w:space="0" w:color="auto"/>
          </w:divBdr>
          <w:divsChild>
            <w:div w:id="2437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39248">
      <w:bodyDiv w:val="1"/>
      <w:marLeft w:val="0"/>
      <w:marRight w:val="0"/>
      <w:marTop w:val="0"/>
      <w:marBottom w:val="0"/>
      <w:divBdr>
        <w:top w:val="none" w:sz="0" w:space="0" w:color="auto"/>
        <w:left w:val="none" w:sz="0" w:space="0" w:color="auto"/>
        <w:bottom w:val="none" w:sz="0" w:space="0" w:color="auto"/>
        <w:right w:val="none" w:sz="0" w:space="0" w:color="auto"/>
      </w:divBdr>
      <w:divsChild>
        <w:div w:id="1948001195">
          <w:marLeft w:val="0"/>
          <w:marRight w:val="0"/>
          <w:marTop w:val="0"/>
          <w:marBottom w:val="0"/>
          <w:divBdr>
            <w:top w:val="none" w:sz="0" w:space="0" w:color="auto"/>
            <w:left w:val="none" w:sz="0" w:space="0" w:color="auto"/>
            <w:bottom w:val="none" w:sz="0" w:space="0" w:color="auto"/>
            <w:right w:val="none" w:sz="0" w:space="0" w:color="auto"/>
          </w:divBdr>
          <w:divsChild>
            <w:div w:id="7311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1431">
      <w:bodyDiv w:val="1"/>
      <w:marLeft w:val="0"/>
      <w:marRight w:val="0"/>
      <w:marTop w:val="0"/>
      <w:marBottom w:val="0"/>
      <w:divBdr>
        <w:top w:val="none" w:sz="0" w:space="0" w:color="auto"/>
        <w:left w:val="none" w:sz="0" w:space="0" w:color="auto"/>
        <w:bottom w:val="none" w:sz="0" w:space="0" w:color="auto"/>
        <w:right w:val="none" w:sz="0" w:space="0" w:color="auto"/>
      </w:divBdr>
      <w:divsChild>
        <w:div w:id="1457138443">
          <w:marLeft w:val="0"/>
          <w:marRight w:val="0"/>
          <w:marTop w:val="0"/>
          <w:marBottom w:val="0"/>
          <w:divBdr>
            <w:top w:val="none" w:sz="0" w:space="0" w:color="auto"/>
            <w:left w:val="none" w:sz="0" w:space="0" w:color="auto"/>
            <w:bottom w:val="none" w:sz="0" w:space="0" w:color="auto"/>
            <w:right w:val="none" w:sz="0" w:space="0" w:color="auto"/>
          </w:divBdr>
        </w:div>
        <w:div w:id="1386954464">
          <w:marLeft w:val="0"/>
          <w:marRight w:val="0"/>
          <w:marTop w:val="0"/>
          <w:marBottom w:val="0"/>
          <w:divBdr>
            <w:top w:val="none" w:sz="0" w:space="0" w:color="auto"/>
            <w:left w:val="none" w:sz="0" w:space="0" w:color="auto"/>
            <w:bottom w:val="none" w:sz="0" w:space="0" w:color="auto"/>
            <w:right w:val="none" w:sz="0" w:space="0" w:color="auto"/>
          </w:divBdr>
        </w:div>
        <w:div w:id="556861253">
          <w:marLeft w:val="0"/>
          <w:marRight w:val="0"/>
          <w:marTop w:val="0"/>
          <w:marBottom w:val="0"/>
          <w:divBdr>
            <w:top w:val="none" w:sz="0" w:space="0" w:color="auto"/>
            <w:left w:val="none" w:sz="0" w:space="0" w:color="auto"/>
            <w:bottom w:val="none" w:sz="0" w:space="0" w:color="auto"/>
            <w:right w:val="none" w:sz="0" w:space="0" w:color="auto"/>
          </w:divBdr>
        </w:div>
      </w:divsChild>
    </w:div>
    <w:div w:id="1717581024">
      <w:bodyDiv w:val="1"/>
      <w:marLeft w:val="0"/>
      <w:marRight w:val="0"/>
      <w:marTop w:val="0"/>
      <w:marBottom w:val="0"/>
      <w:divBdr>
        <w:top w:val="none" w:sz="0" w:space="0" w:color="auto"/>
        <w:left w:val="none" w:sz="0" w:space="0" w:color="auto"/>
        <w:bottom w:val="none" w:sz="0" w:space="0" w:color="auto"/>
        <w:right w:val="none" w:sz="0" w:space="0" w:color="auto"/>
      </w:divBdr>
      <w:divsChild>
        <w:div w:id="366758419">
          <w:marLeft w:val="0"/>
          <w:marRight w:val="0"/>
          <w:marTop w:val="0"/>
          <w:marBottom w:val="0"/>
          <w:divBdr>
            <w:top w:val="none" w:sz="0" w:space="0" w:color="auto"/>
            <w:left w:val="none" w:sz="0" w:space="0" w:color="auto"/>
            <w:bottom w:val="none" w:sz="0" w:space="0" w:color="auto"/>
            <w:right w:val="none" w:sz="0" w:space="0" w:color="auto"/>
          </w:divBdr>
          <w:divsChild>
            <w:div w:id="12327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1628">
      <w:bodyDiv w:val="1"/>
      <w:marLeft w:val="0"/>
      <w:marRight w:val="0"/>
      <w:marTop w:val="0"/>
      <w:marBottom w:val="0"/>
      <w:divBdr>
        <w:top w:val="none" w:sz="0" w:space="0" w:color="auto"/>
        <w:left w:val="none" w:sz="0" w:space="0" w:color="auto"/>
        <w:bottom w:val="none" w:sz="0" w:space="0" w:color="auto"/>
        <w:right w:val="none" w:sz="0" w:space="0" w:color="auto"/>
      </w:divBdr>
      <w:divsChild>
        <w:div w:id="285937377">
          <w:marLeft w:val="0"/>
          <w:marRight w:val="0"/>
          <w:marTop w:val="0"/>
          <w:marBottom w:val="0"/>
          <w:divBdr>
            <w:top w:val="none" w:sz="0" w:space="0" w:color="auto"/>
            <w:left w:val="none" w:sz="0" w:space="0" w:color="auto"/>
            <w:bottom w:val="none" w:sz="0" w:space="0" w:color="auto"/>
            <w:right w:val="none" w:sz="0" w:space="0" w:color="auto"/>
          </w:divBdr>
          <w:divsChild>
            <w:div w:id="111826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44375">
      <w:bodyDiv w:val="1"/>
      <w:marLeft w:val="0"/>
      <w:marRight w:val="0"/>
      <w:marTop w:val="0"/>
      <w:marBottom w:val="0"/>
      <w:divBdr>
        <w:top w:val="none" w:sz="0" w:space="0" w:color="auto"/>
        <w:left w:val="none" w:sz="0" w:space="0" w:color="auto"/>
        <w:bottom w:val="none" w:sz="0" w:space="0" w:color="auto"/>
        <w:right w:val="none" w:sz="0" w:space="0" w:color="auto"/>
      </w:divBdr>
      <w:divsChild>
        <w:div w:id="1814717887">
          <w:marLeft w:val="0"/>
          <w:marRight w:val="0"/>
          <w:marTop w:val="0"/>
          <w:marBottom w:val="0"/>
          <w:divBdr>
            <w:top w:val="none" w:sz="0" w:space="0" w:color="auto"/>
            <w:left w:val="none" w:sz="0" w:space="0" w:color="auto"/>
            <w:bottom w:val="none" w:sz="0" w:space="0" w:color="auto"/>
            <w:right w:val="none" w:sz="0" w:space="0" w:color="auto"/>
          </w:divBdr>
          <w:divsChild>
            <w:div w:id="20711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8493">
      <w:bodyDiv w:val="1"/>
      <w:marLeft w:val="0"/>
      <w:marRight w:val="0"/>
      <w:marTop w:val="0"/>
      <w:marBottom w:val="0"/>
      <w:divBdr>
        <w:top w:val="none" w:sz="0" w:space="0" w:color="auto"/>
        <w:left w:val="none" w:sz="0" w:space="0" w:color="auto"/>
        <w:bottom w:val="none" w:sz="0" w:space="0" w:color="auto"/>
        <w:right w:val="none" w:sz="0" w:space="0" w:color="auto"/>
      </w:divBdr>
      <w:divsChild>
        <w:div w:id="1590653479">
          <w:marLeft w:val="0"/>
          <w:marRight w:val="0"/>
          <w:marTop w:val="0"/>
          <w:marBottom w:val="0"/>
          <w:divBdr>
            <w:top w:val="none" w:sz="0" w:space="0" w:color="auto"/>
            <w:left w:val="none" w:sz="0" w:space="0" w:color="auto"/>
            <w:bottom w:val="none" w:sz="0" w:space="0" w:color="auto"/>
            <w:right w:val="none" w:sz="0" w:space="0" w:color="auto"/>
          </w:divBdr>
          <w:divsChild>
            <w:div w:id="6682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19136">
      <w:bodyDiv w:val="1"/>
      <w:marLeft w:val="0"/>
      <w:marRight w:val="0"/>
      <w:marTop w:val="0"/>
      <w:marBottom w:val="0"/>
      <w:divBdr>
        <w:top w:val="none" w:sz="0" w:space="0" w:color="auto"/>
        <w:left w:val="none" w:sz="0" w:space="0" w:color="auto"/>
        <w:bottom w:val="none" w:sz="0" w:space="0" w:color="auto"/>
        <w:right w:val="none" w:sz="0" w:space="0" w:color="auto"/>
      </w:divBdr>
      <w:divsChild>
        <w:div w:id="116413372">
          <w:marLeft w:val="0"/>
          <w:marRight w:val="0"/>
          <w:marTop w:val="0"/>
          <w:marBottom w:val="0"/>
          <w:divBdr>
            <w:top w:val="none" w:sz="0" w:space="0" w:color="auto"/>
            <w:left w:val="none" w:sz="0" w:space="0" w:color="auto"/>
            <w:bottom w:val="none" w:sz="0" w:space="0" w:color="auto"/>
            <w:right w:val="none" w:sz="0" w:space="0" w:color="auto"/>
          </w:divBdr>
          <w:divsChild>
            <w:div w:id="1346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2954">
      <w:bodyDiv w:val="1"/>
      <w:marLeft w:val="0"/>
      <w:marRight w:val="0"/>
      <w:marTop w:val="0"/>
      <w:marBottom w:val="0"/>
      <w:divBdr>
        <w:top w:val="none" w:sz="0" w:space="0" w:color="auto"/>
        <w:left w:val="none" w:sz="0" w:space="0" w:color="auto"/>
        <w:bottom w:val="none" w:sz="0" w:space="0" w:color="auto"/>
        <w:right w:val="none" w:sz="0" w:space="0" w:color="auto"/>
      </w:divBdr>
      <w:divsChild>
        <w:div w:id="264850710">
          <w:marLeft w:val="0"/>
          <w:marRight w:val="0"/>
          <w:marTop w:val="0"/>
          <w:marBottom w:val="0"/>
          <w:divBdr>
            <w:top w:val="none" w:sz="0" w:space="0" w:color="auto"/>
            <w:left w:val="none" w:sz="0" w:space="0" w:color="auto"/>
            <w:bottom w:val="none" w:sz="0" w:space="0" w:color="auto"/>
            <w:right w:val="none" w:sz="0" w:space="0" w:color="auto"/>
          </w:divBdr>
          <w:divsChild>
            <w:div w:id="9900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2097">
      <w:bodyDiv w:val="1"/>
      <w:marLeft w:val="0"/>
      <w:marRight w:val="0"/>
      <w:marTop w:val="0"/>
      <w:marBottom w:val="0"/>
      <w:divBdr>
        <w:top w:val="none" w:sz="0" w:space="0" w:color="auto"/>
        <w:left w:val="none" w:sz="0" w:space="0" w:color="auto"/>
        <w:bottom w:val="none" w:sz="0" w:space="0" w:color="auto"/>
        <w:right w:val="none" w:sz="0" w:space="0" w:color="auto"/>
      </w:divBdr>
      <w:divsChild>
        <w:div w:id="1220361994">
          <w:marLeft w:val="0"/>
          <w:marRight w:val="0"/>
          <w:marTop w:val="0"/>
          <w:marBottom w:val="0"/>
          <w:divBdr>
            <w:top w:val="none" w:sz="0" w:space="0" w:color="auto"/>
            <w:left w:val="none" w:sz="0" w:space="0" w:color="auto"/>
            <w:bottom w:val="none" w:sz="0" w:space="0" w:color="auto"/>
            <w:right w:val="none" w:sz="0" w:space="0" w:color="auto"/>
          </w:divBdr>
          <w:divsChild>
            <w:div w:id="6576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2777">
      <w:bodyDiv w:val="1"/>
      <w:marLeft w:val="0"/>
      <w:marRight w:val="0"/>
      <w:marTop w:val="0"/>
      <w:marBottom w:val="0"/>
      <w:divBdr>
        <w:top w:val="none" w:sz="0" w:space="0" w:color="auto"/>
        <w:left w:val="none" w:sz="0" w:space="0" w:color="auto"/>
        <w:bottom w:val="none" w:sz="0" w:space="0" w:color="auto"/>
        <w:right w:val="none" w:sz="0" w:space="0" w:color="auto"/>
      </w:divBdr>
      <w:divsChild>
        <w:div w:id="1010836408">
          <w:marLeft w:val="0"/>
          <w:marRight w:val="0"/>
          <w:marTop w:val="0"/>
          <w:marBottom w:val="0"/>
          <w:divBdr>
            <w:top w:val="none" w:sz="0" w:space="0" w:color="auto"/>
            <w:left w:val="none" w:sz="0" w:space="0" w:color="auto"/>
            <w:bottom w:val="none" w:sz="0" w:space="0" w:color="auto"/>
            <w:right w:val="none" w:sz="0" w:space="0" w:color="auto"/>
          </w:divBdr>
          <w:divsChild>
            <w:div w:id="17428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4795">
      <w:bodyDiv w:val="1"/>
      <w:marLeft w:val="0"/>
      <w:marRight w:val="0"/>
      <w:marTop w:val="0"/>
      <w:marBottom w:val="0"/>
      <w:divBdr>
        <w:top w:val="none" w:sz="0" w:space="0" w:color="auto"/>
        <w:left w:val="none" w:sz="0" w:space="0" w:color="auto"/>
        <w:bottom w:val="none" w:sz="0" w:space="0" w:color="auto"/>
        <w:right w:val="none" w:sz="0" w:space="0" w:color="auto"/>
      </w:divBdr>
      <w:divsChild>
        <w:div w:id="1743797689">
          <w:marLeft w:val="0"/>
          <w:marRight w:val="0"/>
          <w:marTop w:val="0"/>
          <w:marBottom w:val="0"/>
          <w:divBdr>
            <w:top w:val="none" w:sz="0" w:space="0" w:color="auto"/>
            <w:left w:val="none" w:sz="0" w:space="0" w:color="auto"/>
            <w:bottom w:val="none" w:sz="0" w:space="0" w:color="auto"/>
            <w:right w:val="none" w:sz="0" w:space="0" w:color="auto"/>
          </w:divBdr>
          <w:divsChild>
            <w:div w:id="11237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51809">
      <w:bodyDiv w:val="1"/>
      <w:marLeft w:val="0"/>
      <w:marRight w:val="0"/>
      <w:marTop w:val="0"/>
      <w:marBottom w:val="0"/>
      <w:divBdr>
        <w:top w:val="none" w:sz="0" w:space="0" w:color="auto"/>
        <w:left w:val="none" w:sz="0" w:space="0" w:color="auto"/>
        <w:bottom w:val="none" w:sz="0" w:space="0" w:color="auto"/>
        <w:right w:val="none" w:sz="0" w:space="0" w:color="auto"/>
      </w:divBdr>
      <w:divsChild>
        <w:div w:id="1165824688">
          <w:marLeft w:val="0"/>
          <w:marRight w:val="0"/>
          <w:marTop w:val="0"/>
          <w:marBottom w:val="0"/>
          <w:divBdr>
            <w:top w:val="none" w:sz="0" w:space="0" w:color="auto"/>
            <w:left w:val="none" w:sz="0" w:space="0" w:color="auto"/>
            <w:bottom w:val="none" w:sz="0" w:space="0" w:color="auto"/>
            <w:right w:val="none" w:sz="0" w:space="0" w:color="auto"/>
          </w:divBdr>
          <w:divsChild>
            <w:div w:id="42631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4331">
      <w:bodyDiv w:val="1"/>
      <w:marLeft w:val="0"/>
      <w:marRight w:val="0"/>
      <w:marTop w:val="0"/>
      <w:marBottom w:val="0"/>
      <w:divBdr>
        <w:top w:val="none" w:sz="0" w:space="0" w:color="auto"/>
        <w:left w:val="none" w:sz="0" w:space="0" w:color="auto"/>
        <w:bottom w:val="none" w:sz="0" w:space="0" w:color="auto"/>
        <w:right w:val="none" w:sz="0" w:space="0" w:color="auto"/>
      </w:divBdr>
      <w:divsChild>
        <w:div w:id="96369796">
          <w:marLeft w:val="0"/>
          <w:marRight w:val="0"/>
          <w:marTop w:val="0"/>
          <w:marBottom w:val="0"/>
          <w:divBdr>
            <w:top w:val="none" w:sz="0" w:space="0" w:color="auto"/>
            <w:left w:val="none" w:sz="0" w:space="0" w:color="auto"/>
            <w:bottom w:val="none" w:sz="0" w:space="0" w:color="auto"/>
            <w:right w:val="none" w:sz="0" w:space="0" w:color="auto"/>
          </w:divBdr>
          <w:divsChild>
            <w:div w:id="34112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57665">
      <w:bodyDiv w:val="1"/>
      <w:marLeft w:val="0"/>
      <w:marRight w:val="0"/>
      <w:marTop w:val="0"/>
      <w:marBottom w:val="0"/>
      <w:divBdr>
        <w:top w:val="none" w:sz="0" w:space="0" w:color="auto"/>
        <w:left w:val="none" w:sz="0" w:space="0" w:color="auto"/>
        <w:bottom w:val="none" w:sz="0" w:space="0" w:color="auto"/>
        <w:right w:val="none" w:sz="0" w:space="0" w:color="auto"/>
      </w:divBdr>
      <w:divsChild>
        <w:div w:id="825240091">
          <w:marLeft w:val="0"/>
          <w:marRight w:val="0"/>
          <w:marTop w:val="0"/>
          <w:marBottom w:val="0"/>
          <w:divBdr>
            <w:top w:val="none" w:sz="0" w:space="0" w:color="auto"/>
            <w:left w:val="none" w:sz="0" w:space="0" w:color="auto"/>
            <w:bottom w:val="none" w:sz="0" w:space="0" w:color="auto"/>
            <w:right w:val="none" w:sz="0" w:space="0" w:color="auto"/>
          </w:divBdr>
          <w:divsChild>
            <w:div w:id="12482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7616">
      <w:bodyDiv w:val="1"/>
      <w:marLeft w:val="0"/>
      <w:marRight w:val="0"/>
      <w:marTop w:val="0"/>
      <w:marBottom w:val="0"/>
      <w:divBdr>
        <w:top w:val="none" w:sz="0" w:space="0" w:color="auto"/>
        <w:left w:val="none" w:sz="0" w:space="0" w:color="auto"/>
        <w:bottom w:val="none" w:sz="0" w:space="0" w:color="auto"/>
        <w:right w:val="none" w:sz="0" w:space="0" w:color="auto"/>
      </w:divBdr>
      <w:divsChild>
        <w:div w:id="938950396">
          <w:marLeft w:val="0"/>
          <w:marRight w:val="0"/>
          <w:marTop w:val="0"/>
          <w:marBottom w:val="0"/>
          <w:divBdr>
            <w:top w:val="none" w:sz="0" w:space="0" w:color="auto"/>
            <w:left w:val="none" w:sz="0" w:space="0" w:color="auto"/>
            <w:bottom w:val="none" w:sz="0" w:space="0" w:color="auto"/>
            <w:right w:val="none" w:sz="0" w:space="0" w:color="auto"/>
          </w:divBdr>
          <w:divsChild>
            <w:div w:id="13104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2803">
      <w:bodyDiv w:val="1"/>
      <w:marLeft w:val="0"/>
      <w:marRight w:val="0"/>
      <w:marTop w:val="0"/>
      <w:marBottom w:val="0"/>
      <w:divBdr>
        <w:top w:val="none" w:sz="0" w:space="0" w:color="auto"/>
        <w:left w:val="none" w:sz="0" w:space="0" w:color="auto"/>
        <w:bottom w:val="none" w:sz="0" w:space="0" w:color="auto"/>
        <w:right w:val="none" w:sz="0" w:space="0" w:color="auto"/>
      </w:divBdr>
      <w:divsChild>
        <w:div w:id="1660423592">
          <w:marLeft w:val="0"/>
          <w:marRight w:val="0"/>
          <w:marTop w:val="0"/>
          <w:marBottom w:val="0"/>
          <w:divBdr>
            <w:top w:val="none" w:sz="0" w:space="0" w:color="auto"/>
            <w:left w:val="none" w:sz="0" w:space="0" w:color="auto"/>
            <w:bottom w:val="none" w:sz="0" w:space="0" w:color="auto"/>
            <w:right w:val="none" w:sz="0" w:space="0" w:color="auto"/>
          </w:divBdr>
          <w:divsChild>
            <w:div w:id="19569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70549">
      <w:bodyDiv w:val="1"/>
      <w:marLeft w:val="0"/>
      <w:marRight w:val="0"/>
      <w:marTop w:val="0"/>
      <w:marBottom w:val="0"/>
      <w:divBdr>
        <w:top w:val="none" w:sz="0" w:space="0" w:color="auto"/>
        <w:left w:val="none" w:sz="0" w:space="0" w:color="auto"/>
        <w:bottom w:val="none" w:sz="0" w:space="0" w:color="auto"/>
        <w:right w:val="none" w:sz="0" w:space="0" w:color="auto"/>
      </w:divBdr>
      <w:divsChild>
        <w:div w:id="2107454597">
          <w:marLeft w:val="0"/>
          <w:marRight w:val="0"/>
          <w:marTop w:val="0"/>
          <w:marBottom w:val="0"/>
          <w:divBdr>
            <w:top w:val="none" w:sz="0" w:space="0" w:color="auto"/>
            <w:left w:val="none" w:sz="0" w:space="0" w:color="auto"/>
            <w:bottom w:val="none" w:sz="0" w:space="0" w:color="auto"/>
            <w:right w:val="none" w:sz="0" w:space="0" w:color="auto"/>
          </w:divBdr>
          <w:divsChild>
            <w:div w:id="20001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465">
      <w:bodyDiv w:val="1"/>
      <w:marLeft w:val="0"/>
      <w:marRight w:val="0"/>
      <w:marTop w:val="0"/>
      <w:marBottom w:val="0"/>
      <w:divBdr>
        <w:top w:val="none" w:sz="0" w:space="0" w:color="auto"/>
        <w:left w:val="none" w:sz="0" w:space="0" w:color="auto"/>
        <w:bottom w:val="none" w:sz="0" w:space="0" w:color="auto"/>
        <w:right w:val="none" w:sz="0" w:space="0" w:color="auto"/>
      </w:divBdr>
      <w:divsChild>
        <w:div w:id="452601958">
          <w:marLeft w:val="0"/>
          <w:marRight w:val="0"/>
          <w:marTop w:val="0"/>
          <w:marBottom w:val="0"/>
          <w:divBdr>
            <w:top w:val="none" w:sz="0" w:space="0" w:color="auto"/>
            <w:left w:val="none" w:sz="0" w:space="0" w:color="auto"/>
            <w:bottom w:val="none" w:sz="0" w:space="0" w:color="auto"/>
            <w:right w:val="none" w:sz="0" w:space="0" w:color="auto"/>
          </w:divBdr>
          <w:divsChild>
            <w:div w:id="9748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51708">
      <w:bodyDiv w:val="1"/>
      <w:marLeft w:val="0"/>
      <w:marRight w:val="0"/>
      <w:marTop w:val="0"/>
      <w:marBottom w:val="0"/>
      <w:divBdr>
        <w:top w:val="none" w:sz="0" w:space="0" w:color="auto"/>
        <w:left w:val="none" w:sz="0" w:space="0" w:color="auto"/>
        <w:bottom w:val="none" w:sz="0" w:space="0" w:color="auto"/>
        <w:right w:val="none" w:sz="0" w:space="0" w:color="auto"/>
      </w:divBdr>
      <w:divsChild>
        <w:div w:id="1648823954">
          <w:marLeft w:val="0"/>
          <w:marRight w:val="0"/>
          <w:marTop w:val="0"/>
          <w:marBottom w:val="0"/>
          <w:divBdr>
            <w:top w:val="none" w:sz="0" w:space="0" w:color="auto"/>
            <w:left w:val="none" w:sz="0" w:space="0" w:color="auto"/>
            <w:bottom w:val="none" w:sz="0" w:space="0" w:color="auto"/>
            <w:right w:val="none" w:sz="0" w:space="0" w:color="auto"/>
          </w:divBdr>
          <w:divsChild>
            <w:div w:id="1425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5022">
      <w:bodyDiv w:val="1"/>
      <w:marLeft w:val="0"/>
      <w:marRight w:val="0"/>
      <w:marTop w:val="0"/>
      <w:marBottom w:val="0"/>
      <w:divBdr>
        <w:top w:val="none" w:sz="0" w:space="0" w:color="auto"/>
        <w:left w:val="none" w:sz="0" w:space="0" w:color="auto"/>
        <w:bottom w:val="none" w:sz="0" w:space="0" w:color="auto"/>
        <w:right w:val="none" w:sz="0" w:space="0" w:color="auto"/>
      </w:divBdr>
      <w:divsChild>
        <w:div w:id="644119504">
          <w:marLeft w:val="0"/>
          <w:marRight w:val="0"/>
          <w:marTop w:val="0"/>
          <w:marBottom w:val="0"/>
          <w:divBdr>
            <w:top w:val="none" w:sz="0" w:space="0" w:color="auto"/>
            <w:left w:val="none" w:sz="0" w:space="0" w:color="auto"/>
            <w:bottom w:val="none" w:sz="0" w:space="0" w:color="auto"/>
            <w:right w:val="none" w:sz="0" w:space="0" w:color="auto"/>
          </w:divBdr>
          <w:divsChild>
            <w:div w:id="469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6725">
      <w:bodyDiv w:val="1"/>
      <w:marLeft w:val="0"/>
      <w:marRight w:val="0"/>
      <w:marTop w:val="0"/>
      <w:marBottom w:val="0"/>
      <w:divBdr>
        <w:top w:val="none" w:sz="0" w:space="0" w:color="auto"/>
        <w:left w:val="none" w:sz="0" w:space="0" w:color="auto"/>
        <w:bottom w:val="none" w:sz="0" w:space="0" w:color="auto"/>
        <w:right w:val="none" w:sz="0" w:space="0" w:color="auto"/>
      </w:divBdr>
      <w:divsChild>
        <w:div w:id="1019160228">
          <w:marLeft w:val="0"/>
          <w:marRight w:val="0"/>
          <w:marTop w:val="0"/>
          <w:marBottom w:val="0"/>
          <w:divBdr>
            <w:top w:val="none" w:sz="0" w:space="0" w:color="auto"/>
            <w:left w:val="none" w:sz="0" w:space="0" w:color="auto"/>
            <w:bottom w:val="none" w:sz="0" w:space="0" w:color="auto"/>
            <w:right w:val="none" w:sz="0" w:space="0" w:color="auto"/>
          </w:divBdr>
          <w:divsChild>
            <w:div w:id="20181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2839">
      <w:bodyDiv w:val="1"/>
      <w:marLeft w:val="0"/>
      <w:marRight w:val="0"/>
      <w:marTop w:val="0"/>
      <w:marBottom w:val="0"/>
      <w:divBdr>
        <w:top w:val="none" w:sz="0" w:space="0" w:color="auto"/>
        <w:left w:val="none" w:sz="0" w:space="0" w:color="auto"/>
        <w:bottom w:val="none" w:sz="0" w:space="0" w:color="auto"/>
        <w:right w:val="none" w:sz="0" w:space="0" w:color="auto"/>
      </w:divBdr>
      <w:divsChild>
        <w:div w:id="1879000946">
          <w:marLeft w:val="0"/>
          <w:marRight w:val="0"/>
          <w:marTop w:val="0"/>
          <w:marBottom w:val="0"/>
          <w:divBdr>
            <w:top w:val="none" w:sz="0" w:space="0" w:color="auto"/>
            <w:left w:val="none" w:sz="0" w:space="0" w:color="auto"/>
            <w:bottom w:val="none" w:sz="0" w:space="0" w:color="auto"/>
            <w:right w:val="none" w:sz="0" w:space="0" w:color="auto"/>
          </w:divBdr>
          <w:divsChild>
            <w:div w:id="7213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enato.it/loc/link.asp?leg=17&amp;tipodoc=sanasen&amp;id=25511" TargetMode="External"/><Relationship Id="rId21" Type="http://schemas.openxmlformats.org/officeDocument/2006/relationships/hyperlink" Target="http://www.senato.it/loc/link.asp?leg=17&amp;tipodoc=sanasen&amp;id=29042" TargetMode="External"/><Relationship Id="rId42" Type="http://schemas.openxmlformats.org/officeDocument/2006/relationships/hyperlink" Target="http://www.senato.it/loc/link.asp?leg=17&amp;tipodoc=sanasen&amp;id=29092" TargetMode="External"/><Relationship Id="rId63" Type="http://schemas.openxmlformats.org/officeDocument/2006/relationships/hyperlink" Target="http://www.senato.it/loc/link.asp?leg=17&amp;tipodoc=sanasen&amp;id=29045" TargetMode="External"/><Relationship Id="rId84" Type="http://schemas.openxmlformats.org/officeDocument/2006/relationships/hyperlink" Target="http://www.senato.it/loc/link.asp?leg=17&amp;tipodoc=sanasen&amp;id=29168" TargetMode="External"/><Relationship Id="rId138" Type="http://schemas.openxmlformats.org/officeDocument/2006/relationships/hyperlink" Target="http://www.senato.it/loc/link.asp?leg=17&amp;tipodoc=sanasen&amp;id=2553" TargetMode="External"/><Relationship Id="rId159" Type="http://schemas.openxmlformats.org/officeDocument/2006/relationships/hyperlink" Target="http://www.senato.it/loc/link.asp?leg=17&amp;tipodoc=sanasen&amp;id=29047" TargetMode="External"/><Relationship Id="rId170" Type="http://schemas.openxmlformats.org/officeDocument/2006/relationships/hyperlink" Target="http://www.senato.it/loc/link.asp?leg=17&amp;tipodoc=sanasen&amp;id=29101" TargetMode="External"/><Relationship Id="rId191" Type="http://schemas.openxmlformats.org/officeDocument/2006/relationships/hyperlink" Target="http://www.senato.it/loc/link.asp?leg=17&amp;tipodoc=sanasen&amp;id=29097" TargetMode="External"/><Relationship Id="rId205" Type="http://schemas.openxmlformats.org/officeDocument/2006/relationships/hyperlink" Target="http://www.senato.it/loc/link.asp?leg=17&amp;tipodoc=sanasen&amp;id=29156" TargetMode="External"/><Relationship Id="rId226" Type="http://schemas.openxmlformats.org/officeDocument/2006/relationships/hyperlink" Target="http://www.senato.it/loc/link.asp?leg=17&amp;tipodoc=sanasen&amp;id=25517" TargetMode="External"/><Relationship Id="rId107" Type="http://schemas.openxmlformats.org/officeDocument/2006/relationships/hyperlink" Target="http://www.senato.it/loc/link.asp?leg=17&amp;tipodoc=sanasen&amp;id=29175" TargetMode="External"/><Relationship Id="rId11" Type="http://schemas.openxmlformats.org/officeDocument/2006/relationships/hyperlink" Target="http://www.senato.it/loc/link.asp?leg=17&amp;tipodoc=sanasen&amp;id=17695" TargetMode="External"/><Relationship Id="rId32" Type="http://schemas.openxmlformats.org/officeDocument/2006/relationships/hyperlink" Target="http://www.senato.it/loc/link.asp?leg=17&amp;tipodoc=sanasen&amp;id=29124" TargetMode="External"/><Relationship Id="rId53" Type="http://schemas.openxmlformats.org/officeDocument/2006/relationships/hyperlink" Target="http://www.senato.it/loc/link.asp?leg=17&amp;tipodoc=sanasen&amp;id=29092" TargetMode="External"/><Relationship Id="rId74" Type="http://schemas.openxmlformats.org/officeDocument/2006/relationships/hyperlink" Target="http://www.senato.it/loc/link.asp?leg=17&amp;tipodoc=sanasen&amp;id=25531" TargetMode="External"/><Relationship Id="rId128" Type="http://schemas.openxmlformats.org/officeDocument/2006/relationships/hyperlink" Target="http://www.senato.it/loc/link.asp?leg=17&amp;tipodoc=sanasen&amp;id=29121" TargetMode="External"/><Relationship Id="rId149" Type="http://schemas.openxmlformats.org/officeDocument/2006/relationships/hyperlink" Target="http://www.senato.it/loc/link.asp?leg=17&amp;tipodoc=sanasen&amp;id=25229" TargetMode="External"/><Relationship Id="rId5" Type="http://schemas.openxmlformats.org/officeDocument/2006/relationships/footnotes" Target="footnotes.xml"/><Relationship Id="rId95" Type="http://schemas.openxmlformats.org/officeDocument/2006/relationships/hyperlink" Target="http://www.senato.it/loc/link.asp?leg=17&amp;tipodoc=sanasen&amp;id=29162" TargetMode="External"/><Relationship Id="rId160" Type="http://schemas.openxmlformats.org/officeDocument/2006/relationships/hyperlink" Target="http://www.senato.it/loc/link.asp?leg=17&amp;tipodoc=sanasen&amp;id=29169" TargetMode="External"/><Relationship Id="rId181" Type="http://schemas.openxmlformats.org/officeDocument/2006/relationships/hyperlink" Target="http://www.senato.it/loc/link.asp?leg=17&amp;tipodoc=sanasen&amp;id=29167" TargetMode="External"/><Relationship Id="rId216" Type="http://schemas.openxmlformats.org/officeDocument/2006/relationships/hyperlink" Target="http://www.senato.it/loc/link.asp?leg=17&amp;tipodoc=sanasen&amp;id=29060" TargetMode="External"/><Relationship Id="rId22" Type="http://schemas.openxmlformats.org/officeDocument/2006/relationships/hyperlink" Target="http://www.senato.it/loc/link.asp?leg=17&amp;tipodoc=sanasen&amp;id=29169" TargetMode="External"/><Relationship Id="rId43" Type="http://schemas.openxmlformats.org/officeDocument/2006/relationships/hyperlink" Target="http://www.senato.it/loc/link.asp?leg=17&amp;tipodoc=sanasen&amp;id=29172" TargetMode="External"/><Relationship Id="rId64" Type="http://schemas.openxmlformats.org/officeDocument/2006/relationships/hyperlink" Target="http://www.senato.it/loc/link.asp?leg=17&amp;tipodoc=sanasen&amp;id=29175" TargetMode="External"/><Relationship Id="rId118" Type="http://schemas.openxmlformats.org/officeDocument/2006/relationships/hyperlink" Target="http://www.senato.it/loc/link.asp?leg=17&amp;tipodoc=sanasen&amp;id=25511" TargetMode="External"/><Relationship Id="rId139" Type="http://schemas.openxmlformats.org/officeDocument/2006/relationships/hyperlink" Target="http://www.senato.it/loc/link.asp?leg=17&amp;tipodoc=sanasen&amp;id=29156" TargetMode="External"/><Relationship Id="rId80" Type="http://schemas.openxmlformats.org/officeDocument/2006/relationships/hyperlink" Target="http://www.senato.it/loc/link.asp?leg=17&amp;tipodoc=sanasen&amp;id=29105" TargetMode="External"/><Relationship Id="rId85" Type="http://schemas.openxmlformats.org/officeDocument/2006/relationships/hyperlink" Target="http://www.senato.it/loc/link.asp?leg=17&amp;tipodoc=sanasen&amp;id=29048" TargetMode="External"/><Relationship Id="rId150" Type="http://schemas.openxmlformats.org/officeDocument/2006/relationships/hyperlink" Target="http://www.senato.it/loc/link.asp?leg=17&amp;tipodoc=sanasen&amp;id=25198" TargetMode="External"/><Relationship Id="rId155" Type="http://schemas.openxmlformats.org/officeDocument/2006/relationships/hyperlink" Target="http://www.senato.it/loc/link.asp?leg=17&amp;tipodoc=sanasen&amp;id=29088" TargetMode="External"/><Relationship Id="rId171" Type="http://schemas.openxmlformats.org/officeDocument/2006/relationships/hyperlink" Target="http://www.senato.it/loc/link.asp?leg=17&amp;tipodoc=sanasen&amp;id=2214" TargetMode="External"/><Relationship Id="rId176" Type="http://schemas.openxmlformats.org/officeDocument/2006/relationships/hyperlink" Target="http://www.senato.it/loc/link.asp?leg=17&amp;tipodoc=sanasen&amp;id=25229" TargetMode="External"/><Relationship Id="rId192" Type="http://schemas.openxmlformats.org/officeDocument/2006/relationships/hyperlink" Target="http://www.senato.it/loc/link.asp?leg=17&amp;tipodoc=sanasen&amp;id=29107" TargetMode="External"/><Relationship Id="rId197" Type="http://schemas.openxmlformats.org/officeDocument/2006/relationships/hyperlink" Target="http://www.senato.it/loc/link.asp?leg=17&amp;tipodoc=sanasen&amp;id=25226" TargetMode="External"/><Relationship Id="rId206" Type="http://schemas.openxmlformats.org/officeDocument/2006/relationships/hyperlink" Target="http://pareggiobilancioentiterritoriali.tesoro.it/" TargetMode="External"/><Relationship Id="rId227" Type="http://schemas.openxmlformats.org/officeDocument/2006/relationships/hyperlink" Target="http://www.senato.it/loc/link.asp?leg=17&amp;tipodoc=sanasen&amp;id=29208" TargetMode="External"/><Relationship Id="rId201" Type="http://schemas.openxmlformats.org/officeDocument/2006/relationships/hyperlink" Target="http://www.senato.it/loc/link.asp?leg=17&amp;tipodoc=sanasen&amp;id=25495" TargetMode="External"/><Relationship Id="rId222" Type="http://schemas.openxmlformats.org/officeDocument/2006/relationships/hyperlink" Target="http://www.senato.it/loc/link.asp?leg=17&amp;tipodoc=sanasen&amp;id=29115" TargetMode="External"/><Relationship Id="rId12" Type="http://schemas.openxmlformats.org/officeDocument/2006/relationships/hyperlink" Target="http://www.senato.it/loc/link.asp?leg=17&amp;tipodoc=sanasen&amp;id=28580" TargetMode="External"/><Relationship Id="rId17" Type="http://schemas.openxmlformats.org/officeDocument/2006/relationships/hyperlink" Target="http://www.senato.it/loc/link.asp?leg=17&amp;tipodoc=sanasen&amp;id=29045" TargetMode="External"/><Relationship Id="rId33" Type="http://schemas.openxmlformats.org/officeDocument/2006/relationships/hyperlink" Target="http://www.senato.it/loc/link.asp?leg=17&amp;tipodoc=sanasen&amp;id=29134" TargetMode="External"/><Relationship Id="rId38" Type="http://schemas.openxmlformats.org/officeDocument/2006/relationships/hyperlink" Target="http://www.senato.it/loc/link.asp?leg=17&amp;tipodoc=sanasen&amp;id=29192" TargetMode="External"/><Relationship Id="rId59" Type="http://schemas.openxmlformats.org/officeDocument/2006/relationships/hyperlink" Target="http://www.senato.it/loc/link.asp?leg=17&amp;tipodoc=sanasen&amp;id=29177" TargetMode="External"/><Relationship Id="rId103" Type="http://schemas.openxmlformats.org/officeDocument/2006/relationships/hyperlink" Target="http://www.senato.it/loc/link.asp?leg=17&amp;tipodoc=sanasen&amp;id=29151" TargetMode="External"/><Relationship Id="rId108" Type="http://schemas.openxmlformats.org/officeDocument/2006/relationships/hyperlink" Target="http://www.senato.it/loc/link.asp?leg=17&amp;tipodoc=sanasen&amp;id=29122" TargetMode="External"/><Relationship Id="rId124" Type="http://schemas.openxmlformats.org/officeDocument/2006/relationships/hyperlink" Target="http://www.senato.it/loc/link.asp?leg=17&amp;tipodoc=sanasen&amp;id=29149" TargetMode="External"/><Relationship Id="rId129" Type="http://schemas.openxmlformats.org/officeDocument/2006/relationships/hyperlink" Target="http://www.senato.it/loc/link.asp?leg=17&amp;tipodoc=sanasen&amp;id=29196" TargetMode="External"/><Relationship Id="rId54" Type="http://schemas.openxmlformats.org/officeDocument/2006/relationships/hyperlink" Target="http://www.senato.it/loc/link.asp?leg=17&amp;tipodoc=sanasen&amp;id=17552" TargetMode="External"/><Relationship Id="rId70" Type="http://schemas.openxmlformats.org/officeDocument/2006/relationships/hyperlink" Target="http://www.senato.it/loc/link.asp?leg=17&amp;tipodoc=sanasen&amp;id=22551" TargetMode="External"/><Relationship Id="rId75" Type="http://schemas.openxmlformats.org/officeDocument/2006/relationships/hyperlink" Target="http://www.senato.it/loc/link.asp?leg=17&amp;tipodoc=sanasen&amp;id=6472" TargetMode="External"/><Relationship Id="rId91" Type="http://schemas.openxmlformats.org/officeDocument/2006/relationships/hyperlink" Target="http://www.senato.it/loc/link.asp?leg=17&amp;tipodoc=sanasen&amp;id=29054" TargetMode="External"/><Relationship Id="rId96" Type="http://schemas.openxmlformats.org/officeDocument/2006/relationships/hyperlink" Target="http://www.senato.it/loc/link.asp?leg=17&amp;tipodoc=sanasen&amp;id=29166" TargetMode="External"/><Relationship Id="rId140" Type="http://schemas.openxmlformats.org/officeDocument/2006/relationships/hyperlink" Target="http://www.senato.it/loc/link.asp?leg=17&amp;tipodoc=sanasen&amp;id=29115" TargetMode="External"/><Relationship Id="rId145" Type="http://schemas.openxmlformats.org/officeDocument/2006/relationships/hyperlink" Target="http://www.senato.it/loc/link.asp?leg=17&amp;tipodoc=sanasen&amp;id=29038" TargetMode="External"/><Relationship Id="rId161" Type="http://schemas.openxmlformats.org/officeDocument/2006/relationships/hyperlink" Target="http://www.senato.it/loc/link.asp?leg=17&amp;tipodoc=sanasen&amp;id=2214" TargetMode="External"/><Relationship Id="rId166" Type="http://schemas.openxmlformats.org/officeDocument/2006/relationships/hyperlink" Target="http://www.senato.it/loc/link.asp?leg=17&amp;tipodoc=sanasen&amp;id=29038" TargetMode="External"/><Relationship Id="rId182" Type="http://schemas.openxmlformats.org/officeDocument/2006/relationships/hyperlink" Target="http://www.senato.it/loc/link.asp?leg=17&amp;tipodoc=sanasen&amp;id=29119" TargetMode="External"/><Relationship Id="rId187" Type="http://schemas.openxmlformats.org/officeDocument/2006/relationships/hyperlink" Target="http://www.senato.it/loc/link.asp?leg=17&amp;tipodoc=sanasen&amp;id=22337" TargetMode="External"/><Relationship Id="rId217" Type="http://schemas.openxmlformats.org/officeDocument/2006/relationships/hyperlink" Target="http://www.senato.it/loc/link.asp?leg=17&amp;tipodoc=sanasen&amp;id=2553"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senato.it/loc/link.asp?leg=17&amp;tipodoc=sanasen&amp;id=5126" TargetMode="External"/><Relationship Id="rId233" Type="http://schemas.openxmlformats.org/officeDocument/2006/relationships/footer" Target="footer1.xml"/><Relationship Id="rId23" Type="http://schemas.openxmlformats.org/officeDocument/2006/relationships/hyperlink" Target="http://www.senato.it/loc/link.asp?leg=17&amp;tipodoc=sanasen&amp;id=29121" TargetMode="External"/><Relationship Id="rId28" Type="http://schemas.openxmlformats.org/officeDocument/2006/relationships/hyperlink" Target="http://www.senato.it/loc/link.asp?leg=17&amp;tipodoc=sanasen&amp;id=29062" TargetMode="External"/><Relationship Id="rId49" Type="http://schemas.openxmlformats.org/officeDocument/2006/relationships/hyperlink" Target="http://www.senato.it/loc/link.asp?leg=17&amp;tipodoc=sanasen&amp;id=752" TargetMode="External"/><Relationship Id="rId114" Type="http://schemas.openxmlformats.org/officeDocument/2006/relationships/hyperlink" Target="http://www.senato.it/loc/link.asp?leg=17&amp;tipodoc=sanasen&amp;id=29117" TargetMode="External"/><Relationship Id="rId119" Type="http://schemas.openxmlformats.org/officeDocument/2006/relationships/hyperlink" Target="http://www.senato.it/loc/link.asp?leg=17&amp;tipodoc=sanasen&amp;id=25511" TargetMode="External"/><Relationship Id="rId44" Type="http://schemas.openxmlformats.org/officeDocument/2006/relationships/hyperlink" Target="http://www.senato.it/loc/link.asp?leg=17&amp;tipodoc=sanasen&amp;id=23135" TargetMode="External"/><Relationship Id="rId60" Type="http://schemas.openxmlformats.org/officeDocument/2006/relationships/hyperlink" Target="http://www.senato.it/loc/link.asp?leg=17&amp;tipodoc=sanasen&amp;id=29108" TargetMode="External"/><Relationship Id="rId65" Type="http://schemas.openxmlformats.org/officeDocument/2006/relationships/hyperlink" Target="http://www.senato.it/loc/link.asp?leg=17&amp;tipodoc=sanasen&amp;id=29079" TargetMode="External"/><Relationship Id="rId81" Type="http://schemas.openxmlformats.org/officeDocument/2006/relationships/hyperlink" Target="http://www.senato.it/loc/link.asp?leg=17&amp;tipodoc=sanasen&amp;id=29176" TargetMode="External"/><Relationship Id="rId86" Type="http://schemas.openxmlformats.org/officeDocument/2006/relationships/hyperlink" Target="http://www.senato.it/loc/link.asp?leg=17&amp;tipodoc=sanasen&amp;id=29153" TargetMode="External"/><Relationship Id="rId130" Type="http://schemas.openxmlformats.org/officeDocument/2006/relationships/hyperlink" Target="http://www.senato.it/loc/link.asp?leg=17&amp;tipodoc=sanasen&amp;id=29169" TargetMode="External"/><Relationship Id="rId135" Type="http://schemas.openxmlformats.org/officeDocument/2006/relationships/hyperlink" Target="http://www.senato.it/loc/link.asp?leg=17&amp;tipodoc=sanasen&amp;id=29042" TargetMode="External"/><Relationship Id="rId151" Type="http://schemas.openxmlformats.org/officeDocument/2006/relationships/hyperlink" Target="http://www.senato.it/loc/link.asp?leg=17&amp;tipodoc=sanasen&amp;id=25466" TargetMode="External"/><Relationship Id="rId156" Type="http://schemas.openxmlformats.org/officeDocument/2006/relationships/hyperlink" Target="http://www.senato.it/loc/link.asp?leg=17&amp;tipodoc=sanasen&amp;id=25261" TargetMode="External"/><Relationship Id="rId177" Type="http://schemas.openxmlformats.org/officeDocument/2006/relationships/hyperlink" Target="http://www.senato.it/loc/link.asp?leg=17&amp;tipodoc=sanasen&amp;id=25466" TargetMode="External"/><Relationship Id="rId198" Type="http://schemas.openxmlformats.org/officeDocument/2006/relationships/hyperlink" Target="http://www.senato.it/loc/link.asp?leg=17&amp;tipodoc=sanasen&amp;id=22770" TargetMode="External"/><Relationship Id="rId172" Type="http://schemas.openxmlformats.org/officeDocument/2006/relationships/hyperlink" Target="http://www.senato.it/loc/link.asp?leg=17&amp;tipodoc=sanasen&amp;id=29088" TargetMode="External"/><Relationship Id="rId193" Type="http://schemas.openxmlformats.org/officeDocument/2006/relationships/hyperlink" Target="http://www.senato.it/loc/link.asp?leg=17&amp;tipodoc=sanasen&amp;id=29153" TargetMode="External"/><Relationship Id="rId202" Type="http://schemas.openxmlformats.org/officeDocument/2006/relationships/hyperlink" Target="http://www.senato.it/loc/link.asp?leg=17&amp;tipodoc=sanasen&amp;id=17769" TargetMode="External"/><Relationship Id="rId207" Type="http://schemas.openxmlformats.org/officeDocument/2006/relationships/hyperlink" Target="http://pareggiobilancioentiterritoriali.tesoro.it/" TargetMode="External"/><Relationship Id="rId223" Type="http://schemas.openxmlformats.org/officeDocument/2006/relationships/hyperlink" Target="http://www.senato.it/loc/link.asp?leg=17&amp;tipodoc=sanasen&amp;id=29042" TargetMode="External"/><Relationship Id="rId228" Type="http://schemas.openxmlformats.org/officeDocument/2006/relationships/hyperlink" Target="http://www.senato.it/loc/link.asp?leg=17&amp;tipodoc=sanasen&amp;id=22790" TargetMode="External"/><Relationship Id="rId13" Type="http://schemas.openxmlformats.org/officeDocument/2006/relationships/hyperlink" Target="http://www.senato.it/loc/link.asp?leg=17&amp;tipodoc=sanasen&amp;id=29175" TargetMode="External"/><Relationship Id="rId18" Type="http://schemas.openxmlformats.org/officeDocument/2006/relationships/hyperlink" Target="http://www.senato.it/loc/link.asp?leg=17&amp;tipodoc=sanasen&amp;id=29155" TargetMode="External"/><Relationship Id="rId39" Type="http://schemas.openxmlformats.org/officeDocument/2006/relationships/hyperlink" Target="http://www.senato.it/loc/link.asp?leg=17&amp;tipodoc=sanasen&amp;id=28924" TargetMode="External"/><Relationship Id="rId109" Type="http://schemas.openxmlformats.org/officeDocument/2006/relationships/hyperlink" Target="http://www.senato.it/loc/link.asp?leg=17&amp;tipodoc=sanasen&amp;id=17769" TargetMode="External"/><Relationship Id="rId34" Type="http://schemas.openxmlformats.org/officeDocument/2006/relationships/hyperlink" Target="http://www.senato.it/loc/link.asp?leg=17&amp;tipodoc=sanasen&amp;id=29167" TargetMode="External"/><Relationship Id="rId50" Type="http://schemas.openxmlformats.org/officeDocument/2006/relationships/hyperlink" Target="http://www.senato.it/loc/link.asp?leg=17&amp;tipodoc=sanasen&amp;id=22899" TargetMode="External"/><Relationship Id="rId55" Type="http://schemas.openxmlformats.org/officeDocument/2006/relationships/hyperlink" Target="http://www.senato.it/loc/link.asp?leg=17&amp;tipodoc=sanasen&amp;id=29208" TargetMode="External"/><Relationship Id="rId76" Type="http://schemas.openxmlformats.org/officeDocument/2006/relationships/hyperlink" Target="http://www.senato.it/loc/link.asp?leg=17&amp;tipodoc=sanasen&amp;id=23080" TargetMode="External"/><Relationship Id="rId97" Type="http://schemas.openxmlformats.org/officeDocument/2006/relationships/hyperlink" Target="http://www.senato.it/loc/link.asp?leg=17&amp;tipodoc=sanasen&amp;id=25466" TargetMode="External"/><Relationship Id="rId104" Type="http://schemas.openxmlformats.org/officeDocument/2006/relationships/hyperlink" Target="http://www.senato.it/loc/link.asp?leg=17&amp;tipodoc=sanasen&amp;id=29180" TargetMode="External"/><Relationship Id="rId120" Type="http://schemas.openxmlformats.org/officeDocument/2006/relationships/hyperlink" Target="http://www.senato.it/loc/link.asp?leg=17&amp;tipodoc=sanasen&amp;id=25511" TargetMode="External"/><Relationship Id="rId125" Type="http://schemas.openxmlformats.org/officeDocument/2006/relationships/hyperlink" Target="http://www.senato.it/loc/link.asp?leg=17&amp;tipodoc=sanasen&amp;id=29115" TargetMode="External"/><Relationship Id="rId141" Type="http://schemas.openxmlformats.org/officeDocument/2006/relationships/hyperlink" Target="http://www.senato.it/loc/link.asp?leg=17&amp;tipodoc=sanasen&amp;id=29042" TargetMode="External"/><Relationship Id="rId146" Type="http://schemas.openxmlformats.org/officeDocument/2006/relationships/hyperlink" Target="http://www.senato.it/loc/link.asp?leg=17&amp;tipodoc=sanasen&amp;id=29151" TargetMode="External"/><Relationship Id="rId167" Type="http://schemas.openxmlformats.org/officeDocument/2006/relationships/hyperlink" Target="http://www.senato.it/loc/link.asp?leg=17&amp;tipodoc=sanasen&amp;id=29168" TargetMode="External"/><Relationship Id="rId188" Type="http://schemas.openxmlformats.org/officeDocument/2006/relationships/hyperlink" Target="http://www.senato.it/loc/link.asp?leg=17&amp;tipodoc=sanasen&amp;id=21593" TargetMode="External"/><Relationship Id="rId7" Type="http://schemas.openxmlformats.org/officeDocument/2006/relationships/hyperlink" Target="http://www.senato.it/loc/link.asp?leg=17&amp;tipodoc=sanasen&amp;id=25224" TargetMode="External"/><Relationship Id="rId71" Type="http://schemas.openxmlformats.org/officeDocument/2006/relationships/hyperlink" Target="http://www.senato.it/loc/link.asp?leg=17&amp;tipodoc=sanasen&amp;id=25449" TargetMode="External"/><Relationship Id="rId92" Type="http://schemas.openxmlformats.org/officeDocument/2006/relationships/hyperlink" Target="http://www.senato.it/loc/link.asp?leg=17&amp;tipodoc=sanasen&amp;id=29113" TargetMode="External"/><Relationship Id="rId162" Type="http://schemas.openxmlformats.org/officeDocument/2006/relationships/hyperlink" Target="http://www.senato.it/loc/link.asp?leg=17&amp;tipodoc=sanasen&amp;id=29101" TargetMode="External"/><Relationship Id="rId183" Type="http://schemas.openxmlformats.org/officeDocument/2006/relationships/hyperlink" Target="http://www.senato.it/loc/link.asp?leg=17&amp;tipodoc=sanasen&amp;id=25477" TargetMode="External"/><Relationship Id="rId213" Type="http://schemas.openxmlformats.org/officeDocument/2006/relationships/hyperlink" Target="http://www.senato.it/loc/link.asp?leg=17&amp;tipodoc=sanasen&amp;id=29194" TargetMode="External"/><Relationship Id="rId218" Type="http://schemas.openxmlformats.org/officeDocument/2006/relationships/hyperlink" Target="http://www.senato.it/loc/link.asp?leg=17&amp;tipodoc=sanasen&amp;id=29100" TargetMode="External"/><Relationship Id="rId234" Type="http://schemas.openxmlformats.org/officeDocument/2006/relationships/header" Target="header2.xml"/><Relationship Id="rId2" Type="http://schemas.openxmlformats.org/officeDocument/2006/relationships/styles" Target="styles.xml"/><Relationship Id="rId29" Type="http://schemas.openxmlformats.org/officeDocument/2006/relationships/hyperlink" Target="http://www.senato.it/loc/link.asp?leg=17&amp;tipodoc=sanasen&amp;id=29092" TargetMode="External"/><Relationship Id="rId24" Type="http://schemas.openxmlformats.org/officeDocument/2006/relationships/hyperlink" Target="http://www.senato.it/loc/link.asp?leg=17&amp;tipodoc=sanasen&amp;id=29052" TargetMode="External"/><Relationship Id="rId40" Type="http://schemas.openxmlformats.org/officeDocument/2006/relationships/hyperlink" Target="http://www.senato.it/loc/link.asp?leg=17&amp;tipodoc=sanasen&amp;id=29151" TargetMode="External"/><Relationship Id="rId45" Type="http://schemas.openxmlformats.org/officeDocument/2006/relationships/hyperlink" Target="http://www.senato.it/loc/link.asp?leg=17&amp;tipodoc=sanasen&amp;id=22717" TargetMode="External"/><Relationship Id="rId66" Type="http://schemas.openxmlformats.org/officeDocument/2006/relationships/hyperlink" Target="http://www.senato.it/loc/link.asp?leg=17&amp;tipodoc=sanasen&amp;id=29208" TargetMode="External"/><Relationship Id="rId87" Type="http://schemas.openxmlformats.org/officeDocument/2006/relationships/hyperlink" Target="http://www.senato.it/loc/link.asp?leg=17&amp;tipodoc=sanasen&amp;id=29162" TargetMode="External"/><Relationship Id="rId110" Type="http://schemas.openxmlformats.org/officeDocument/2006/relationships/hyperlink" Target="http://www.senato.it/loc/link.asp?leg=17&amp;tipodoc=sanasen&amp;id=29162" TargetMode="External"/><Relationship Id="rId115" Type="http://schemas.openxmlformats.org/officeDocument/2006/relationships/hyperlink" Target="http://www.senato.it/loc/link.asp?leg=17&amp;tipodoc=sanasen&amp;id=29056" TargetMode="External"/><Relationship Id="rId131" Type="http://schemas.openxmlformats.org/officeDocument/2006/relationships/hyperlink" Target="http://www.senato.it/loc/link.asp?leg=17&amp;tipodoc=sanasen&amp;id=29100" TargetMode="External"/><Relationship Id="rId136" Type="http://schemas.openxmlformats.org/officeDocument/2006/relationships/hyperlink" Target="http://www.senato.it/loc/link.asp?leg=17&amp;tipodoc=sanasen&amp;id=29169" TargetMode="External"/><Relationship Id="rId157" Type="http://schemas.openxmlformats.org/officeDocument/2006/relationships/hyperlink" Target="http://www.senato.it/loc/link.asp?leg=17&amp;tipodoc=sanasen&amp;id=29210" TargetMode="External"/><Relationship Id="rId178" Type="http://schemas.openxmlformats.org/officeDocument/2006/relationships/hyperlink" Target="http://www.senato.it/loc/link.asp?leg=17&amp;tipodoc=sanasen&amp;id=29134" TargetMode="External"/><Relationship Id="rId61" Type="http://schemas.openxmlformats.org/officeDocument/2006/relationships/hyperlink" Target="http://www.senato.it/loc/link.asp?leg=17&amp;tipodoc=sanasen&amp;id=2132" TargetMode="External"/><Relationship Id="rId82" Type="http://schemas.openxmlformats.org/officeDocument/2006/relationships/hyperlink" Target="http://www.senato.it/loc/link.asp?leg=17&amp;tipodoc=sanasen&amp;id=31042" TargetMode="External"/><Relationship Id="rId152" Type="http://schemas.openxmlformats.org/officeDocument/2006/relationships/hyperlink" Target="http://www.senato.it/loc/link.asp?leg=17&amp;tipodoc=sanasen&amp;id=29180" TargetMode="External"/><Relationship Id="rId173" Type="http://schemas.openxmlformats.org/officeDocument/2006/relationships/hyperlink" Target="http://www.senato.it/loc/link.asp?leg=17&amp;tipodoc=sanasen&amp;id=22917" TargetMode="External"/><Relationship Id="rId194" Type="http://schemas.openxmlformats.org/officeDocument/2006/relationships/hyperlink" Target="http://www.senato.it/loc/link.asp?leg=17&amp;tipodoc=sanasen&amp;id=29065" TargetMode="External"/><Relationship Id="rId199" Type="http://schemas.openxmlformats.org/officeDocument/2006/relationships/hyperlink" Target="http://www.senato.it/loc/link.asp?leg=17&amp;tipodoc=sanasen&amp;id=29035" TargetMode="External"/><Relationship Id="rId203" Type="http://schemas.openxmlformats.org/officeDocument/2006/relationships/hyperlink" Target="http://www.senato.it/loc/link.asp?leg=17&amp;tipodoc=sanasen&amp;id=29173" TargetMode="External"/><Relationship Id="rId208" Type="http://schemas.openxmlformats.org/officeDocument/2006/relationships/hyperlink" Target="http://www.senato.it/loc/link.asp?leg=17&amp;tipodoc=sanasen&amp;id=29072" TargetMode="External"/><Relationship Id="rId229" Type="http://schemas.openxmlformats.org/officeDocument/2006/relationships/hyperlink" Target="http://www.senato.it/loc/link.asp?leg=17&amp;tipodoc=sanasen&amp;id=22794" TargetMode="External"/><Relationship Id="rId19" Type="http://schemas.openxmlformats.org/officeDocument/2006/relationships/hyperlink" Target="http://www.senato.it/loc/link.asp?leg=17&amp;tipodoc=sanasen&amp;id=29156" TargetMode="External"/><Relationship Id="rId224" Type="http://schemas.openxmlformats.org/officeDocument/2006/relationships/hyperlink" Target="http://www.senato.it/loc/link.asp?leg=17&amp;tipodoc=sanasen&amp;id=29169" TargetMode="External"/><Relationship Id="rId14" Type="http://schemas.openxmlformats.org/officeDocument/2006/relationships/hyperlink" Target="http://www.senato.it/loc/link.asp?leg=17&amp;tipodoc=sanasen&amp;id=29150" TargetMode="External"/><Relationship Id="rId30" Type="http://schemas.openxmlformats.org/officeDocument/2006/relationships/hyperlink" Target="http://www.senato.it/loc/link.asp?leg=17&amp;tipodoc=sanasen&amp;id=29096" TargetMode="External"/><Relationship Id="rId35" Type="http://schemas.openxmlformats.org/officeDocument/2006/relationships/hyperlink" Target="http://www.senato.it/loc/link.asp?leg=17&amp;tipodoc=sanasen&amp;id=29170" TargetMode="External"/><Relationship Id="rId56" Type="http://schemas.openxmlformats.org/officeDocument/2006/relationships/hyperlink" Target="http://www.senato.it/loc/link.asp?leg=17&amp;tipodoc=sanasen&amp;id=29034" TargetMode="External"/><Relationship Id="rId77" Type="http://schemas.openxmlformats.org/officeDocument/2006/relationships/hyperlink" Target="http://www.senato.it/loc/link.asp?leg=17&amp;tipodoc=sanasen&amp;id=29040" TargetMode="External"/><Relationship Id="rId100" Type="http://schemas.openxmlformats.org/officeDocument/2006/relationships/hyperlink" Target="http://www.senato.it/loc/link.asp?leg=17&amp;tipodoc=sanasen&amp;id=29072" TargetMode="External"/><Relationship Id="rId105" Type="http://schemas.openxmlformats.org/officeDocument/2006/relationships/hyperlink" Target="http://www.senato.it/loc/link.asp?leg=17&amp;tipodoc=sanasen&amp;id=31042" TargetMode="External"/><Relationship Id="rId126" Type="http://schemas.openxmlformats.org/officeDocument/2006/relationships/hyperlink" Target="http://www.senato.it/loc/link.asp?leg=17&amp;tipodoc=sanasen&amp;id=29042" TargetMode="External"/><Relationship Id="rId147" Type="http://schemas.openxmlformats.org/officeDocument/2006/relationships/hyperlink" Target="http://www.senato.it/loc/link.asp?leg=17&amp;tipodoc=sanasen&amp;id=29181" TargetMode="External"/><Relationship Id="rId168" Type="http://schemas.openxmlformats.org/officeDocument/2006/relationships/hyperlink" Target="http://www.senato.it/loc/link.asp?leg=17&amp;tipodoc=sanasen&amp;id=29210" TargetMode="External"/><Relationship Id="rId8" Type="http://schemas.openxmlformats.org/officeDocument/2006/relationships/hyperlink" Target="http://www.senato.it/loc/link.asp?leg=17&amp;tipodoc=sanasen&amp;id=22790" TargetMode="External"/><Relationship Id="rId51" Type="http://schemas.openxmlformats.org/officeDocument/2006/relationships/hyperlink" Target="http://www.senato.it/loc/link.asp?leg=17&amp;tipodoc=sanasen&amp;id=31391" TargetMode="External"/><Relationship Id="rId72" Type="http://schemas.openxmlformats.org/officeDocument/2006/relationships/hyperlink" Target="http://www.senato.it/loc/link.asp?leg=17&amp;tipodoc=sanasen&amp;id=3939" TargetMode="External"/><Relationship Id="rId93" Type="http://schemas.openxmlformats.org/officeDocument/2006/relationships/hyperlink" Target="http://www.senato.it/loc/link.asp?leg=17&amp;tipodoc=sanasen&amp;id=29122" TargetMode="External"/><Relationship Id="rId98" Type="http://schemas.openxmlformats.org/officeDocument/2006/relationships/hyperlink" Target="http://www.senato.it/loc/link.asp?leg=17&amp;tipodoc=sanasen&amp;id=29035" TargetMode="External"/><Relationship Id="rId121" Type="http://schemas.openxmlformats.org/officeDocument/2006/relationships/hyperlink" Target="http://www.senato.it/loc/link.asp?leg=17&amp;tipodoc=sanasen&amp;id=25511" TargetMode="External"/><Relationship Id="rId142" Type="http://schemas.openxmlformats.org/officeDocument/2006/relationships/hyperlink" Target="http://www.senato.it/loc/link.asp?leg=17&amp;tipodoc=sanasen&amp;id=29149" TargetMode="External"/><Relationship Id="rId163" Type="http://schemas.openxmlformats.org/officeDocument/2006/relationships/hyperlink" Target="http://www.senato.it/loc/link.asp?leg=17&amp;tipodoc=sanasen&amp;id=25261" TargetMode="External"/><Relationship Id="rId184" Type="http://schemas.openxmlformats.org/officeDocument/2006/relationships/hyperlink" Target="http://www.senato.it/loc/link.asp?leg=17&amp;tipodoc=sanasen&amp;id=17796" TargetMode="External"/><Relationship Id="rId189" Type="http://schemas.openxmlformats.org/officeDocument/2006/relationships/hyperlink" Target="http://www.senato.it/loc/link.asp?leg=17&amp;tipodoc=sanasen&amp;id=18499" TargetMode="External"/><Relationship Id="rId219" Type="http://schemas.openxmlformats.org/officeDocument/2006/relationships/hyperlink" Target="http://www.senato.it/loc/link.asp?leg=17&amp;tipodoc=sanasen&amp;id=29045" TargetMode="External"/><Relationship Id="rId3" Type="http://schemas.openxmlformats.org/officeDocument/2006/relationships/settings" Target="settings.xml"/><Relationship Id="rId214" Type="http://schemas.openxmlformats.org/officeDocument/2006/relationships/hyperlink" Target="http://www.senato.it/loc/link.asp?leg=17&amp;tipodoc=sanasen&amp;id=29088" TargetMode="External"/><Relationship Id="rId230" Type="http://schemas.openxmlformats.org/officeDocument/2006/relationships/hyperlink" Target="http://www.senato.it/loc/link.asp?leg=17&amp;tipodoc=sanasen&amp;id=29105" TargetMode="External"/><Relationship Id="rId235" Type="http://schemas.openxmlformats.org/officeDocument/2006/relationships/fontTable" Target="fontTable.xml"/><Relationship Id="rId25" Type="http://schemas.openxmlformats.org/officeDocument/2006/relationships/hyperlink" Target="http://www.senato.it/loc/link.asp?leg=17&amp;tipodoc=sanasen&amp;id=29054" TargetMode="External"/><Relationship Id="rId46" Type="http://schemas.openxmlformats.org/officeDocument/2006/relationships/hyperlink" Target="http://www.senato.it/loc/link.asp?leg=17&amp;tipodoc=sanasen&amp;id=25458" TargetMode="External"/><Relationship Id="rId67" Type="http://schemas.openxmlformats.org/officeDocument/2006/relationships/hyperlink" Target="http://www.senato.it/loc/link.asp?leg=17&amp;tipodoc=sanasen&amp;id=17552" TargetMode="External"/><Relationship Id="rId116" Type="http://schemas.openxmlformats.org/officeDocument/2006/relationships/hyperlink" Target="http://www.senato.it/loc/link.asp?leg=17&amp;tipodoc=sanasen&amp;id=29127" TargetMode="External"/><Relationship Id="rId137" Type="http://schemas.openxmlformats.org/officeDocument/2006/relationships/hyperlink" Target="http://www.senato.it/loc/link.asp?leg=17&amp;tipodoc=sanasen&amp;id=29100" TargetMode="External"/><Relationship Id="rId158" Type="http://schemas.openxmlformats.org/officeDocument/2006/relationships/hyperlink" Target="http://www.senato.it/loc/link.asp?leg=17&amp;tipodoc=sanasen&amp;id=29189" TargetMode="External"/><Relationship Id="rId20" Type="http://schemas.openxmlformats.org/officeDocument/2006/relationships/hyperlink" Target="http://www.senato.it/loc/link.asp?leg=17&amp;tipodoc=sanasen&amp;id=29115" TargetMode="External"/><Relationship Id="rId41" Type="http://schemas.openxmlformats.org/officeDocument/2006/relationships/hyperlink" Target="http://www.senato.it/loc/link.asp?leg=17&amp;tipodoc=sanasen&amp;id=29138" TargetMode="External"/><Relationship Id="rId62" Type="http://schemas.openxmlformats.org/officeDocument/2006/relationships/hyperlink" Target="http://www.senato.it/loc/link.asp?leg=17&amp;tipodoc=sanasen&amp;id=29157" TargetMode="External"/><Relationship Id="rId83" Type="http://schemas.openxmlformats.org/officeDocument/2006/relationships/hyperlink" Target="http://www.senato.it/loc/link.asp?leg=17&amp;tipodoc=sanasen&amp;id=29044" TargetMode="External"/><Relationship Id="rId88" Type="http://schemas.openxmlformats.org/officeDocument/2006/relationships/hyperlink" Target="http://www.senato.it/loc/link.asp?leg=17&amp;tipodoc=sanasen&amp;id=29050" TargetMode="External"/><Relationship Id="rId111" Type="http://schemas.openxmlformats.org/officeDocument/2006/relationships/hyperlink" Target="http://www.senato.it/loc/link.asp?leg=17&amp;tipodoc=sanasen&amp;id=29175" TargetMode="External"/><Relationship Id="rId132" Type="http://schemas.openxmlformats.org/officeDocument/2006/relationships/hyperlink" Target="http://www.senato.it/loc/link.asp?leg=17&amp;tipodoc=sanasen&amp;id=2553" TargetMode="External"/><Relationship Id="rId153" Type="http://schemas.openxmlformats.org/officeDocument/2006/relationships/hyperlink" Target="http://www.senato.it/loc/link.asp?leg=17&amp;tipodoc=sanasen&amp;id=29168" TargetMode="External"/><Relationship Id="rId174" Type="http://schemas.openxmlformats.org/officeDocument/2006/relationships/hyperlink" Target="http://www.senato.it/loc/link.asp?leg=17&amp;tipodoc=sanasen&amp;id=29047" TargetMode="External"/><Relationship Id="rId179" Type="http://schemas.openxmlformats.org/officeDocument/2006/relationships/hyperlink" Target="http://www.senato.it/loc/link.asp?leg=17&amp;tipodoc=sanasen&amp;id=29151" TargetMode="External"/><Relationship Id="rId195" Type="http://schemas.openxmlformats.org/officeDocument/2006/relationships/hyperlink" Target="http://www.senato.it/loc/link.asp?leg=17&amp;tipodoc=sanasen&amp;id=29127" TargetMode="External"/><Relationship Id="rId209" Type="http://schemas.openxmlformats.org/officeDocument/2006/relationships/hyperlink" Target="http://www.senato.it/loc/link.asp?leg=17&amp;tipodoc=sanasen&amp;id=29122" TargetMode="External"/><Relationship Id="rId190" Type="http://schemas.openxmlformats.org/officeDocument/2006/relationships/hyperlink" Target="http://www.senato.it/loc/link.asp?leg=17&amp;tipodoc=sanasen&amp;id=29076" TargetMode="External"/><Relationship Id="rId204" Type="http://schemas.openxmlformats.org/officeDocument/2006/relationships/hyperlink" Target="http://www.senato.it/loc/link.asp?leg=17&amp;tipodoc=sanasen&amp;id=29200" TargetMode="External"/><Relationship Id="rId220" Type="http://schemas.openxmlformats.org/officeDocument/2006/relationships/hyperlink" Target="http://www.senato.it/loc/link.asp?leg=17&amp;tipodoc=sanasen&amp;id=29155" TargetMode="External"/><Relationship Id="rId225" Type="http://schemas.openxmlformats.org/officeDocument/2006/relationships/hyperlink" Target="http://www.senato.it/loc/link.asp?leg=17&amp;tipodoc=sanasen&amp;id=29121" TargetMode="External"/><Relationship Id="rId15" Type="http://schemas.openxmlformats.org/officeDocument/2006/relationships/hyperlink" Target="http://www.senato.it/loc/link.asp?leg=17&amp;tipodoc=sanasen&amp;id=2553" TargetMode="External"/><Relationship Id="rId36" Type="http://schemas.openxmlformats.org/officeDocument/2006/relationships/hyperlink" Target="http://www.senato.it/loc/link.asp?leg=17&amp;tipodoc=sanasen&amp;id=29173" TargetMode="External"/><Relationship Id="rId57" Type="http://schemas.openxmlformats.org/officeDocument/2006/relationships/hyperlink" Target="http://www.senato.it/loc/link.asp?leg=17&amp;tipodoc=sanasen&amp;id=29070" TargetMode="External"/><Relationship Id="rId106" Type="http://schemas.openxmlformats.org/officeDocument/2006/relationships/hyperlink" Target="http://www.senato.it/loc/link.asp?leg=17&amp;tipodoc=sanasen&amp;id=29162" TargetMode="External"/><Relationship Id="rId127" Type="http://schemas.openxmlformats.org/officeDocument/2006/relationships/hyperlink" Target="http://www.senato.it/loc/link.asp?leg=17&amp;tipodoc=sanasen&amp;id=29156" TargetMode="External"/><Relationship Id="rId10" Type="http://schemas.openxmlformats.org/officeDocument/2006/relationships/hyperlink" Target="http://www.senato.it/loc/link.asp?leg=17&amp;tipodoc=sanasen&amp;id=22767" TargetMode="External"/><Relationship Id="rId31" Type="http://schemas.openxmlformats.org/officeDocument/2006/relationships/hyperlink" Target="http://www.senato.it/loc/link.asp?leg=17&amp;tipodoc=sanasen&amp;id=29099" TargetMode="External"/><Relationship Id="rId52" Type="http://schemas.openxmlformats.org/officeDocument/2006/relationships/hyperlink" Target="http://www.senato.it/loc/link.asp?leg=17&amp;tipodoc=sanasen&amp;id=23080" TargetMode="External"/><Relationship Id="rId73" Type="http://schemas.openxmlformats.org/officeDocument/2006/relationships/hyperlink" Target="http://www.senato.it/loc/link.asp?leg=17&amp;tipodoc=sanasen&amp;id=29067" TargetMode="External"/><Relationship Id="rId78" Type="http://schemas.openxmlformats.org/officeDocument/2006/relationships/hyperlink" Target="http://www.senato.it/loc/link.asp?leg=17&amp;tipodoc=sanasen&amp;id=29092" TargetMode="External"/><Relationship Id="rId94" Type="http://schemas.openxmlformats.org/officeDocument/2006/relationships/hyperlink" Target="http://www.senato.it/loc/link.asp?leg=17&amp;tipodoc=sanasen&amp;id=29151" TargetMode="External"/><Relationship Id="rId99" Type="http://schemas.openxmlformats.org/officeDocument/2006/relationships/hyperlink" Target="http://www.senato.it/loc/link.asp?leg=17&amp;tipodoc=sanasen&amp;id=29062" TargetMode="External"/><Relationship Id="rId101" Type="http://schemas.openxmlformats.org/officeDocument/2006/relationships/hyperlink" Target="http://www.senato.it/loc/link.asp?leg=17&amp;tipodoc=sanasen&amp;id=29096" TargetMode="External"/><Relationship Id="rId122" Type="http://schemas.openxmlformats.org/officeDocument/2006/relationships/hyperlink" Target="http://www.senato.it/loc/link.asp?leg=17&amp;tipodoc=sanasen&amp;id=29039" TargetMode="External"/><Relationship Id="rId143" Type="http://schemas.openxmlformats.org/officeDocument/2006/relationships/hyperlink" Target="http://www.senato.it/loc/link.asp?leg=17&amp;tipodoc=sanasen&amp;id=29169" TargetMode="External"/><Relationship Id="rId148" Type="http://schemas.openxmlformats.org/officeDocument/2006/relationships/hyperlink" Target="http://www.senato.it/loc/link.asp?leg=17&amp;tipodoc=sanasen&amp;id=29134" TargetMode="External"/><Relationship Id="rId164" Type="http://schemas.openxmlformats.org/officeDocument/2006/relationships/hyperlink" Target="http://www.senato.it/loc/link.asp?leg=17&amp;tipodoc=sanasen&amp;id=22917" TargetMode="External"/><Relationship Id="rId169" Type="http://schemas.openxmlformats.org/officeDocument/2006/relationships/hyperlink" Target="http://www.senato.it/loc/link.asp?leg=17&amp;tipodoc=sanasen&amp;id=25198" TargetMode="External"/><Relationship Id="rId185" Type="http://schemas.openxmlformats.org/officeDocument/2006/relationships/hyperlink" Target="http://www.senato.it/loc/link.asp?leg=17&amp;tipodoc=sanasen&amp;id=29166" TargetMode="External"/><Relationship Id="rId4" Type="http://schemas.openxmlformats.org/officeDocument/2006/relationships/webSettings" Target="webSettings.xml"/><Relationship Id="rId9" Type="http://schemas.openxmlformats.org/officeDocument/2006/relationships/hyperlink" Target="http://www.senato.it/loc/link.asp?leg=17&amp;tipodoc=sanasen&amp;id=28924" TargetMode="External"/><Relationship Id="rId180" Type="http://schemas.openxmlformats.org/officeDocument/2006/relationships/hyperlink" Target="http://www.senato.it/loc/link.asp?leg=17&amp;tipodoc=sanasen&amp;id=29180" TargetMode="External"/><Relationship Id="rId210" Type="http://schemas.openxmlformats.org/officeDocument/2006/relationships/hyperlink" Target="http://www.senato.it/loc/link.asp?leg=17&amp;tipodoc=sanasen&amp;id=29080" TargetMode="External"/><Relationship Id="rId215" Type="http://schemas.openxmlformats.org/officeDocument/2006/relationships/hyperlink" Target="http://www.senato.it/loc/link.asp?leg=17&amp;tipodoc=sanasen&amp;id=29071" TargetMode="External"/><Relationship Id="rId236" Type="http://schemas.openxmlformats.org/officeDocument/2006/relationships/theme" Target="theme/theme1.xml"/><Relationship Id="rId26" Type="http://schemas.openxmlformats.org/officeDocument/2006/relationships/hyperlink" Target="http://www.senato.it/loc/link.asp?leg=17&amp;tipodoc=sanasen&amp;id=29057" TargetMode="External"/><Relationship Id="rId231" Type="http://schemas.openxmlformats.org/officeDocument/2006/relationships/hyperlink" Target="http://www.senato.it/loc/link.asp?leg=17&amp;tipodoc=sanasen&amp;id=25511" TargetMode="External"/><Relationship Id="rId47" Type="http://schemas.openxmlformats.org/officeDocument/2006/relationships/hyperlink" Target="http://www.senato.it/loc/link.asp?leg=17&amp;tipodoc=sanasen&amp;id=29207" TargetMode="External"/><Relationship Id="rId68" Type="http://schemas.openxmlformats.org/officeDocument/2006/relationships/hyperlink" Target="http://www.senato.it/loc/link.asp?leg=17&amp;tipodoc=sanasen&amp;id=29206" TargetMode="External"/><Relationship Id="rId89" Type="http://schemas.openxmlformats.org/officeDocument/2006/relationships/hyperlink" Target="http://www.senato.it/loc/link.asp?leg=17&amp;tipodoc=sanasen&amp;id=29146" TargetMode="External"/><Relationship Id="rId112" Type="http://schemas.openxmlformats.org/officeDocument/2006/relationships/hyperlink" Target="http://www.senato.it/loc/link.asp?leg=17&amp;tipodoc=sanasen&amp;id=29142" TargetMode="External"/><Relationship Id="rId133" Type="http://schemas.openxmlformats.org/officeDocument/2006/relationships/hyperlink" Target="http://www.senato.it/loc/link.asp?leg=17&amp;tipodoc=sanasen&amp;id=29156" TargetMode="External"/><Relationship Id="rId154" Type="http://schemas.openxmlformats.org/officeDocument/2006/relationships/hyperlink" Target="http://www.senato.it/loc/link.asp?leg=17&amp;tipodoc=sanasen&amp;id=17552" TargetMode="External"/><Relationship Id="rId175" Type="http://schemas.openxmlformats.org/officeDocument/2006/relationships/hyperlink" Target="http://www.senato.it/loc/link.asp?leg=17&amp;tipodoc=sanasen&amp;id=29080" TargetMode="External"/><Relationship Id="rId196" Type="http://schemas.openxmlformats.org/officeDocument/2006/relationships/hyperlink" Target="http://www.senato.it/loc/link.asp?leg=17&amp;tipodoc=sanasen&amp;id=29074" TargetMode="External"/><Relationship Id="rId200" Type="http://schemas.openxmlformats.org/officeDocument/2006/relationships/hyperlink" Target="http://www.senato.it/loc/link.asp?leg=17&amp;tipodoc=sanasen&amp;id=30914" TargetMode="External"/><Relationship Id="rId16" Type="http://schemas.openxmlformats.org/officeDocument/2006/relationships/hyperlink" Target="http://www.senato.it/loc/link.asp?leg=17&amp;tipodoc=sanasen&amp;id=29100" TargetMode="External"/><Relationship Id="rId221" Type="http://schemas.openxmlformats.org/officeDocument/2006/relationships/hyperlink" Target="http://www.senato.it/loc/link.asp?leg=17&amp;tipodoc=sanasen&amp;id=29156" TargetMode="External"/><Relationship Id="rId37" Type="http://schemas.openxmlformats.org/officeDocument/2006/relationships/hyperlink" Target="http://www.senato.it/loc/link.asp?leg=17&amp;tipodoc=sanasen&amp;id=23080" TargetMode="External"/><Relationship Id="rId58" Type="http://schemas.openxmlformats.org/officeDocument/2006/relationships/hyperlink" Target="http://www.senato.it/loc/link.asp?leg=17&amp;tipodoc=sanasen&amp;id=29069" TargetMode="External"/><Relationship Id="rId79" Type="http://schemas.openxmlformats.org/officeDocument/2006/relationships/hyperlink" Target="http://www.senato.it/loc/link.asp?leg=17&amp;tipodoc=sanasen&amp;id=29098" TargetMode="External"/><Relationship Id="rId102" Type="http://schemas.openxmlformats.org/officeDocument/2006/relationships/hyperlink" Target="http://www.senato.it/loc/link.asp?leg=17&amp;tipodoc=sanasen&amp;id=29097" TargetMode="External"/><Relationship Id="rId123" Type="http://schemas.openxmlformats.org/officeDocument/2006/relationships/hyperlink" Target="http://www.senato.it/loc/link.asp?leg=17&amp;tipodoc=sanasen&amp;id=1407" TargetMode="External"/><Relationship Id="rId144" Type="http://schemas.openxmlformats.org/officeDocument/2006/relationships/hyperlink" Target="http://www.senato.it/loc/link.asp?leg=17&amp;tipodoc=sanasen&amp;id=22917" TargetMode="External"/><Relationship Id="rId90" Type="http://schemas.openxmlformats.org/officeDocument/2006/relationships/hyperlink" Target="http://www.senato.it/loc/link.asp?leg=17&amp;tipodoc=sanasen&amp;id=29175" TargetMode="External"/><Relationship Id="rId165" Type="http://schemas.openxmlformats.org/officeDocument/2006/relationships/hyperlink" Target="http://www.senato.it/loc/link.asp?leg=17&amp;tipodoc=sanasen&amp;id=17552" TargetMode="External"/><Relationship Id="rId186" Type="http://schemas.openxmlformats.org/officeDocument/2006/relationships/hyperlink" Target="http://www.senato.it/loc/link.asp?leg=17&amp;tipodoc=sanasen&amp;id=1376" TargetMode="External"/><Relationship Id="rId211" Type="http://schemas.openxmlformats.org/officeDocument/2006/relationships/hyperlink" Target="http://www.senato.it/loc/link.asp?leg=17&amp;tipodoc=sanasen&amp;id=29162" TargetMode="External"/><Relationship Id="rId232" Type="http://schemas.openxmlformats.org/officeDocument/2006/relationships/header" Target="header1.xml"/><Relationship Id="rId27" Type="http://schemas.openxmlformats.org/officeDocument/2006/relationships/hyperlink" Target="http://www.senato.it/loc/link.asp?leg=17&amp;tipodoc=sanasen&amp;id=29060" TargetMode="External"/><Relationship Id="rId48" Type="http://schemas.openxmlformats.org/officeDocument/2006/relationships/hyperlink" Target="http://www.senato.it/loc/link.asp?leg=17&amp;tipodoc=sanasen&amp;id=29126" TargetMode="External"/><Relationship Id="rId69" Type="http://schemas.openxmlformats.org/officeDocument/2006/relationships/hyperlink" Target="http://www.senato.it/loc/link.asp?leg=17&amp;tipodoc=sanasen&amp;id=29043" TargetMode="External"/><Relationship Id="rId113" Type="http://schemas.openxmlformats.org/officeDocument/2006/relationships/hyperlink" Target="http://www.senato.it/loc/link.asp?leg=17&amp;tipodoc=sanasen&amp;id=29147" TargetMode="External"/><Relationship Id="rId134" Type="http://schemas.openxmlformats.org/officeDocument/2006/relationships/hyperlink" Target="http://www.senato.it/loc/link.asp?leg=17&amp;tipodoc=sanasen&amp;id=291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22795</Words>
  <Characters>129935</Characters>
  <Application>Microsoft Office Word</Application>
  <DocSecurity>0</DocSecurity>
  <Lines>1082</Lines>
  <Paragraphs>304</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152426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Di Gennaro</dc:creator>
  <cp:lastModifiedBy>Silvia Di Gennaro</cp:lastModifiedBy>
  <cp:revision>2</cp:revision>
  <cp:lastPrinted>2015-11-19T15:12:00Z</cp:lastPrinted>
  <dcterms:created xsi:type="dcterms:W3CDTF">2015-11-19T15:58:00Z</dcterms:created>
  <dcterms:modified xsi:type="dcterms:W3CDTF">2015-11-19T15:58:00Z</dcterms:modified>
</cp:coreProperties>
</file>