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65" w:rsidRPr="001C03B9" w:rsidRDefault="00B75665" w:rsidP="00797C69">
      <w:pPr>
        <w:spacing w:after="0"/>
        <w:jc w:val="both"/>
        <w:rPr>
          <w:b/>
        </w:rPr>
      </w:pPr>
      <w:r w:rsidRPr="001C03B9">
        <w:rPr>
          <w:b/>
        </w:rPr>
        <w:t>Effetto traino? A quali condizioni la riforma può sostenere gli investimenti dell’impresa sociale</w:t>
      </w:r>
    </w:p>
    <w:p w:rsidR="00B75665" w:rsidRDefault="001C03B9" w:rsidP="00797C69">
      <w:pPr>
        <w:spacing w:after="0"/>
        <w:jc w:val="both"/>
      </w:pPr>
      <w:proofErr w:type="gramStart"/>
      <w:r>
        <w:t>sessione</w:t>
      </w:r>
      <w:proofErr w:type="gramEnd"/>
      <w:r>
        <w:t xml:space="preserve"> parallela | v</w:t>
      </w:r>
      <w:r w:rsidR="00B75665">
        <w:t>enerdì 11 settembre 2015</w:t>
      </w:r>
      <w:r>
        <w:t xml:space="preserve"> | </w:t>
      </w:r>
      <w:r w:rsidR="00B75665">
        <w:t>ore 9</w:t>
      </w:r>
    </w:p>
    <w:p w:rsidR="00B75665" w:rsidRDefault="00B75665" w:rsidP="00797C69">
      <w:pPr>
        <w:spacing w:after="0"/>
        <w:jc w:val="both"/>
      </w:pPr>
    </w:p>
    <w:p w:rsidR="00B75665" w:rsidRDefault="00B75665" w:rsidP="00797C69">
      <w:pPr>
        <w:spacing w:after="0"/>
        <w:rPr>
          <w:i/>
        </w:rPr>
      </w:pPr>
      <w:r w:rsidRPr="001C03B9">
        <w:rPr>
          <w:i/>
        </w:rPr>
        <w:t>Intervento Sen</w:t>
      </w:r>
      <w:r w:rsidR="001C03B9">
        <w:rPr>
          <w:i/>
        </w:rPr>
        <w:t xml:space="preserve">. </w:t>
      </w:r>
      <w:r w:rsidRPr="001C03B9">
        <w:rPr>
          <w:i/>
        </w:rPr>
        <w:t>Stefano Lepri</w:t>
      </w:r>
    </w:p>
    <w:p w:rsidR="00B75665" w:rsidRPr="001C03B9" w:rsidRDefault="001C03B9" w:rsidP="00797C69">
      <w:pPr>
        <w:spacing w:after="0"/>
        <w:rPr>
          <w:i/>
        </w:rPr>
      </w:pPr>
      <w:r w:rsidRPr="001C03B9">
        <w:rPr>
          <w:i/>
        </w:rPr>
        <w:t xml:space="preserve">Relatore Disegno di Legge Delega per la Riforma del Terzo Settore, </w:t>
      </w:r>
      <w:r w:rsidR="00797C69">
        <w:rPr>
          <w:i/>
        </w:rPr>
        <w:br/>
      </w:r>
      <w:r w:rsidR="00B75665" w:rsidRPr="001C03B9">
        <w:rPr>
          <w:i/>
          <w:iCs/>
        </w:rPr>
        <w:t>Commissione Affari Istituzionali, Senato della Repubblica</w:t>
      </w:r>
    </w:p>
    <w:p w:rsidR="00B75665" w:rsidRDefault="00B75665" w:rsidP="00797C69">
      <w:pPr>
        <w:spacing w:after="0"/>
        <w:jc w:val="both"/>
      </w:pPr>
    </w:p>
    <w:p w:rsidR="00B75665" w:rsidRDefault="00B75665" w:rsidP="00797C69">
      <w:pPr>
        <w:spacing w:after="0"/>
        <w:jc w:val="both"/>
      </w:pPr>
    </w:p>
    <w:p w:rsidR="00F508E9" w:rsidRDefault="00797C69" w:rsidP="00797C69">
      <w:pPr>
        <w:spacing w:after="0"/>
        <w:jc w:val="both"/>
      </w:pPr>
      <w:r>
        <w:t xml:space="preserve">Sono due le </w:t>
      </w:r>
      <w:r w:rsidR="00F508E9">
        <w:t>grandi questioni che dobbiamo affrontare nel disegno di legge</w:t>
      </w:r>
      <w:r>
        <w:t xml:space="preserve"> delega per la riforma del terzo settore, in particolare per quanto riguarda l’impresa sociale</w:t>
      </w:r>
      <w:r w:rsidR="00F508E9">
        <w:t>: l’architettura e le politiche.</w:t>
      </w:r>
    </w:p>
    <w:p w:rsidR="00797C69" w:rsidRDefault="00797C69" w:rsidP="00797C69">
      <w:pPr>
        <w:spacing w:after="0"/>
        <w:jc w:val="both"/>
      </w:pPr>
    </w:p>
    <w:p w:rsidR="00F508E9" w:rsidRDefault="00F508E9" w:rsidP="00797C69">
      <w:pPr>
        <w:spacing w:after="0"/>
        <w:jc w:val="both"/>
      </w:pPr>
      <w:r>
        <w:t>L</w:t>
      </w:r>
      <w:r w:rsidR="00F93785">
        <w:t>e</w:t>
      </w:r>
      <w:r>
        <w:t xml:space="preserve"> </w:t>
      </w:r>
      <w:r w:rsidR="00797C69">
        <w:t xml:space="preserve">sollecitazioni provenienti dall’opinione pubblica riguardo ad un </w:t>
      </w:r>
      <w:r w:rsidR="00F93785">
        <w:t xml:space="preserve">eccessivo </w:t>
      </w:r>
      <w:r w:rsidR="00797C69">
        <w:t xml:space="preserve">rallentamento dei lavori in Commissione Senato </w:t>
      </w:r>
      <w:r>
        <w:t xml:space="preserve">mi pare </w:t>
      </w:r>
      <w:r w:rsidR="00797C69">
        <w:t xml:space="preserve">vertano </w:t>
      </w:r>
      <w:r>
        <w:t xml:space="preserve">soprattutto </w:t>
      </w:r>
      <w:r w:rsidR="00797C69">
        <w:t xml:space="preserve">sul </w:t>
      </w:r>
      <w:r>
        <w:t xml:space="preserve">fatto che </w:t>
      </w:r>
      <w:r w:rsidR="00797C69">
        <w:t xml:space="preserve">le </w:t>
      </w:r>
      <w:r>
        <w:t xml:space="preserve">politiche </w:t>
      </w:r>
      <w:r w:rsidR="00797C69">
        <w:t xml:space="preserve">sono </w:t>
      </w:r>
      <w:r>
        <w:t>pronte, scalpitano, potrebbero essere lanciate, potrebbero essere contenute nella Legge di Stabilità</w:t>
      </w:r>
      <w:r w:rsidR="006C798D">
        <w:t xml:space="preserve"> e</w:t>
      </w:r>
      <w:r w:rsidR="00797C69">
        <w:t xml:space="preserve"> corrono il rischio </w:t>
      </w:r>
      <w:r w:rsidR="006C798D">
        <w:t xml:space="preserve">di essere rimandate o addirittura di </w:t>
      </w:r>
      <w:r w:rsidR="00F93785">
        <w:t xml:space="preserve">essere </w:t>
      </w:r>
      <w:r w:rsidR="006C798D">
        <w:t>non utilizzate</w:t>
      </w:r>
      <w:r w:rsidR="00797C69">
        <w:t>.</w:t>
      </w:r>
    </w:p>
    <w:p w:rsidR="00797C69" w:rsidRDefault="00797C69" w:rsidP="00797C69">
      <w:pPr>
        <w:spacing w:after="0"/>
        <w:jc w:val="both"/>
      </w:pPr>
    </w:p>
    <w:p w:rsidR="00D35DAD" w:rsidRDefault="00797C69" w:rsidP="00797C69">
      <w:pPr>
        <w:spacing w:after="0"/>
        <w:jc w:val="both"/>
      </w:pPr>
      <w:r>
        <w:t>D</w:t>
      </w:r>
      <w:r w:rsidR="006C798D">
        <w:t>obbiamo dircela tutta: le nuove politiche hanno un senso</w:t>
      </w:r>
      <w:r>
        <w:t xml:space="preserve"> </w:t>
      </w:r>
      <w:r w:rsidR="006C798D">
        <w:t>se l’</w:t>
      </w:r>
      <w:r>
        <w:t xml:space="preserve">architettura è chiara. I due aspetti sono legati. La domanda è: chi può </w:t>
      </w:r>
      <w:r w:rsidR="006C798D">
        <w:t>beneficiare di queste politiche?</w:t>
      </w:r>
      <w:r w:rsidR="00D35DAD">
        <w:t xml:space="preserve"> </w:t>
      </w:r>
      <w:r w:rsidR="006C798D">
        <w:t xml:space="preserve">Se </w:t>
      </w:r>
      <w:r>
        <w:t xml:space="preserve">il profilo dei beneficiari </w:t>
      </w:r>
      <w:r w:rsidR="006C798D">
        <w:t>non è chiaro</w:t>
      </w:r>
      <w:r>
        <w:t xml:space="preserve"> </w:t>
      </w:r>
      <w:r w:rsidR="00D35DAD">
        <w:t>–</w:t>
      </w:r>
      <w:r>
        <w:t xml:space="preserve"> </w:t>
      </w:r>
      <w:r w:rsidR="006C798D">
        <w:t>o</w:t>
      </w:r>
      <w:r w:rsidR="00D35DAD">
        <w:t xml:space="preserve"> </w:t>
      </w:r>
      <w:r w:rsidR="006C798D">
        <w:t xml:space="preserve">per lo meno è </w:t>
      </w:r>
      <w:r w:rsidR="00D35DAD">
        <w:t xml:space="preserve">troppo </w:t>
      </w:r>
      <w:r w:rsidR="006C798D">
        <w:t>sfumato</w:t>
      </w:r>
      <w:r>
        <w:t xml:space="preserve"> </w:t>
      </w:r>
      <w:r w:rsidR="00D35DAD">
        <w:t>–</w:t>
      </w:r>
      <w:r>
        <w:t xml:space="preserve"> </w:t>
      </w:r>
      <w:r w:rsidR="006C798D">
        <w:t>si</w:t>
      </w:r>
      <w:r w:rsidR="00D35DAD">
        <w:t xml:space="preserve"> </w:t>
      </w:r>
      <w:r>
        <w:t xml:space="preserve">corre il rischio di </w:t>
      </w:r>
      <w:r w:rsidR="00D35DAD">
        <w:t xml:space="preserve">incappare in </w:t>
      </w:r>
      <w:r w:rsidR="006C798D">
        <w:t xml:space="preserve">comportamenti opportunistici, quel loglio di cui ha parlato il </w:t>
      </w:r>
      <w:r w:rsidR="00D35DAD">
        <w:t>P</w:t>
      </w:r>
      <w:r w:rsidR="006C798D">
        <w:t xml:space="preserve">residente </w:t>
      </w:r>
      <w:proofErr w:type="spellStart"/>
      <w:r w:rsidR="006C798D">
        <w:t>Renzi</w:t>
      </w:r>
      <w:proofErr w:type="spellEnd"/>
      <w:r w:rsidR="00D35DAD">
        <w:t xml:space="preserve">, </w:t>
      </w:r>
      <w:r w:rsidR="006C798D">
        <w:t xml:space="preserve">che </w:t>
      </w:r>
      <w:r w:rsidR="00D35DAD">
        <w:t xml:space="preserve">all’interno della legge </w:t>
      </w:r>
      <w:r w:rsidR="006C798D">
        <w:t>vogliamo evitare e contrastare</w:t>
      </w:r>
      <w:r w:rsidR="00D35DAD">
        <w:t>.</w:t>
      </w:r>
    </w:p>
    <w:p w:rsidR="00797C69" w:rsidRDefault="00797C69" w:rsidP="00797C69">
      <w:pPr>
        <w:spacing w:after="0"/>
        <w:jc w:val="both"/>
      </w:pPr>
    </w:p>
    <w:p w:rsidR="006C798D" w:rsidRDefault="00D35DAD" w:rsidP="00797C69">
      <w:pPr>
        <w:spacing w:after="0"/>
        <w:jc w:val="both"/>
      </w:pPr>
      <w:r>
        <w:t xml:space="preserve">Sono queste le due questioni: fare </w:t>
      </w:r>
      <w:r w:rsidR="006C798D">
        <w:t xml:space="preserve">in modo </w:t>
      </w:r>
      <w:r>
        <w:t xml:space="preserve">che </w:t>
      </w:r>
      <w:r w:rsidR="006C798D">
        <w:t xml:space="preserve">al contempo </w:t>
      </w:r>
      <w:r>
        <w:t>prendano il via</w:t>
      </w:r>
      <w:r w:rsidR="006C798D">
        <w:t xml:space="preserve"> delle politiche nuove</w:t>
      </w:r>
      <w:r w:rsidR="00D65D4A">
        <w:t>,</w:t>
      </w:r>
      <w:r w:rsidR="006C798D">
        <w:t xml:space="preserve"> indiscutibilmente necessarie</w:t>
      </w:r>
      <w:r>
        <w:t xml:space="preserve">, </w:t>
      </w:r>
      <w:r w:rsidR="006C798D">
        <w:t xml:space="preserve">di cui è pieno questo provvedimento e su cui il </w:t>
      </w:r>
      <w:r>
        <w:t>G</w:t>
      </w:r>
      <w:r w:rsidR="006C798D">
        <w:t>overno vuole investire</w:t>
      </w:r>
      <w:r>
        <w:t>, e che sia chi</w:t>
      </w:r>
      <w:r w:rsidR="00D65D4A">
        <w:t xml:space="preserve">aro il profilo dei beneficiari. </w:t>
      </w:r>
      <w:r w:rsidR="006C798D">
        <w:t>Il conf</w:t>
      </w:r>
      <w:r>
        <w:t xml:space="preserve">ronto non </w:t>
      </w:r>
      <w:r w:rsidR="006C798D">
        <w:t xml:space="preserve">sarà </w:t>
      </w:r>
      <w:r w:rsidR="007B60E0">
        <w:t xml:space="preserve">facile e inevitabilmente </w:t>
      </w:r>
      <w:r w:rsidR="00D65D4A">
        <w:t xml:space="preserve">sarà </w:t>
      </w:r>
      <w:r w:rsidR="007B60E0">
        <w:t>anche in parte aspro</w:t>
      </w:r>
      <w:r>
        <w:t>,</w:t>
      </w:r>
      <w:r w:rsidR="007B60E0">
        <w:t xml:space="preserve"> ma la politica è confronto, talvolta è anche </w:t>
      </w:r>
      <w:r w:rsidR="007B60E0" w:rsidRPr="00FA721B">
        <w:t>scontro, l’importante</w:t>
      </w:r>
      <w:r w:rsidR="007B60E0">
        <w:t xml:space="preserve"> è che arrivi ad una sintesi. E sono sicuro che questa sarà trovata</w:t>
      </w:r>
      <w:r>
        <w:t>.</w:t>
      </w:r>
    </w:p>
    <w:p w:rsidR="00D35DAD" w:rsidRDefault="00D35DAD" w:rsidP="00797C69">
      <w:pPr>
        <w:spacing w:after="0"/>
        <w:jc w:val="both"/>
      </w:pPr>
    </w:p>
    <w:p w:rsidR="00FA721B" w:rsidRDefault="00FA721B" w:rsidP="00797C69">
      <w:pPr>
        <w:spacing w:after="0"/>
        <w:jc w:val="both"/>
      </w:pPr>
      <w:r>
        <w:t xml:space="preserve">La grande questione è capire come “apriamo” gli spazi all’impresa sociale, oltre la cooperazione sociale. </w:t>
      </w:r>
      <w:r w:rsidR="007B60E0">
        <w:t>Se noi regoliamo l’impresa sociale applica</w:t>
      </w:r>
      <w:r>
        <w:t xml:space="preserve">ndo </w:t>
      </w:r>
      <w:r w:rsidR="007B60E0">
        <w:t>le</w:t>
      </w:r>
      <w:r>
        <w:t xml:space="preserve"> stesse</w:t>
      </w:r>
      <w:r w:rsidR="007B60E0">
        <w:t xml:space="preserve"> norme oggi previste per la cooperazione sociale</w:t>
      </w:r>
      <w:r>
        <w:t xml:space="preserve">, </w:t>
      </w:r>
      <w:r w:rsidR="007B60E0">
        <w:t>facciamone a meno</w:t>
      </w:r>
      <w:r>
        <w:t>; basta</w:t>
      </w:r>
      <w:r w:rsidR="007B60E0">
        <w:t xml:space="preserve"> la cooperazione sociale, che esiste, fa bene e si </w:t>
      </w:r>
      <w:r>
        <w:t xml:space="preserve">è </w:t>
      </w:r>
      <w:r w:rsidR="007B60E0">
        <w:t xml:space="preserve">già rivelata </w:t>
      </w:r>
      <w:r w:rsidR="00F93785">
        <w:t>“</w:t>
      </w:r>
      <w:r w:rsidR="007B60E0">
        <w:t>impresa sociale</w:t>
      </w:r>
      <w:r w:rsidR="00F93785">
        <w:t>”</w:t>
      </w:r>
      <w:r>
        <w:t>. A</w:t>
      </w:r>
      <w:r w:rsidR="007B60E0">
        <w:t xml:space="preserve">bbiamo bisogno di qualcosa di diverso, </w:t>
      </w:r>
      <w:r>
        <w:t>un “</w:t>
      </w:r>
      <w:r w:rsidR="007B60E0">
        <w:t>di più</w:t>
      </w:r>
      <w:r>
        <w:t>”</w:t>
      </w:r>
      <w:r w:rsidR="007B60E0">
        <w:t>, non per mortificare la co</w:t>
      </w:r>
      <w:r>
        <w:t>o</w:t>
      </w:r>
      <w:r w:rsidR="007B60E0">
        <w:t>perazio</w:t>
      </w:r>
      <w:r>
        <w:t>n</w:t>
      </w:r>
      <w:r w:rsidR="007B60E0">
        <w:t xml:space="preserve">e sociale, non </w:t>
      </w:r>
      <w:r>
        <w:t>perché</w:t>
      </w:r>
      <w:r w:rsidR="007B60E0">
        <w:t xml:space="preserve"> essa non vada bene, ma </w:t>
      </w:r>
      <w:r>
        <w:t xml:space="preserve">perché </w:t>
      </w:r>
      <w:r w:rsidR="007B60E0">
        <w:t xml:space="preserve">ci vogliono modalità diverse, forme organizzative </w:t>
      </w:r>
      <w:r>
        <w:t xml:space="preserve">e giuridiche </w:t>
      </w:r>
      <w:r w:rsidR="007B60E0">
        <w:t>diverse per fare impresa sociale</w:t>
      </w:r>
      <w:r>
        <w:t xml:space="preserve">. Il problema è capire come. </w:t>
      </w:r>
    </w:p>
    <w:p w:rsidR="00FA721B" w:rsidRDefault="00FA721B" w:rsidP="00797C69">
      <w:pPr>
        <w:spacing w:after="0"/>
        <w:jc w:val="both"/>
      </w:pPr>
    </w:p>
    <w:p w:rsidR="0059257D" w:rsidRDefault="00FA721B" w:rsidP="00797C69">
      <w:pPr>
        <w:spacing w:after="0"/>
        <w:jc w:val="both"/>
      </w:pPr>
      <w:r>
        <w:t xml:space="preserve">Nel testo approvato alla Camera sono già stati fatti </w:t>
      </w:r>
      <w:r w:rsidR="0059257D">
        <w:t>dei grandi passi avanti</w:t>
      </w:r>
      <w:r>
        <w:t xml:space="preserve">. </w:t>
      </w:r>
      <w:r w:rsidR="0059257D">
        <w:t xml:space="preserve">Rispetto alla legge 155 </w:t>
      </w:r>
      <w:r>
        <w:t xml:space="preserve">del 2006 </w:t>
      </w:r>
      <w:r w:rsidR="0059257D">
        <w:t>ci sono delle novità significative</w:t>
      </w:r>
      <w:r>
        <w:t>.</w:t>
      </w:r>
    </w:p>
    <w:p w:rsidR="00FA721B" w:rsidRDefault="00FA721B" w:rsidP="00797C69">
      <w:pPr>
        <w:spacing w:after="0"/>
        <w:jc w:val="both"/>
      </w:pPr>
    </w:p>
    <w:p w:rsidR="0059257D" w:rsidRDefault="0059257D" w:rsidP="00FA721B">
      <w:pPr>
        <w:pStyle w:val="Paragrafoelenco"/>
        <w:numPr>
          <w:ilvl w:val="0"/>
          <w:numId w:val="2"/>
        </w:numPr>
        <w:spacing w:after="0"/>
        <w:jc w:val="both"/>
      </w:pPr>
      <w:r w:rsidRPr="00DD7FD5">
        <w:rPr>
          <w:i/>
        </w:rPr>
        <w:t>Il regime fiscale</w:t>
      </w:r>
      <w:r w:rsidR="00FA721B" w:rsidRPr="00DD7FD5">
        <w:rPr>
          <w:i/>
        </w:rPr>
        <w:t>.</w:t>
      </w:r>
      <w:r w:rsidR="00FA721B">
        <w:t xml:space="preserve"> Nella legge </w:t>
      </w:r>
      <w:r>
        <w:t>155</w:t>
      </w:r>
      <w:r w:rsidR="00F93785">
        <w:t xml:space="preserve"> l’aspetto fiscale </w:t>
      </w:r>
      <w:r>
        <w:t>è sost</w:t>
      </w:r>
      <w:r w:rsidR="00FA721B">
        <w:t>a</w:t>
      </w:r>
      <w:r>
        <w:t>nzialmente disincentivante, per cui nessuno adotta la formula d</w:t>
      </w:r>
      <w:r w:rsidR="00FA721B">
        <w:t xml:space="preserve">i impresa </w:t>
      </w:r>
      <w:r>
        <w:t>sociale visto che non ci sono vantaggi</w:t>
      </w:r>
      <w:r w:rsidR="00FA721B">
        <w:t xml:space="preserve"> fiscali</w:t>
      </w:r>
      <w:r>
        <w:t>, non c’è la possibilità di ut</w:t>
      </w:r>
      <w:r w:rsidR="00FA721B">
        <w:t>i</w:t>
      </w:r>
      <w:r>
        <w:t>lizzare il regime fiscale delle onlus</w:t>
      </w:r>
      <w:r w:rsidR="00F93785">
        <w:t xml:space="preserve">; </w:t>
      </w:r>
      <w:r w:rsidR="00FA721B">
        <w:t xml:space="preserve">ora questa possibilità </w:t>
      </w:r>
      <w:r>
        <w:t>è</w:t>
      </w:r>
      <w:r w:rsidR="00FA721B">
        <w:t xml:space="preserve"> prevista.</w:t>
      </w:r>
    </w:p>
    <w:p w:rsidR="00DD7FD5" w:rsidRDefault="0059257D" w:rsidP="00DD7FD5">
      <w:pPr>
        <w:pStyle w:val="Paragrafoelenco"/>
        <w:numPr>
          <w:ilvl w:val="0"/>
          <w:numId w:val="2"/>
        </w:numPr>
        <w:spacing w:after="0"/>
        <w:jc w:val="both"/>
      </w:pPr>
      <w:r w:rsidRPr="00DD7FD5">
        <w:rPr>
          <w:i/>
        </w:rPr>
        <w:lastRenderedPageBreak/>
        <w:t>La governance</w:t>
      </w:r>
      <w:r w:rsidR="00FA721B" w:rsidRPr="00DD7FD5">
        <w:rPr>
          <w:i/>
        </w:rPr>
        <w:t>.</w:t>
      </w:r>
      <w:r w:rsidR="00DD7FD5" w:rsidRPr="00DD7FD5">
        <w:rPr>
          <w:i/>
        </w:rPr>
        <w:t xml:space="preserve"> </w:t>
      </w:r>
      <w:r w:rsidR="00DD7FD5">
        <w:t xml:space="preserve">Con la nuova legge si potrà </w:t>
      </w:r>
      <w:r>
        <w:t>organizzare l’impresa sociale anche att</w:t>
      </w:r>
      <w:r w:rsidR="00DD7FD5">
        <w:t>ra</w:t>
      </w:r>
      <w:r>
        <w:t>verso soggetti diversi</w:t>
      </w:r>
      <w:r w:rsidR="00DD7FD5">
        <w:t>, n</w:t>
      </w:r>
      <w:r>
        <w:t xml:space="preserve">on solo enti di terzo settore, ma </w:t>
      </w:r>
      <w:r w:rsidR="00DD7FD5">
        <w:t xml:space="preserve">con la partecipazione di </w:t>
      </w:r>
      <w:r>
        <w:t>soggetti pubblici</w:t>
      </w:r>
      <w:r w:rsidR="00DD7FD5">
        <w:t xml:space="preserve"> e altri soggetti </w:t>
      </w:r>
      <w:r>
        <w:t xml:space="preserve">privati. Nella </w:t>
      </w:r>
      <w:r w:rsidR="00DD7FD5">
        <w:t xml:space="preserve">legge </w:t>
      </w:r>
      <w:r>
        <w:t xml:space="preserve">155 </w:t>
      </w:r>
      <w:r w:rsidR="00DD7FD5">
        <w:t xml:space="preserve">questo </w:t>
      </w:r>
      <w:r>
        <w:t>è escluso</w:t>
      </w:r>
      <w:r w:rsidR="00DD7FD5">
        <w:t xml:space="preserve">, </w:t>
      </w:r>
      <w:r>
        <w:t xml:space="preserve">nel testo </w:t>
      </w:r>
      <w:r w:rsidR="00F93785">
        <w:t xml:space="preserve">licenziato </w:t>
      </w:r>
      <w:r>
        <w:t>d</w:t>
      </w:r>
      <w:r w:rsidR="00DD7FD5">
        <w:t>a</w:t>
      </w:r>
      <w:r>
        <w:t>lla Camera è previsto. Voi saprete che in altri paesi europei sono stati adottati modelli misti</w:t>
      </w:r>
      <w:r w:rsidR="00DD7FD5">
        <w:t xml:space="preserve"> di governance, con maggioranza di controllo da parte di organizzazioni di terzo settore, ma con anche parti di minoranza per la pubblica amministrazione e altri soggetti privati (che magari contribuiscono finanziariamente). Questo avviene ad esempio per la gestione di servizi complessi o per la ristrutturazione di immobili abbandonati etc. Questa nuova formula di governance è prevista nel nuovo testo di legge </w:t>
      </w:r>
      <w:r w:rsidR="00F93785">
        <w:t xml:space="preserve">già </w:t>
      </w:r>
      <w:r w:rsidR="00DD7FD5">
        <w:t>licenziato alla Came</w:t>
      </w:r>
      <w:r w:rsidR="00F93785">
        <w:t>r</w:t>
      </w:r>
      <w:r w:rsidR="00DD7FD5">
        <w:t>a.</w:t>
      </w:r>
    </w:p>
    <w:p w:rsidR="00DD7FD5" w:rsidRDefault="00DD7FD5" w:rsidP="00DD7FD5">
      <w:pPr>
        <w:pStyle w:val="Paragrafoelenco"/>
        <w:spacing w:after="0"/>
        <w:ind w:left="360"/>
        <w:jc w:val="both"/>
      </w:pPr>
    </w:p>
    <w:p w:rsidR="00F93785" w:rsidRDefault="00DD7FD5" w:rsidP="00797C69">
      <w:pPr>
        <w:pStyle w:val="Paragrafoelenco"/>
        <w:numPr>
          <w:ilvl w:val="0"/>
          <w:numId w:val="2"/>
        </w:numPr>
        <w:spacing w:after="0"/>
        <w:jc w:val="both"/>
      </w:pPr>
      <w:r w:rsidRPr="00DD7FD5">
        <w:rPr>
          <w:i/>
        </w:rPr>
        <w:t>La remunerazione del capitale.</w:t>
      </w:r>
      <w:r>
        <w:t xml:space="preserve"> Con la nuova legge è </w:t>
      </w:r>
      <w:r w:rsidR="00DA5CA8">
        <w:t xml:space="preserve">prevista una remunerazione del capitale, seppur diciamo </w:t>
      </w:r>
      <w:r>
        <w:t>“</w:t>
      </w:r>
      <w:proofErr w:type="spellStart"/>
      <w:r w:rsidR="00DA5CA8">
        <w:t>low</w:t>
      </w:r>
      <w:proofErr w:type="spellEnd"/>
      <w:r>
        <w:t>”</w:t>
      </w:r>
      <w:r w:rsidR="000952E5">
        <w:t xml:space="preserve">; </w:t>
      </w:r>
      <w:r w:rsidR="00DA5CA8">
        <w:t xml:space="preserve">il riferimento </w:t>
      </w:r>
      <w:r w:rsidR="00D65D4A">
        <w:t xml:space="preserve">è </w:t>
      </w:r>
      <w:r w:rsidR="00DA5CA8">
        <w:t>alla mutualità prevalente, e quindi a</w:t>
      </w:r>
      <w:r w:rsidR="000952E5">
        <w:t xml:space="preserve">lla </w:t>
      </w:r>
      <w:r w:rsidR="00DA5CA8">
        <w:t xml:space="preserve">remunerazione oggi prevista per le cooperative </w:t>
      </w:r>
      <w:r w:rsidR="000952E5">
        <w:t xml:space="preserve">sociali </w:t>
      </w:r>
      <w:r w:rsidR="00DA5CA8">
        <w:t xml:space="preserve">– che sostanzialmente </w:t>
      </w:r>
      <w:r w:rsidR="000952E5">
        <w:t xml:space="preserve">consiste in poco </w:t>
      </w:r>
      <w:r w:rsidR="00DA5CA8">
        <w:t xml:space="preserve">più della valorizzazione e </w:t>
      </w:r>
      <w:r w:rsidR="00D65D4A">
        <w:t xml:space="preserve">del </w:t>
      </w:r>
      <w:r w:rsidR="00DA5CA8">
        <w:t xml:space="preserve">mantenimento del </w:t>
      </w:r>
      <w:r w:rsidR="006B7781">
        <w:t xml:space="preserve">valore reale del </w:t>
      </w:r>
      <w:r w:rsidR="00DA5CA8">
        <w:t>capitale sociale</w:t>
      </w:r>
      <w:r w:rsidR="00F93785">
        <w:t xml:space="preserve"> – è consentita, cosa invece preclusa dalla </w:t>
      </w:r>
      <w:r w:rsidR="00D65D4A">
        <w:t>legge attuale sull’impresa sociale</w:t>
      </w:r>
      <w:r w:rsidR="00F93785">
        <w:t>.</w:t>
      </w:r>
    </w:p>
    <w:p w:rsidR="00F93785" w:rsidRDefault="00F93785" w:rsidP="00797C69">
      <w:pPr>
        <w:spacing w:after="0"/>
        <w:jc w:val="both"/>
      </w:pPr>
    </w:p>
    <w:p w:rsidR="00DA5CA8" w:rsidRDefault="00F93785" w:rsidP="00797C69">
      <w:pPr>
        <w:spacing w:after="0"/>
        <w:jc w:val="both"/>
      </w:pPr>
      <w:r>
        <w:t>Quindi d</w:t>
      </w:r>
      <w:r w:rsidR="00DA5CA8">
        <w:t>ei passi avanti ci sono già</w:t>
      </w:r>
      <w:r>
        <w:t xml:space="preserve"> e sono </w:t>
      </w:r>
      <w:r w:rsidR="00DA5CA8">
        <w:t xml:space="preserve">notevoli, </w:t>
      </w:r>
      <w:r>
        <w:t>i</w:t>
      </w:r>
      <w:r w:rsidR="00DA5CA8">
        <w:t xml:space="preserve">l </w:t>
      </w:r>
      <w:r>
        <w:t>“</w:t>
      </w:r>
      <w:r w:rsidR="004A17D9">
        <w:t>testo-</w:t>
      </w:r>
      <w:r w:rsidR="00DA5CA8">
        <w:t>camera</w:t>
      </w:r>
      <w:r>
        <w:t>”</w:t>
      </w:r>
      <w:r w:rsidR="00DA5CA8">
        <w:t xml:space="preserve"> è in grado di aprire </w:t>
      </w:r>
      <w:r>
        <w:t>nuove</w:t>
      </w:r>
      <w:r w:rsidR="00DA5CA8">
        <w:t xml:space="preserve"> frontiere e di intrepretare l’impresa sociale in maniera diversa da come finora è stato fatto</w:t>
      </w:r>
      <w:r>
        <w:t>.</w:t>
      </w:r>
    </w:p>
    <w:p w:rsidR="00DA5CA8" w:rsidRDefault="00DA5CA8" w:rsidP="00797C69">
      <w:pPr>
        <w:spacing w:after="0"/>
        <w:jc w:val="both"/>
      </w:pPr>
    </w:p>
    <w:p w:rsidR="00DA5CA8" w:rsidRDefault="00DA5CA8" w:rsidP="00797C69">
      <w:pPr>
        <w:spacing w:after="0"/>
        <w:jc w:val="both"/>
      </w:pPr>
      <w:r>
        <w:t xml:space="preserve">Tuttavia </w:t>
      </w:r>
      <w:r w:rsidR="00F93785">
        <w:t xml:space="preserve">ritengo ci siano </w:t>
      </w:r>
      <w:r w:rsidR="006B7781">
        <w:t>tre questioni aperte e che l</w:t>
      </w:r>
      <w:r w:rsidR="003B5332">
        <w:t>’</w:t>
      </w:r>
      <w:r w:rsidR="006B7781">
        <w:t>attività emendativa cerca di precisare</w:t>
      </w:r>
      <w:r w:rsidR="00F93785">
        <w:t>.</w:t>
      </w:r>
    </w:p>
    <w:p w:rsidR="00F93785" w:rsidRDefault="00F93785" w:rsidP="00797C69">
      <w:pPr>
        <w:spacing w:after="0"/>
        <w:jc w:val="both"/>
      </w:pPr>
    </w:p>
    <w:p w:rsidR="006B7781" w:rsidRDefault="00F93785" w:rsidP="00797C69">
      <w:pPr>
        <w:spacing w:after="0"/>
        <w:jc w:val="both"/>
      </w:pPr>
      <w:r>
        <w:t xml:space="preserve">Una premesse mi sembra doverosa. </w:t>
      </w:r>
      <w:r w:rsidR="006B7781">
        <w:t>Nel dibattito politico, de</w:t>
      </w:r>
      <w:r>
        <w:t xml:space="preserve">ll’opinione pubblica e </w:t>
      </w:r>
      <w:r w:rsidR="006B7781">
        <w:t xml:space="preserve">degli studiosi si </w:t>
      </w:r>
      <w:r>
        <w:t xml:space="preserve">confrontano tre </w:t>
      </w:r>
      <w:r w:rsidR="006B7781">
        <w:t xml:space="preserve">visioni </w:t>
      </w:r>
      <w:r>
        <w:t xml:space="preserve">diverse </w:t>
      </w:r>
      <w:r w:rsidR="006B7781">
        <w:t>di impresa sociale</w:t>
      </w:r>
      <w:r>
        <w:t>.</w:t>
      </w:r>
    </w:p>
    <w:p w:rsidR="0082753B" w:rsidRDefault="006B7781" w:rsidP="00F93785">
      <w:pPr>
        <w:pStyle w:val="Paragrafoelenco"/>
        <w:numPr>
          <w:ilvl w:val="0"/>
          <w:numId w:val="3"/>
        </w:numPr>
        <w:spacing w:after="0"/>
        <w:ind w:left="426" w:hanging="426"/>
        <w:jc w:val="both"/>
      </w:pPr>
      <w:r>
        <w:t>La prima</w:t>
      </w:r>
      <w:r w:rsidR="00C12B23">
        <w:t xml:space="preserve"> </w:t>
      </w:r>
      <w:r w:rsidR="00F93785">
        <w:t xml:space="preserve">visione </w:t>
      </w:r>
      <w:r w:rsidR="00C12B23">
        <w:t xml:space="preserve">è quella che ci siamo </w:t>
      </w:r>
      <w:r w:rsidR="00F93785">
        <w:t>“</w:t>
      </w:r>
      <w:r w:rsidR="00C12B23">
        <w:t>inventati</w:t>
      </w:r>
      <w:r w:rsidR="00F93785">
        <w:t>”</w:t>
      </w:r>
      <w:r w:rsidR="00C12B23">
        <w:t xml:space="preserve"> in Italia, ormai </w:t>
      </w:r>
      <w:r w:rsidR="00F93785">
        <w:t xml:space="preserve">da </w:t>
      </w:r>
      <w:r w:rsidR="00C12B23">
        <w:t>trent’anni a questa parte</w:t>
      </w:r>
      <w:r w:rsidR="00F93785">
        <w:t xml:space="preserve">; quella </w:t>
      </w:r>
      <w:r w:rsidR="00C12B23">
        <w:t xml:space="preserve">per cui </w:t>
      </w:r>
      <w:r>
        <w:t>si può fare</w:t>
      </w:r>
      <w:r w:rsidR="0082753B">
        <w:t xml:space="preserve"> attività in settori di utilità sociale</w:t>
      </w:r>
      <w:r w:rsidR="00C12B23">
        <w:t>,</w:t>
      </w:r>
      <w:r w:rsidR="00D65D4A">
        <w:t xml:space="preserve"> con rigorosi vincoli alla re</w:t>
      </w:r>
      <w:r>
        <w:t>munerazione dei fattori produttivi</w:t>
      </w:r>
      <w:r w:rsidR="00C12B23">
        <w:t>,</w:t>
      </w:r>
      <w:r>
        <w:t xml:space="preserve"> con un’attenzione all’</w:t>
      </w:r>
      <w:r w:rsidR="003B5332">
        <w:t>i</w:t>
      </w:r>
      <w:r>
        <w:t>nteresse generale dell’attività st</w:t>
      </w:r>
      <w:r w:rsidR="00C12B23">
        <w:t>e</w:t>
      </w:r>
      <w:r>
        <w:t xml:space="preserve">ssa </w:t>
      </w:r>
      <w:r w:rsidR="00C12B23">
        <w:t>(quindi senza vinco</w:t>
      </w:r>
      <w:r w:rsidR="00D65D4A">
        <w:t xml:space="preserve">li, senza discriminazioni, con </w:t>
      </w:r>
      <w:r w:rsidR="00C12B23">
        <w:t>ta</w:t>
      </w:r>
      <w:r w:rsidR="00F93785">
        <w:t>riffe non onerose). Q</w:t>
      </w:r>
      <w:r>
        <w:t>uest</w:t>
      </w:r>
      <w:r w:rsidR="00C12B23">
        <w:t>o è il modello della cooperazio</w:t>
      </w:r>
      <w:r>
        <w:t>n</w:t>
      </w:r>
      <w:r w:rsidR="00C12B23">
        <w:t>e</w:t>
      </w:r>
      <w:r>
        <w:t xml:space="preserve"> sociale</w:t>
      </w:r>
      <w:r w:rsidR="00C12B23">
        <w:t xml:space="preserve">. </w:t>
      </w:r>
      <w:r w:rsidR="00F93785">
        <w:t>S</w:t>
      </w:r>
      <w:r w:rsidR="00C12B23">
        <w:t xml:space="preserve">econdo </w:t>
      </w:r>
      <w:r w:rsidR="00F93785">
        <w:t xml:space="preserve">me questo è il modello che </w:t>
      </w:r>
      <w:r w:rsidR="00C12B23">
        <w:t xml:space="preserve">dovrebbe </w:t>
      </w:r>
      <w:r w:rsidR="00F93785">
        <w:t xml:space="preserve">ispirare </w:t>
      </w:r>
      <w:r w:rsidR="00C12B23">
        <w:t>la nu</w:t>
      </w:r>
      <w:r w:rsidR="003B5332">
        <w:t>ov</w:t>
      </w:r>
      <w:r w:rsidR="00C12B23">
        <w:t>a frontiera dell’impresa sociale, a</w:t>
      </w:r>
      <w:r w:rsidR="003B5332">
        <w:t xml:space="preserve"> cui potranno finalmente </w:t>
      </w:r>
      <w:r w:rsidR="0082753B">
        <w:t xml:space="preserve">e </w:t>
      </w:r>
      <w:r w:rsidR="003B5332">
        <w:t>con convinzione</w:t>
      </w:r>
      <w:r w:rsidR="00C043B6">
        <w:t xml:space="preserve"> far</w:t>
      </w:r>
      <w:r w:rsidR="0082753B">
        <w:t>e</w:t>
      </w:r>
      <w:r w:rsidR="00C043B6">
        <w:t xml:space="preserve"> da interpreti anche </w:t>
      </w:r>
      <w:r w:rsidR="0082753B">
        <w:t>S</w:t>
      </w:r>
      <w:r w:rsidR="00C043B6">
        <w:t>rl</w:t>
      </w:r>
      <w:r w:rsidR="0082753B">
        <w:t xml:space="preserve"> e Spa, </w:t>
      </w:r>
      <w:r w:rsidR="00C043B6">
        <w:t xml:space="preserve">oltre che </w:t>
      </w:r>
      <w:r w:rsidR="0082753B">
        <w:t>F</w:t>
      </w:r>
      <w:r w:rsidR="00C043B6">
        <w:t xml:space="preserve">ondazioni e </w:t>
      </w:r>
      <w:r w:rsidR="0082753B">
        <w:t>Associazioni.</w:t>
      </w:r>
    </w:p>
    <w:p w:rsidR="00C043B6" w:rsidRDefault="00C043B6" w:rsidP="00F93785">
      <w:pPr>
        <w:pStyle w:val="Paragrafoelenco"/>
        <w:numPr>
          <w:ilvl w:val="0"/>
          <w:numId w:val="3"/>
        </w:numPr>
        <w:spacing w:after="0"/>
        <w:ind w:left="426" w:hanging="426"/>
        <w:jc w:val="both"/>
      </w:pPr>
      <w:r>
        <w:t xml:space="preserve">C’è una seconda idea di impresa sociale, quella per cui il “sociale” non è più una caratteristica determinata da ciò che prima ho </w:t>
      </w:r>
      <w:r w:rsidR="0082753B">
        <w:t>illustrato</w:t>
      </w:r>
      <w:r>
        <w:t xml:space="preserve">, ma è semplicemente </w:t>
      </w:r>
      <w:r w:rsidR="0082753B">
        <w:t xml:space="preserve">– o </w:t>
      </w:r>
      <w:r>
        <w:t xml:space="preserve">poco di più </w:t>
      </w:r>
      <w:r w:rsidR="0082753B">
        <w:t xml:space="preserve">– il </w:t>
      </w:r>
      <w:r>
        <w:t>campo</w:t>
      </w:r>
      <w:r w:rsidR="0082753B">
        <w:t xml:space="preserve"> </w:t>
      </w:r>
      <w:r>
        <w:t xml:space="preserve">di attività, anche vasto, in cui l’impresa si cimenta. Un po’ come </w:t>
      </w:r>
      <w:r w:rsidR="0082753B">
        <w:t>un’</w:t>
      </w:r>
      <w:r>
        <w:t xml:space="preserve">’impresa agricola, che non è altro che un’impresa che opera nel campo dell’agricoltura. </w:t>
      </w:r>
      <w:r w:rsidR="0082753B">
        <w:t>Questa o</w:t>
      </w:r>
      <w:r>
        <w:t xml:space="preserve">pinione </w:t>
      </w:r>
      <w:r w:rsidR="0082753B">
        <w:t xml:space="preserve">è </w:t>
      </w:r>
      <w:r>
        <w:t xml:space="preserve">legittima, ma non c’è nulla da inventare. </w:t>
      </w:r>
      <w:r w:rsidR="0082753B">
        <w:t xml:space="preserve">In Italia siamo pieni </w:t>
      </w:r>
      <w:r>
        <w:t>di imprese profit che operano nel campo delle politiche sociali, sanitarie etc. E’ inutile chiamarle imprese sociali. Sono imprese che operano nel campo del sociale e che hanno legittimamente un obiettivo di profitto.</w:t>
      </w:r>
    </w:p>
    <w:p w:rsidR="00C043B6" w:rsidRDefault="00C043B6" w:rsidP="00F93785">
      <w:pPr>
        <w:pStyle w:val="Paragrafoelenco"/>
        <w:numPr>
          <w:ilvl w:val="0"/>
          <w:numId w:val="3"/>
        </w:numPr>
        <w:spacing w:after="0"/>
        <w:ind w:left="426" w:hanging="426"/>
        <w:jc w:val="both"/>
      </w:pPr>
      <w:r>
        <w:t>La terza concezione è quella dell’impresa a forte responsabilità sociale – e tutti concordiamo sull’importanza di questa visione dell’essere impresa, da Olivetti in avanti. Se noi avessimo tutte le imprese fortemente orientate alla responsabilità sociale, vivremmo in un mondo m</w:t>
      </w:r>
      <w:r w:rsidR="00B07603">
        <w:t>i</w:t>
      </w:r>
      <w:r>
        <w:t>gliore</w:t>
      </w:r>
      <w:r w:rsidR="002428BF">
        <w:t>. Ma è un’altra cosa</w:t>
      </w:r>
      <w:r w:rsidR="0082753B">
        <w:t>, i</w:t>
      </w:r>
      <w:r w:rsidR="002428BF">
        <w:t xml:space="preserve">mportantissima, nobilissima, </w:t>
      </w:r>
      <w:r w:rsidR="00B07603">
        <w:t xml:space="preserve">da finanziare, da sostenere, </w:t>
      </w:r>
      <w:r w:rsidR="002428BF">
        <w:t>ma è una cosa diversa dall’impresa sociale come l’abbiamo pensata noi e come l’Europa ci invidia.</w:t>
      </w:r>
    </w:p>
    <w:p w:rsidR="00F93785" w:rsidRDefault="00F93785" w:rsidP="00797C69">
      <w:pPr>
        <w:spacing w:after="0"/>
        <w:jc w:val="both"/>
      </w:pPr>
    </w:p>
    <w:p w:rsidR="004A17D9" w:rsidRDefault="004A17D9" w:rsidP="00797C69">
      <w:pPr>
        <w:spacing w:after="0"/>
        <w:jc w:val="both"/>
      </w:pPr>
    </w:p>
    <w:p w:rsidR="002428BF" w:rsidRDefault="0082753B" w:rsidP="00797C69">
      <w:pPr>
        <w:spacing w:after="0"/>
        <w:jc w:val="both"/>
      </w:pPr>
      <w:r>
        <w:t>Le tre questioni aperte dal testo licenziato alla Camera sono le seguenti.</w:t>
      </w:r>
    </w:p>
    <w:p w:rsidR="004A17D9" w:rsidRDefault="004A17D9" w:rsidP="00797C69">
      <w:pPr>
        <w:spacing w:after="0"/>
        <w:jc w:val="both"/>
      </w:pPr>
    </w:p>
    <w:p w:rsidR="002428BF" w:rsidRDefault="002428BF" w:rsidP="0082753B">
      <w:pPr>
        <w:pStyle w:val="Paragrafoelenco"/>
        <w:numPr>
          <w:ilvl w:val="0"/>
          <w:numId w:val="4"/>
        </w:numPr>
        <w:spacing w:after="0"/>
        <w:jc w:val="both"/>
      </w:pPr>
      <w:r w:rsidRPr="0082753B">
        <w:rPr>
          <w:i/>
        </w:rPr>
        <w:t>Il perimetro del terzo settore.</w:t>
      </w:r>
      <w:r>
        <w:t xml:space="preserve"> </w:t>
      </w:r>
      <w:r w:rsidR="004A17D9">
        <w:t xml:space="preserve">Leggendo </w:t>
      </w:r>
      <w:r>
        <w:t xml:space="preserve">Vita </w:t>
      </w:r>
      <w:r w:rsidR="004A17D9">
        <w:t xml:space="preserve">sembrerebbe </w:t>
      </w:r>
      <w:r>
        <w:t>che io avrei stravolto</w:t>
      </w:r>
      <w:r w:rsidR="004A17D9">
        <w:t xml:space="preserve">, </w:t>
      </w:r>
      <w:r w:rsidR="00B07603">
        <w:t>con i miei emendamenti</w:t>
      </w:r>
      <w:r w:rsidR="004A17D9">
        <w:t>,</w:t>
      </w:r>
      <w:r w:rsidR="00B07603">
        <w:t xml:space="preserve"> la visione del testo</w:t>
      </w:r>
      <w:r w:rsidR="004A17D9">
        <w:t>-camera</w:t>
      </w:r>
      <w:r w:rsidR="00B07603">
        <w:t xml:space="preserve">, perché </w:t>
      </w:r>
      <w:r w:rsidR="004A17D9">
        <w:t>esso</w:t>
      </w:r>
      <w:r w:rsidR="00B07603">
        <w:t xml:space="preserve"> </w:t>
      </w:r>
      <w:r w:rsidR="004A17D9">
        <w:t xml:space="preserve">avrebbe </w:t>
      </w:r>
      <w:r w:rsidR="00B07603">
        <w:t>prev</w:t>
      </w:r>
      <w:r w:rsidR="004A17D9">
        <w:t xml:space="preserve">isto </w:t>
      </w:r>
      <w:r w:rsidR="00B07603">
        <w:t xml:space="preserve">l’impresa sociale </w:t>
      </w:r>
      <w:r w:rsidR="004A17D9">
        <w:t>“</w:t>
      </w:r>
      <w:r w:rsidR="00B07603">
        <w:t>fuori</w:t>
      </w:r>
      <w:r w:rsidR="004A17D9">
        <w:t>”</w:t>
      </w:r>
      <w:r w:rsidR="00B07603">
        <w:t xml:space="preserve"> dal perimetro del terzo settore, m</w:t>
      </w:r>
      <w:r w:rsidR="00D65D4A">
        <w:t>entre io cercherei di riportarla</w:t>
      </w:r>
      <w:r w:rsidR="00B07603">
        <w:t xml:space="preserve"> </w:t>
      </w:r>
      <w:r w:rsidR="004A17D9">
        <w:t>“</w:t>
      </w:r>
      <w:r w:rsidR="00B07603">
        <w:t>dentro</w:t>
      </w:r>
      <w:r w:rsidR="004A17D9">
        <w:t>”</w:t>
      </w:r>
      <w:r w:rsidR="00B07603">
        <w:t>. L’interpretazione è esatta,</w:t>
      </w:r>
      <w:r w:rsidR="004A17D9">
        <w:t xml:space="preserve"> ossia </w:t>
      </w:r>
      <w:r w:rsidR="00B07603">
        <w:t>il fatto che voglio riportarla den</w:t>
      </w:r>
      <w:r w:rsidR="004A17D9">
        <w:t>t</w:t>
      </w:r>
      <w:r w:rsidR="00B07603">
        <w:t xml:space="preserve">ro. Direi che è sbagliato </w:t>
      </w:r>
      <w:r w:rsidR="004A17D9">
        <w:t>pensare che il testo-</w:t>
      </w:r>
      <w:r w:rsidR="00B07603">
        <w:t>camera</w:t>
      </w:r>
      <w:r w:rsidR="004A17D9">
        <w:t xml:space="preserve"> volesse </w:t>
      </w:r>
      <w:r w:rsidR="00B07603">
        <w:t>portarla fuori. Quello che è vero è che il testo</w:t>
      </w:r>
      <w:r w:rsidR="004A17D9">
        <w:t>-</w:t>
      </w:r>
      <w:r w:rsidR="00B07603">
        <w:t>camera ha degli elem</w:t>
      </w:r>
      <w:r w:rsidR="004A17D9">
        <w:t>enti di ambiguità per cui è legi</w:t>
      </w:r>
      <w:r w:rsidR="00B07603">
        <w:t xml:space="preserve">ttimo pensarla </w:t>
      </w:r>
      <w:r w:rsidR="004A17D9">
        <w:t xml:space="preserve">anche in questo modo. Io </w:t>
      </w:r>
      <w:r w:rsidR="00B07603">
        <w:t>vorrei togliere</w:t>
      </w:r>
      <w:r w:rsidR="004A17D9">
        <w:t xml:space="preserve"> questi margini di ambiguità</w:t>
      </w:r>
      <w:r w:rsidR="00B07603">
        <w:t>. Per quanto posso pensare io</w:t>
      </w:r>
      <w:r w:rsidR="004A17D9">
        <w:t xml:space="preserve"> – </w:t>
      </w:r>
      <w:r w:rsidR="00B07603">
        <w:t>e</w:t>
      </w:r>
      <w:r w:rsidR="004A17D9">
        <w:t xml:space="preserve"> </w:t>
      </w:r>
      <w:r w:rsidR="00B07603">
        <w:t>credo di essere in buona compagnia</w:t>
      </w:r>
      <w:r w:rsidR="004A17D9">
        <w:t xml:space="preserve"> - </w:t>
      </w:r>
      <w:r w:rsidR="00B07603">
        <w:t>l’impresa</w:t>
      </w:r>
      <w:r w:rsidR="004A17D9">
        <w:t xml:space="preserve"> </w:t>
      </w:r>
      <w:r w:rsidR="00B07603">
        <w:t>sociale è totalmente dentro il perimetro del terzo settore, senza equ</w:t>
      </w:r>
      <w:r w:rsidR="004A17D9">
        <w:t>ivoci</w:t>
      </w:r>
      <w:r w:rsidR="00B07603">
        <w:t xml:space="preserve">. Si può fare </w:t>
      </w:r>
      <w:r w:rsidR="004A17D9">
        <w:t>i</w:t>
      </w:r>
      <w:r w:rsidR="00B07603">
        <w:t xml:space="preserve">mpresa sociale anche come </w:t>
      </w:r>
      <w:r w:rsidR="004A17D9">
        <w:t>S</w:t>
      </w:r>
      <w:r w:rsidR="00B07603">
        <w:t xml:space="preserve">pa </w:t>
      </w:r>
      <w:r w:rsidR="004A17D9">
        <w:t>o Srl</w:t>
      </w:r>
      <w:r w:rsidR="00B07603">
        <w:t xml:space="preserve">, per essere chiari, ma con dei vincoli che adesso cercherò di precisare, anche se per altro sono </w:t>
      </w:r>
      <w:r w:rsidR="004A17D9">
        <w:t xml:space="preserve">già </w:t>
      </w:r>
      <w:r w:rsidR="00B07603">
        <w:t xml:space="preserve">noti. L’emendamento che ho </w:t>
      </w:r>
      <w:r w:rsidR="004A17D9">
        <w:t xml:space="preserve">proposto </w:t>
      </w:r>
      <w:r w:rsidR="00B07603">
        <w:t xml:space="preserve">è semplicemente </w:t>
      </w:r>
      <w:r w:rsidR="00D65D4A">
        <w:t xml:space="preserve">di </w:t>
      </w:r>
      <w:r w:rsidR="00B07603">
        <w:t>eliminare una lung</w:t>
      </w:r>
      <w:r w:rsidR="004A17D9">
        <w:t>h</w:t>
      </w:r>
      <w:r w:rsidR="00B07603">
        <w:t>issima definizione di impresa sociale</w:t>
      </w:r>
      <w:r w:rsidR="00D65D4A">
        <w:t>,</w:t>
      </w:r>
      <w:r w:rsidR="004A17D9">
        <w:t xml:space="preserve"> d</w:t>
      </w:r>
      <w:r w:rsidR="00B07603">
        <w:t>icendo</w:t>
      </w:r>
      <w:r w:rsidR="004A17D9">
        <w:t xml:space="preserve"> </w:t>
      </w:r>
      <w:r w:rsidR="00B07603">
        <w:t>semplicemente che l’impresa sociale non è altro che un ente di terzo settore che svolge quelle attivit</w:t>
      </w:r>
      <w:r w:rsidR="004A17D9">
        <w:t>à</w:t>
      </w:r>
      <w:r w:rsidR="00B07603">
        <w:t xml:space="preserve"> in forma imprenditoriale.</w:t>
      </w:r>
    </w:p>
    <w:p w:rsidR="0082753B" w:rsidRDefault="0082753B" w:rsidP="00797C69">
      <w:pPr>
        <w:spacing w:after="0"/>
        <w:jc w:val="both"/>
      </w:pPr>
    </w:p>
    <w:p w:rsidR="00B07603" w:rsidRDefault="00B07603" w:rsidP="0082753B">
      <w:pPr>
        <w:pStyle w:val="Paragrafoelenco"/>
        <w:numPr>
          <w:ilvl w:val="0"/>
          <w:numId w:val="4"/>
        </w:numPr>
        <w:spacing w:after="0"/>
        <w:jc w:val="both"/>
      </w:pPr>
      <w:r w:rsidRPr="0082753B">
        <w:rPr>
          <w:i/>
        </w:rPr>
        <w:t>L’impatto sociale.</w:t>
      </w:r>
      <w:r>
        <w:t xml:space="preserve"> La defin</w:t>
      </w:r>
      <w:r w:rsidR="003D0647">
        <w:t>i</w:t>
      </w:r>
      <w:r>
        <w:t>zione del testo</w:t>
      </w:r>
      <w:r w:rsidR="004A17D9">
        <w:t>-</w:t>
      </w:r>
      <w:r>
        <w:t xml:space="preserve">camera </w:t>
      </w:r>
      <w:r w:rsidR="009449DC">
        <w:t xml:space="preserve">considera </w:t>
      </w:r>
      <w:r>
        <w:t>l’impresa sociale un’impre</w:t>
      </w:r>
      <w:r w:rsidR="009449DC">
        <w:t>s</w:t>
      </w:r>
      <w:r>
        <w:t>a che ha come obiettivo il perseguimento di impatti sociali positivi. Ora, non si può negare che chi fa impresa sociale voglia migliorare il mondo e che lo voglia fare bene (c’è uno slogan del volontariato</w:t>
      </w:r>
      <w:r w:rsidR="009449DC">
        <w:t xml:space="preserve"> “</w:t>
      </w:r>
      <w:r>
        <w:t xml:space="preserve">non basta fare il bene, </w:t>
      </w:r>
      <w:r w:rsidR="009449DC">
        <w:t xml:space="preserve">bisogna </w:t>
      </w:r>
      <w:r>
        <w:t>farlo bene</w:t>
      </w:r>
      <w:r w:rsidR="009449DC">
        <w:t>”</w:t>
      </w:r>
      <w:r>
        <w:t>)</w:t>
      </w:r>
      <w:r w:rsidR="00F629BE">
        <w:t>. Il problema è u</w:t>
      </w:r>
      <w:r w:rsidR="009449DC">
        <w:t>n</w:t>
      </w:r>
      <w:r w:rsidR="00F629BE">
        <w:t xml:space="preserve"> altro</w:t>
      </w:r>
      <w:r w:rsidR="009449DC">
        <w:t xml:space="preserve">: l’impatto sociale </w:t>
      </w:r>
      <w:r w:rsidR="00F629BE">
        <w:t xml:space="preserve">non è l’obiettivo, al massimo </w:t>
      </w:r>
      <w:r w:rsidR="009449DC">
        <w:t xml:space="preserve">è </w:t>
      </w:r>
      <w:r w:rsidR="00F629BE">
        <w:t xml:space="preserve">l’esito </w:t>
      </w:r>
      <w:r w:rsidR="009449DC">
        <w:t>(</w:t>
      </w:r>
      <w:r w:rsidR="00F629BE">
        <w:t>peraltro importante</w:t>
      </w:r>
      <w:r w:rsidR="009449DC">
        <w:t>). E’</w:t>
      </w:r>
      <w:r w:rsidR="00F629BE">
        <w:t xml:space="preserve"> l’effetto di efficacia che va misurato. L</w:t>
      </w:r>
      <w:r w:rsidR="009449DC">
        <w:t>’o</w:t>
      </w:r>
      <w:r w:rsidR="00F629BE">
        <w:t>biettivo è ciò che invece è scritto in calce all</w:t>
      </w:r>
      <w:r w:rsidR="009449DC">
        <w:t>’art.</w:t>
      </w:r>
      <w:r w:rsidR="00F629BE">
        <w:t xml:space="preserve"> 1, finalità solidaristica e civica</w:t>
      </w:r>
      <w:r w:rsidR="009449DC">
        <w:t xml:space="preserve">. </w:t>
      </w:r>
      <w:r w:rsidR="00F629BE">
        <w:t>Saranno poi i clienti, la pubblica</w:t>
      </w:r>
      <w:r w:rsidR="009449DC">
        <w:t xml:space="preserve"> </w:t>
      </w:r>
      <w:r w:rsidR="00F629BE">
        <w:t>amministrazione, i beneficiari a dire se in effetti ci sono degli impatti sociali positivi. Potranno esse</w:t>
      </w:r>
      <w:r w:rsidR="009449DC">
        <w:t>r</w:t>
      </w:r>
      <w:r w:rsidR="00F629BE">
        <w:t>ci anche universit</w:t>
      </w:r>
      <w:r w:rsidR="009449DC">
        <w:t>à</w:t>
      </w:r>
      <w:r w:rsidR="00F629BE">
        <w:t xml:space="preserve">, esperti – che mi pare siano molto capaci </w:t>
      </w:r>
      <w:r w:rsidR="009449DC">
        <w:t xml:space="preserve">di </w:t>
      </w:r>
      <w:r w:rsidR="00F629BE">
        <w:t>fare lobby – per poter ottenere anche fondi europei per poter misura</w:t>
      </w:r>
      <w:r w:rsidR="009449DC">
        <w:t>r</w:t>
      </w:r>
      <w:r w:rsidR="00F629BE">
        <w:t xml:space="preserve">e l’impatto sociale, perché no? Ma dire che questo è la finalità </w:t>
      </w:r>
      <w:r w:rsidR="009449DC">
        <w:t xml:space="preserve">dell’impresa sociale </w:t>
      </w:r>
      <w:r w:rsidR="00F629BE">
        <w:t>è un po’ come dire</w:t>
      </w:r>
      <w:r w:rsidR="009449DC">
        <w:t xml:space="preserve"> che,</w:t>
      </w:r>
      <w:r w:rsidR="00F629BE">
        <w:t xml:space="preserve"> se dovessimo regolare il mercato automobili</w:t>
      </w:r>
      <w:r w:rsidR="009449DC">
        <w:t>stico</w:t>
      </w:r>
      <w:r w:rsidR="00F629BE">
        <w:t>, l’obiettivo di chi fa automobili</w:t>
      </w:r>
      <w:r w:rsidR="009449DC">
        <w:t xml:space="preserve"> </w:t>
      </w:r>
      <w:r w:rsidR="00D65D4A">
        <w:t xml:space="preserve">è farle </w:t>
      </w:r>
      <w:r w:rsidR="00F629BE">
        <w:t xml:space="preserve">sicure </w:t>
      </w:r>
      <w:r w:rsidR="00D65D4A">
        <w:t xml:space="preserve">e </w:t>
      </w:r>
      <w:r w:rsidR="00F629BE">
        <w:t>che portino a destinazione i cittadini. Mi pare piuttosto banale. L’impatto sociale è l’esito e la misurazione</w:t>
      </w:r>
      <w:r w:rsidR="00D65D4A">
        <w:t>:</w:t>
      </w:r>
      <w:r w:rsidR="00F629BE">
        <w:t xml:space="preserve"> tocca ai cittadini, ai clienti, alla pubblica amministrazione. Quindi l’impatto sociale sta benissimo e va valorizzato nell’articolo </w:t>
      </w:r>
      <w:r w:rsidR="009449DC">
        <w:t xml:space="preserve">che riguarda il </w:t>
      </w:r>
      <w:r w:rsidR="00F629BE">
        <w:t xml:space="preserve">monitoraggio e i controlli, ma mi pare non abbia senso </w:t>
      </w:r>
      <w:r w:rsidR="009449DC">
        <w:t xml:space="preserve">quale </w:t>
      </w:r>
      <w:r w:rsidR="00F629BE">
        <w:t>obiettivo princip</w:t>
      </w:r>
      <w:r w:rsidR="009449DC">
        <w:t>al</w:t>
      </w:r>
      <w:r w:rsidR="00F629BE">
        <w:t>e dell’impresa sociale.</w:t>
      </w:r>
    </w:p>
    <w:p w:rsidR="0082753B" w:rsidRDefault="0082753B" w:rsidP="0082753B">
      <w:pPr>
        <w:spacing w:after="0"/>
        <w:jc w:val="both"/>
      </w:pPr>
    </w:p>
    <w:p w:rsidR="003D0647" w:rsidRDefault="00F629BE" w:rsidP="0082753B">
      <w:pPr>
        <w:pStyle w:val="Paragrafoelenco"/>
        <w:numPr>
          <w:ilvl w:val="0"/>
          <w:numId w:val="4"/>
        </w:numPr>
        <w:spacing w:after="0"/>
        <w:jc w:val="both"/>
      </w:pPr>
      <w:r w:rsidRPr="009449DC">
        <w:rPr>
          <w:i/>
        </w:rPr>
        <w:t>Il limite alla remunerazione del capitale.</w:t>
      </w:r>
      <w:r>
        <w:t xml:space="preserve"> Abbiamo detto che è ragionevole che l’impresa sociale, dentro il perimetro del terzo settore, e a differenza di altri soggetti, possa avere anche una modesta remunerazione del capitale</w:t>
      </w:r>
      <w:r w:rsidR="009449DC">
        <w:t>; ma q</w:t>
      </w:r>
      <w:r>
        <w:t>uesta remunerazione, per quanto posso pensare io, non può andare oltre una</w:t>
      </w:r>
      <w:r w:rsidR="009449DC">
        <w:t xml:space="preserve"> pura</w:t>
      </w:r>
      <w:r>
        <w:t xml:space="preserve"> “remunerazione”, che</w:t>
      </w:r>
      <w:r w:rsidR="009449DC">
        <w:t xml:space="preserve"> –</w:t>
      </w:r>
      <w:r>
        <w:t xml:space="preserve"> per</w:t>
      </w:r>
      <w:r w:rsidR="009449DC">
        <w:t xml:space="preserve"> </w:t>
      </w:r>
      <w:r>
        <w:t>comodità</w:t>
      </w:r>
      <w:r w:rsidR="009449DC">
        <w:t xml:space="preserve"> e </w:t>
      </w:r>
      <w:r>
        <w:t xml:space="preserve">avendone già una esistente </w:t>
      </w:r>
      <w:r w:rsidR="009449DC">
        <w:t>– c</w:t>
      </w:r>
      <w:r>
        <w:t>i</w:t>
      </w:r>
      <w:r w:rsidR="009449DC">
        <w:t xml:space="preserve"> </w:t>
      </w:r>
      <w:r>
        <w:t>pare ragionevole allineare a quella già definita per la mutualità prevalente. Non perché quella sia l’optimum, ma perché ha un senso tenere lo stesso vincolo per tutti i soggetti di terzo settore</w:t>
      </w:r>
      <w:r w:rsidR="009449DC">
        <w:t xml:space="preserve">; quindi </w:t>
      </w:r>
      <w:r>
        <w:t>il 2,5 % al massimo oltre i buoni fruttiferi postali</w:t>
      </w:r>
      <w:r w:rsidR="009449DC">
        <w:t xml:space="preserve"> e </w:t>
      </w:r>
      <w:r>
        <w:t>la possibilità eventuale dell’adeguamento del capitale sociale al costo della vita, con l’obbligo di destinare – e questo è importantissimo</w:t>
      </w:r>
      <w:r w:rsidR="007115A1">
        <w:t xml:space="preserve"> e devono capirlo </w:t>
      </w:r>
      <w:r w:rsidR="009449DC">
        <w:t xml:space="preserve">anche </w:t>
      </w:r>
      <w:r w:rsidR="007115A1">
        <w:t xml:space="preserve">le </w:t>
      </w:r>
      <w:r w:rsidR="009449DC">
        <w:t>S</w:t>
      </w:r>
      <w:r w:rsidR="007115A1">
        <w:t xml:space="preserve">pa e le </w:t>
      </w:r>
      <w:r w:rsidR="009449DC">
        <w:t>S</w:t>
      </w:r>
      <w:r w:rsidR="007115A1">
        <w:t xml:space="preserve">rl che vorranno diventare imprese sociali – </w:t>
      </w:r>
      <w:r w:rsidR="00D65D4A">
        <w:t xml:space="preserve">almeno </w:t>
      </w:r>
      <w:r w:rsidR="007115A1">
        <w:t>il 30% a quella riserva indivisibile che non potrà mai essere distribuita anche alla fine dell’attività dell’organizzazione. Questo vincolo è ragionevole</w:t>
      </w:r>
      <w:r w:rsidR="003D0647">
        <w:t xml:space="preserve"> perché </w:t>
      </w:r>
      <w:r w:rsidR="003D0647">
        <w:lastRenderedPageBreak/>
        <w:t>omogen</w:t>
      </w:r>
      <w:r w:rsidR="009449DC">
        <w:t>e</w:t>
      </w:r>
      <w:r w:rsidR="003D0647">
        <w:t>izza</w:t>
      </w:r>
      <w:r w:rsidR="009449DC">
        <w:t>. Il limite alla remuner</w:t>
      </w:r>
      <w:r w:rsidR="00D65D4A">
        <w:t>azione del capitale</w:t>
      </w:r>
      <w:r w:rsidR="009449DC">
        <w:t xml:space="preserve"> è </w:t>
      </w:r>
      <w:r w:rsidR="003D0647">
        <w:t>importante</w:t>
      </w:r>
      <w:r w:rsidR="00D65D4A">
        <w:t xml:space="preserve"> perché </w:t>
      </w:r>
      <w:r w:rsidR="003D0647">
        <w:t xml:space="preserve">non possiamo portare l’impresa sociale a rischio di essere considerata una quasi profit. </w:t>
      </w:r>
      <w:r w:rsidR="009449DC">
        <w:t>L</w:t>
      </w:r>
      <w:r w:rsidR="003D0647">
        <w:t xml:space="preserve">’obiezione è </w:t>
      </w:r>
      <w:r w:rsidR="009449DC">
        <w:t xml:space="preserve">infatti </w:t>
      </w:r>
      <w:r w:rsidR="003D0647">
        <w:t>scontata</w:t>
      </w:r>
      <w:r w:rsidR="009449DC">
        <w:t xml:space="preserve">; </w:t>
      </w:r>
      <w:r w:rsidR="003D0647">
        <w:t xml:space="preserve">se </w:t>
      </w:r>
      <w:r w:rsidR="009449DC">
        <w:t xml:space="preserve">un’organizzazione può </w:t>
      </w:r>
      <w:r w:rsidR="003D0647">
        <w:t>remunerare praticamente in modo illimitato o comunque oltre questa soglia – che è già piuttosto significativa</w:t>
      </w:r>
      <w:r w:rsidR="009449DC">
        <w:t>,</w:t>
      </w:r>
      <w:r w:rsidR="003D0647">
        <w:t xml:space="preserve"> per dirla tutta –</w:t>
      </w:r>
      <w:r w:rsidR="0080248D">
        <w:t xml:space="preserve"> </w:t>
      </w:r>
      <w:r w:rsidR="003D0647">
        <w:t>potr</w:t>
      </w:r>
      <w:r w:rsidR="0080248D">
        <w:t xml:space="preserve">à </w:t>
      </w:r>
      <w:r w:rsidR="003D0647">
        <w:t>anche beneficiare del 5 per mille, del fondo rotativo</w:t>
      </w:r>
      <w:r w:rsidR="0080248D">
        <w:t xml:space="preserve"> </w:t>
      </w:r>
      <w:proofErr w:type="spellStart"/>
      <w:r w:rsidR="0080248D">
        <w:t>etc</w:t>
      </w:r>
      <w:proofErr w:type="spellEnd"/>
      <w:r w:rsidR="0080248D">
        <w:t>? Il proverbio dice che non si può avere</w:t>
      </w:r>
      <w:r w:rsidR="003D0647">
        <w:t xml:space="preserve"> la botte piena e la moglie ubriaca</w:t>
      </w:r>
      <w:r w:rsidR="0080248D">
        <w:t>; p</w:t>
      </w:r>
      <w:r w:rsidR="003D0647">
        <w:t>er evitare il dubbio di scegliere o la botte o la moglie, diciamo che c’è solo la botte o solo la moglie. E quindi o tu sei profit e stai fuori dal terzo settore</w:t>
      </w:r>
      <w:r w:rsidR="0080248D">
        <w:t>,</w:t>
      </w:r>
      <w:r w:rsidR="003D0647">
        <w:t xml:space="preserve"> oppure se stai dentro hai una limitazione</w:t>
      </w:r>
      <w:r w:rsidR="0080248D">
        <w:t xml:space="preserve">, e </w:t>
      </w:r>
      <w:r w:rsidR="003D0647">
        <w:t>quella che vale per tutti.</w:t>
      </w:r>
    </w:p>
    <w:p w:rsidR="0080248D" w:rsidRDefault="0080248D" w:rsidP="0080248D">
      <w:pPr>
        <w:spacing w:after="0"/>
        <w:jc w:val="both"/>
      </w:pPr>
    </w:p>
    <w:p w:rsidR="00E174A9" w:rsidRDefault="0080248D" w:rsidP="00797C69">
      <w:pPr>
        <w:spacing w:after="0"/>
        <w:jc w:val="both"/>
      </w:pPr>
      <w:r>
        <w:t>Queste mie argomentazioni non sono poi così p</w:t>
      </w:r>
      <w:r w:rsidR="00D65D4A">
        <w:t>eregrine. A</w:t>
      </w:r>
      <w:r>
        <w:t xml:space="preserve"> quelli che sentono la necessità di capitali pazienti pronti a sbarcare in Italia e investire sull’impresa sociale, </w:t>
      </w:r>
      <w:r w:rsidR="00D65D4A">
        <w:t xml:space="preserve">rispondo che </w:t>
      </w:r>
      <w:r>
        <w:t>basterebbe guardare</w:t>
      </w:r>
      <w:r w:rsidR="00E174A9">
        <w:t xml:space="preserve"> quanto hanno investito le cooperative sociali per </w:t>
      </w:r>
      <w:r>
        <w:t>capire</w:t>
      </w:r>
      <w:r w:rsidR="00E174A9">
        <w:t xml:space="preserve"> che forse non c’è tutto questo bisogno di nuovi capitali</w:t>
      </w:r>
      <w:r>
        <w:t xml:space="preserve">. I capitali </w:t>
      </w:r>
      <w:r w:rsidR="00E174A9">
        <w:t xml:space="preserve">potrebbero sicuramente venire se mettiamo il 10% di remunerazione. Però teniamo conto </w:t>
      </w:r>
      <w:r>
        <w:t xml:space="preserve">del contrario </w:t>
      </w:r>
      <w:r w:rsidR="00E174A9">
        <w:t xml:space="preserve">– </w:t>
      </w:r>
      <w:r>
        <w:t xml:space="preserve">e </w:t>
      </w:r>
      <w:r w:rsidR="00E174A9">
        <w:t xml:space="preserve">lo dice molto bene Enzo Manes, consulente del presidente del consiglio, </w:t>
      </w:r>
      <w:r>
        <w:t xml:space="preserve">e io sono d’accordo; </w:t>
      </w:r>
      <w:r w:rsidR="00E174A9">
        <w:t>rischi</w:t>
      </w:r>
      <w:r>
        <w:t xml:space="preserve">eremmo in questo modo </w:t>
      </w:r>
      <w:r w:rsidR="00E174A9">
        <w:t>di far fuggire moltissimi potenziali donatori, che invece</w:t>
      </w:r>
      <w:r>
        <w:t xml:space="preserve"> – se ci sono forme attraenti come quelle che sta pensando il Governo –</w:t>
      </w:r>
      <w:r w:rsidR="00D65D4A">
        <w:t xml:space="preserve"> </w:t>
      </w:r>
      <w:r>
        <w:t xml:space="preserve">possono </w:t>
      </w:r>
      <w:r w:rsidR="00E174A9">
        <w:t>essere disponibili a portare capitali</w:t>
      </w:r>
      <w:r w:rsidR="00D65D4A">
        <w:t xml:space="preserve"> in modo generoso e sobrio</w:t>
      </w:r>
      <w:r w:rsidR="00E174A9">
        <w:t>.</w:t>
      </w:r>
      <w:r>
        <w:t xml:space="preserve"> </w:t>
      </w:r>
      <w:r w:rsidR="00E174A9">
        <w:t xml:space="preserve">Noi scommettiamo su </w:t>
      </w:r>
      <w:r>
        <w:t>questa visio</w:t>
      </w:r>
      <w:r w:rsidR="00BD4264">
        <w:t>ne:</w:t>
      </w:r>
      <w:r w:rsidR="00E174A9">
        <w:t xml:space="preserve"> che il terzo settore, l’impresa sociale in particolare, </w:t>
      </w:r>
      <w:r w:rsidR="00BD4264">
        <w:t xml:space="preserve">non </w:t>
      </w:r>
      <w:r w:rsidR="00E174A9">
        <w:t xml:space="preserve">diventi alla fine un soggetto che, in quanto bisognoso di capitale, </w:t>
      </w:r>
      <w:r w:rsidR="00BD4264">
        <w:t>apre a regole capitalistiche, bensì</w:t>
      </w:r>
      <w:r>
        <w:t xml:space="preserve"> sul </w:t>
      </w:r>
      <w:r w:rsidR="00E174A9">
        <w:t>fatto che, potendo consentire al massimo una modesta remunerazione, possa diventare un soggetto attraente per quanti</w:t>
      </w:r>
      <w:r>
        <w:t xml:space="preserve"> – contand</w:t>
      </w:r>
      <w:r w:rsidR="00E174A9">
        <w:t>o</w:t>
      </w:r>
      <w:r>
        <w:t xml:space="preserve"> </w:t>
      </w:r>
      <w:r w:rsidR="00E174A9">
        <w:t>sulla generosità del genere umano</w:t>
      </w:r>
      <w:r>
        <w:t xml:space="preserve"> – </w:t>
      </w:r>
      <w:r w:rsidR="00E174A9">
        <w:t>saranno</w:t>
      </w:r>
      <w:r>
        <w:t xml:space="preserve"> </w:t>
      </w:r>
      <w:r w:rsidR="00E174A9">
        <w:t>disponibili a investire su quest</w:t>
      </w:r>
      <w:r>
        <w:t>a</w:t>
      </w:r>
      <w:r w:rsidR="00E174A9">
        <w:t xml:space="preserve"> realtà</w:t>
      </w:r>
      <w:r>
        <w:t>.</w:t>
      </w:r>
    </w:p>
    <w:p w:rsidR="0080248D" w:rsidRDefault="0080248D" w:rsidP="00797C69">
      <w:pPr>
        <w:spacing w:after="0"/>
        <w:jc w:val="both"/>
      </w:pPr>
    </w:p>
    <w:p w:rsidR="00F629BE" w:rsidRDefault="0080248D" w:rsidP="00797C69">
      <w:pPr>
        <w:spacing w:after="0"/>
        <w:jc w:val="both"/>
      </w:pPr>
      <w:r>
        <w:t>Il testo-</w:t>
      </w:r>
      <w:r w:rsidR="00E174A9">
        <w:t xml:space="preserve">camera è comunque molto buono e i punti positivi sono largamente </w:t>
      </w:r>
      <w:r>
        <w:t xml:space="preserve">maggiori </w:t>
      </w:r>
      <w:r w:rsidR="00E174A9">
        <w:t>dei nodi ancora a</w:t>
      </w:r>
      <w:r>
        <w:t>p</w:t>
      </w:r>
      <w:r w:rsidR="00E174A9">
        <w:t xml:space="preserve">erti. Io credo che </w:t>
      </w:r>
      <w:r>
        <w:t xml:space="preserve">con </w:t>
      </w:r>
      <w:r w:rsidR="00E174A9">
        <w:t>un lavoro di approfondimento</w:t>
      </w:r>
      <w:r>
        <w:t xml:space="preserve">, sotto </w:t>
      </w:r>
      <w:r w:rsidR="00E174A9">
        <w:t xml:space="preserve">la regia del nostro </w:t>
      </w:r>
      <w:r>
        <w:t>So</w:t>
      </w:r>
      <w:r w:rsidR="00E174A9">
        <w:t>tto</w:t>
      </w:r>
      <w:r>
        <w:t>segre</w:t>
      </w:r>
      <w:r w:rsidR="00E174A9">
        <w:t xml:space="preserve">tario </w:t>
      </w:r>
      <w:r>
        <w:t xml:space="preserve">On. Bobba, </w:t>
      </w:r>
      <w:r w:rsidR="00E174A9">
        <w:t>sapremmo presto arrivare a</w:t>
      </w:r>
      <w:r>
        <w:t>d</w:t>
      </w:r>
      <w:r w:rsidR="00E174A9">
        <w:t xml:space="preserve"> una buona con</w:t>
      </w:r>
      <w:r>
        <w:t>c</w:t>
      </w:r>
      <w:r w:rsidR="00E174A9">
        <w:t>lusione.</w:t>
      </w:r>
      <w:r w:rsidR="003D0647">
        <w:t xml:space="preserve"> </w:t>
      </w:r>
    </w:p>
    <w:p w:rsidR="00F629BE" w:rsidRDefault="00F629BE" w:rsidP="00797C69">
      <w:pPr>
        <w:spacing w:after="0"/>
        <w:jc w:val="both"/>
      </w:pPr>
    </w:p>
    <w:p w:rsidR="00C043B6" w:rsidRDefault="00C043B6" w:rsidP="00797C69">
      <w:pPr>
        <w:spacing w:after="0"/>
        <w:jc w:val="both"/>
      </w:pPr>
    </w:p>
    <w:p w:rsidR="0059257D" w:rsidRDefault="0059257D" w:rsidP="00797C69">
      <w:pPr>
        <w:spacing w:after="0"/>
        <w:jc w:val="both"/>
      </w:pPr>
    </w:p>
    <w:p w:rsidR="007B60E0" w:rsidRPr="00F508E9" w:rsidRDefault="007B60E0" w:rsidP="00797C69">
      <w:pPr>
        <w:spacing w:after="0"/>
        <w:jc w:val="both"/>
      </w:pPr>
      <w:bookmarkStart w:id="0" w:name="_GoBack"/>
      <w:bookmarkEnd w:id="0"/>
    </w:p>
    <w:sectPr w:rsidR="007B60E0" w:rsidRPr="00F508E9" w:rsidSect="00B7566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26" w:rsidRDefault="00341B26" w:rsidP="001C03B9">
      <w:pPr>
        <w:spacing w:after="0" w:line="240" w:lineRule="auto"/>
      </w:pPr>
      <w:r>
        <w:separator/>
      </w:r>
    </w:p>
  </w:endnote>
  <w:endnote w:type="continuationSeparator" w:id="0">
    <w:p w:rsidR="00341B26" w:rsidRDefault="00341B26" w:rsidP="001C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26" w:rsidRDefault="00341B26" w:rsidP="001C03B9">
      <w:pPr>
        <w:spacing w:after="0" w:line="240" w:lineRule="auto"/>
      </w:pPr>
      <w:r>
        <w:separator/>
      </w:r>
    </w:p>
  </w:footnote>
  <w:footnote w:type="continuationSeparator" w:id="0">
    <w:p w:rsidR="00341B26" w:rsidRDefault="00341B26" w:rsidP="001C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B9" w:rsidRDefault="001C03B9">
    <w:pPr>
      <w:pStyle w:val="Intestazione"/>
    </w:pPr>
    <w:r>
      <w:rPr>
        <w:b/>
        <w:noProof/>
        <w:lang w:eastAsia="it-IT"/>
      </w:rPr>
      <w:drawing>
        <wp:anchor distT="0" distB="0" distL="114300" distR="114300" simplePos="0" relativeHeight="251658240" behindDoc="0" locked="0" layoutInCell="1" allowOverlap="1" wp14:anchorId="7D690658" wp14:editId="412546F2">
          <wp:simplePos x="0" y="0"/>
          <wp:positionH relativeFrom="column">
            <wp:posOffset>3175</wp:posOffset>
          </wp:positionH>
          <wp:positionV relativeFrom="paragraph">
            <wp:posOffset>-45720</wp:posOffset>
          </wp:positionV>
          <wp:extent cx="6120130" cy="918210"/>
          <wp:effectExtent l="0" t="0" r="0" b="0"/>
          <wp:wrapSquare wrapText="bothSides"/>
          <wp:docPr id="6" name="Immagine 6" descr="C:\Users\silvia.rensi\Dropbox (Iris Network)\IRIS NETWORK\Workshop\Workshop 15\grafica\banner_75x55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rensi\Dropbox (Iris Network)\IRIS NETWORK\Workshop\Workshop 15\grafica\banner_75x550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" r="6701"/>
                  <a:stretch/>
                </pic:blipFill>
                <pic:spPr bwMode="auto">
                  <a:xfrm>
                    <a:off x="0" y="0"/>
                    <a:ext cx="612013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3B9" w:rsidRDefault="001C03B9">
    <w:pPr>
      <w:pStyle w:val="Intestazione"/>
    </w:pPr>
  </w:p>
  <w:p w:rsidR="001C03B9" w:rsidRDefault="001C03B9">
    <w:pPr>
      <w:pStyle w:val="Intestazione"/>
    </w:pPr>
  </w:p>
  <w:p w:rsidR="001C03B9" w:rsidRDefault="001C03B9">
    <w:pPr>
      <w:pStyle w:val="Intestazione"/>
    </w:pPr>
  </w:p>
  <w:p w:rsidR="001C03B9" w:rsidRDefault="001C03B9">
    <w:pPr>
      <w:pStyle w:val="Intestazione"/>
    </w:pPr>
  </w:p>
  <w:p w:rsidR="001C03B9" w:rsidRDefault="001C03B9">
    <w:pPr>
      <w:pStyle w:val="Intestazione"/>
    </w:pPr>
  </w:p>
  <w:p w:rsidR="001C03B9" w:rsidRDefault="001C03B9">
    <w:pPr>
      <w:pStyle w:val="Intestazione"/>
    </w:pPr>
  </w:p>
  <w:p w:rsidR="001C03B9" w:rsidRDefault="001C03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D45DC"/>
    <w:multiLevelType w:val="hybridMultilevel"/>
    <w:tmpl w:val="DF5206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0B49B5"/>
    <w:multiLevelType w:val="hybridMultilevel"/>
    <w:tmpl w:val="5B6814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2E07BB"/>
    <w:multiLevelType w:val="hybridMultilevel"/>
    <w:tmpl w:val="B072B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E61A6"/>
    <w:multiLevelType w:val="hybridMultilevel"/>
    <w:tmpl w:val="C618083E"/>
    <w:lvl w:ilvl="0" w:tplc="70F29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E9"/>
    <w:rsid w:val="000952E5"/>
    <w:rsid w:val="001C03B9"/>
    <w:rsid w:val="002428BF"/>
    <w:rsid w:val="00341B26"/>
    <w:rsid w:val="003B5332"/>
    <w:rsid w:val="003D0647"/>
    <w:rsid w:val="004A17D9"/>
    <w:rsid w:val="0059257D"/>
    <w:rsid w:val="006B7781"/>
    <w:rsid w:val="006C798D"/>
    <w:rsid w:val="007115A1"/>
    <w:rsid w:val="00797C69"/>
    <w:rsid w:val="007B60E0"/>
    <w:rsid w:val="0080248D"/>
    <w:rsid w:val="0082753B"/>
    <w:rsid w:val="009449DC"/>
    <w:rsid w:val="00A36449"/>
    <w:rsid w:val="00B07603"/>
    <w:rsid w:val="00B75665"/>
    <w:rsid w:val="00BD4264"/>
    <w:rsid w:val="00BE50B1"/>
    <w:rsid w:val="00C043B6"/>
    <w:rsid w:val="00C12B23"/>
    <w:rsid w:val="00D35DAD"/>
    <w:rsid w:val="00D65D4A"/>
    <w:rsid w:val="00DA3C3A"/>
    <w:rsid w:val="00DA5CA8"/>
    <w:rsid w:val="00DD7FD5"/>
    <w:rsid w:val="00E174A9"/>
    <w:rsid w:val="00F508E9"/>
    <w:rsid w:val="00F629BE"/>
    <w:rsid w:val="00F93785"/>
    <w:rsid w:val="00F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CC195-5263-4FA2-8737-C544B01A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7566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6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0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3B9"/>
  </w:style>
  <w:style w:type="paragraph" w:styleId="Pidipagina">
    <w:name w:val="footer"/>
    <w:basedOn w:val="Normale"/>
    <w:link w:val="PidipaginaCarattere"/>
    <w:uiPriority w:val="99"/>
    <w:unhideWhenUsed/>
    <w:rsid w:val="001C0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3B9"/>
  </w:style>
  <w:style w:type="paragraph" w:styleId="Paragrafoelenco">
    <w:name w:val="List Paragraph"/>
    <w:basedOn w:val="Normale"/>
    <w:uiPriority w:val="34"/>
    <w:qFormat/>
    <w:rsid w:val="00FA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5050-4403-4396-967A-E0344343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Rensi</dc:creator>
  <cp:lastModifiedBy>stefano lepri</cp:lastModifiedBy>
  <cp:revision>21</cp:revision>
  <dcterms:created xsi:type="dcterms:W3CDTF">2015-09-16T08:40:00Z</dcterms:created>
  <dcterms:modified xsi:type="dcterms:W3CDTF">2015-09-18T14:58:00Z</dcterms:modified>
</cp:coreProperties>
</file>