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ED" w:rsidRDefault="00B253ED" w:rsidP="00B253ED">
      <w:pPr>
        <w:pStyle w:val="NormaleWeb"/>
        <w:spacing w:before="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La legge elettorale costituisce indubbiamente un fondamentale strumento per la vita democratica e non solo in quanto svolge un'indispensabile funzione regolatrice, ma pure perché rimanda a diritti e garanzie costituzionalmente definiti e sanciti. Proprio a partire da questo dato essa impegna coscienza e responsabilità di ciascuno.</w:t>
      </w:r>
    </w:p>
    <w:p w:rsidR="00B253ED" w:rsidRDefault="00B253ED" w:rsidP="00B253ED">
      <w:pPr>
        <w:pStyle w:val="NormaleWeb"/>
        <w:spacing w:before="12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Per quanto riguarda la nuova legge elettorale, dopo la sentenza della Corte Costituzionale che costituisce ineludibile riferimento, non si possono che valutare positivamente le novità intervenute rispetto al testo approvato in prima battuta alla Camera. Si è alzata la soglia che evita il ricorso al ballottaggio; sono state uniformate e abbassate al 3% le soglie di ingresso, garantendo, dunque, quote di rappresentanza alle diverse forze politiche; si è inserita infine l'indicazione della preferenza al fine di restituire agli elettori la possibilità di scegliere i propri rappresentanti.</w:t>
      </w:r>
    </w:p>
    <w:p w:rsidR="00B253ED" w:rsidRDefault="00B253ED" w:rsidP="00B253ED">
      <w:pPr>
        <w:pStyle w:val="NormaleWeb"/>
        <w:spacing w:before="12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Di contro non è condivisa da altre forze politiche la prospettiva di collegi uninominali. Questo comunque il punto fondamentale cui la nuova normativa deve attenersi: restituire compiutamente lo scettro al principe-cittadino-elettore. Sotto questo profilo riteniamo non sia condivisibile la nomina di capilista bloccati. Essa configura, infatti, un Parlamento nel quale i nominati rappresenteranno la maggioranza dei Deputati e in cui la possibilità di eleggere con preferenza i propri rappresentanti verrà lasciata di fatto esclusivamente al partito vincitore del premio di maggioranza.</w:t>
      </w:r>
    </w:p>
    <w:p w:rsidR="00B253ED" w:rsidRDefault="00B253ED" w:rsidP="00B253ED">
      <w:pPr>
        <w:pStyle w:val="NormaleWeb"/>
        <w:spacing w:before="12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In secondo luogo, la previsione di capilista pluricandidati istituzionalizza una pratica che espropria l'elettore del controllo effettivo del proprio voto con possibili rischi di incostituzionalità. Si deve, infatti, tanto più considerare che siamo impegnati in un percorso di riforme costituzionali che prevede una sola Camera politica con un unico rapporto fiduciario col Governo. Infine, quanto alla clausola di salvaguardia essa deve necessariamente rapportarsi alla conclusione definitiva del processo di riforma costituzionale.</w:t>
      </w:r>
    </w:p>
    <w:p w:rsidR="00B253ED" w:rsidRDefault="00B253ED" w:rsidP="00B253ED">
      <w:pPr>
        <w:pStyle w:val="NormaleWeb"/>
        <w:spacing w:before="12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Paolo Corsini</w:t>
      </w:r>
      <w:r>
        <w:rPr>
          <w:rFonts w:ascii="Georgia" w:hAnsi="Georgia"/>
          <w:color w:val="222222"/>
          <w:sz w:val="23"/>
          <w:szCs w:val="23"/>
        </w:rPr>
        <w:br/>
        <w:t>Miguel Gotor</w:t>
      </w:r>
      <w:r>
        <w:rPr>
          <w:rFonts w:ascii="Georgia" w:hAnsi="Georgia"/>
          <w:color w:val="222222"/>
          <w:sz w:val="23"/>
          <w:szCs w:val="23"/>
        </w:rPr>
        <w:br/>
        <w:t>Vannino Chiti</w:t>
      </w:r>
      <w:r>
        <w:rPr>
          <w:rFonts w:ascii="Georgia" w:hAnsi="Georgia"/>
          <w:color w:val="222222"/>
          <w:sz w:val="23"/>
          <w:szCs w:val="23"/>
        </w:rPr>
        <w:br/>
        <w:t>Maurizio Migliavacca</w:t>
      </w:r>
      <w:r>
        <w:rPr>
          <w:rFonts w:ascii="Georgia" w:hAnsi="Georgia"/>
          <w:color w:val="222222"/>
          <w:sz w:val="23"/>
          <w:szCs w:val="23"/>
        </w:rPr>
        <w:br/>
        <w:t>Donatella Albano</w:t>
      </w:r>
      <w:r>
        <w:rPr>
          <w:rFonts w:ascii="Georgia" w:hAnsi="Georgia"/>
          <w:color w:val="222222"/>
          <w:sz w:val="23"/>
          <w:szCs w:val="23"/>
        </w:rPr>
        <w:br/>
        <w:t>Claudio Broglia</w:t>
      </w:r>
      <w:r>
        <w:rPr>
          <w:rFonts w:ascii="Georgia" w:hAnsi="Georgia"/>
          <w:color w:val="222222"/>
          <w:sz w:val="23"/>
          <w:szCs w:val="23"/>
        </w:rPr>
        <w:br/>
        <w:t>Rosaria Capacchione</w:t>
      </w:r>
      <w:r>
        <w:rPr>
          <w:rFonts w:ascii="Georgia" w:hAnsi="Georgia"/>
          <w:color w:val="222222"/>
          <w:sz w:val="23"/>
          <w:szCs w:val="23"/>
        </w:rPr>
        <w:br/>
        <w:t>Felice Casson</w:t>
      </w:r>
      <w:r>
        <w:rPr>
          <w:rFonts w:ascii="Georgia" w:hAnsi="Georgia"/>
          <w:color w:val="222222"/>
          <w:sz w:val="23"/>
          <w:szCs w:val="23"/>
        </w:rPr>
        <w:br/>
        <w:t>Giuseppe Luigi Salvatore Cucca</w:t>
      </w:r>
      <w:r>
        <w:rPr>
          <w:rFonts w:ascii="Georgia" w:hAnsi="Georgia"/>
          <w:color w:val="222222"/>
          <w:sz w:val="23"/>
          <w:szCs w:val="23"/>
        </w:rPr>
        <w:br/>
        <w:t>Erica D'Adda</w:t>
      </w:r>
      <w:r>
        <w:rPr>
          <w:rFonts w:ascii="Georgia" w:hAnsi="Georgia"/>
          <w:color w:val="222222"/>
          <w:sz w:val="23"/>
          <w:szCs w:val="23"/>
        </w:rPr>
        <w:br/>
        <w:t>Nerina Dirindin</w:t>
      </w:r>
      <w:r>
        <w:rPr>
          <w:rFonts w:ascii="Georgia" w:hAnsi="Georgia"/>
          <w:color w:val="222222"/>
          <w:sz w:val="23"/>
          <w:szCs w:val="23"/>
        </w:rPr>
        <w:br/>
        <w:t>Marco Filippi</w:t>
      </w:r>
      <w:r>
        <w:rPr>
          <w:rFonts w:ascii="Georgia" w:hAnsi="Georgia"/>
          <w:color w:val="222222"/>
          <w:sz w:val="23"/>
          <w:szCs w:val="23"/>
        </w:rPr>
        <w:br/>
        <w:t>Federico Fornaro</w:t>
      </w:r>
      <w:r>
        <w:rPr>
          <w:rFonts w:ascii="Georgia" w:hAnsi="Georgia"/>
          <w:color w:val="222222"/>
          <w:sz w:val="23"/>
          <w:szCs w:val="23"/>
        </w:rPr>
        <w:br/>
        <w:t>Maria Grazia Gatti</w:t>
      </w:r>
      <w:r>
        <w:rPr>
          <w:rFonts w:ascii="Georgia" w:hAnsi="Georgia"/>
          <w:color w:val="222222"/>
          <w:sz w:val="23"/>
          <w:szCs w:val="23"/>
        </w:rPr>
        <w:br/>
        <w:t>Maria Cecilia Guerra</w:t>
      </w:r>
      <w:r>
        <w:rPr>
          <w:rFonts w:ascii="Georgia" w:hAnsi="Georgia"/>
          <w:color w:val="222222"/>
          <w:sz w:val="23"/>
          <w:szCs w:val="23"/>
        </w:rPr>
        <w:br/>
        <w:t>Paolo Guerrieri Paleotti</w:t>
      </w:r>
      <w:r>
        <w:rPr>
          <w:rFonts w:ascii="Georgia" w:hAnsi="Georgia"/>
          <w:color w:val="222222"/>
          <w:sz w:val="23"/>
          <w:szCs w:val="23"/>
        </w:rPr>
        <w:br/>
        <w:t>Josefa Idem</w:t>
      </w:r>
      <w:r>
        <w:rPr>
          <w:rFonts w:ascii="Georgia" w:hAnsi="Georgia"/>
          <w:color w:val="222222"/>
          <w:sz w:val="23"/>
          <w:szCs w:val="23"/>
        </w:rPr>
        <w:br/>
        <w:t>Silvio Lai</w:t>
      </w:r>
      <w:r>
        <w:rPr>
          <w:rFonts w:ascii="Georgia" w:hAnsi="Georgia"/>
          <w:color w:val="222222"/>
          <w:sz w:val="23"/>
          <w:szCs w:val="23"/>
        </w:rPr>
        <w:br/>
      </w:r>
      <w:r>
        <w:rPr>
          <w:rFonts w:ascii="Georgia" w:hAnsi="Georgia"/>
          <w:color w:val="222222"/>
          <w:sz w:val="23"/>
          <w:szCs w:val="23"/>
        </w:rPr>
        <w:lastRenderedPageBreak/>
        <w:t>Sergio Lo Giudice</w:t>
      </w:r>
      <w:r>
        <w:rPr>
          <w:rFonts w:ascii="Georgia" w:hAnsi="Georgia"/>
          <w:color w:val="222222"/>
          <w:sz w:val="23"/>
          <w:szCs w:val="23"/>
        </w:rPr>
        <w:br/>
        <w:t>Doris Lo Moro</w:t>
      </w:r>
      <w:r>
        <w:rPr>
          <w:rFonts w:ascii="Georgia" w:hAnsi="Georgia"/>
          <w:color w:val="222222"/>
          <w:sz w:val="23"/>
          <w:szCs w:val="23"/>
        </w:rPr>
        <w:br/>
        <w:t>Patrizia Manassero</w:t>
      </w:r>
      <w:r>
        <w:rPr>
          <w:rFonts w:ascii="Georgia" w:hAnsi="Georgia"/>
          <w:color w:val="222222"/>
          <w:sz w:val="23"/>
          <w:szCs w:val="23"/>
        </w:rPr>
        <w:br/>
        <w:t>Luigi Manconi</w:t>
      </w:r>
      <w:r>
        <w:rPr>
          <w:rFonts w:ascii="Georgia" w:hAnsi="Georgia"/>
          <w:color w:val="222222"/>
          <w:sz w:val="23"/>
          <w:szCs w:val="23"/>
        </w:rPr>
        <w:br/>
        <w:t>Corradino Mineo</w:t>
      </w:r>
      <w:r>
        <w:rPr>
          <w:rFonts w:ascii="Georgia" w:hAnsi="Georgia"/>
          <w:color w:val="222222"/>
          <w:sz w:val="23"/>
          <w:szCs w:val="23"/>
        </w:rPr>
        <w:br/>
        <w:t>Massimo Mucchetti</w:t>
      </w:r>
      <w:r>
        <w:rPr>
          <w:rFonts w:ascii="Georgia" w:hAnsi="Georgia"/>
          <w:color w:val="222222"/>
          <w:sz w:val="23"/>
          <w:szCs w:val="23"/>
        </w:rPr>
        <w:br/>
        <w:t>Carlo Pegorer</w:t>
      </w:r>
      <w:r>
        <w:rPr>
          <w:rFonts w:ascii="Georgia" w:hAnsi="Georgia"/>
          <w:color w:val="222222"/>
          <w:sz w:val="23"/>
          <w:szCs w:val="23"/>
        </w:rPr>
        <w:br/>
        <w:t>Laura Puppato</w:t>
      </w:r>
      <w:r>
        <w:rPr>
          <w:rFonts w:ascii="Georgia" w:hAnsi="Georgia"/>
          <w:color w:val="222222"/>
          <w:sz w:val="23"/>
          <w:szCs w:val="23"/>
        </w:rPr>
        <w:br/>
        <w:t>Lucrezia Ricchiuti</w:t>
      </w:r>
      <w:r>
        <w:rPr>
          <w:rFonts w:ascii="Georgia" w:hAnsi="Georgia"/>
          <w:color w:val="222222"/>
          <w:sz w:val="23"/>
          <w:szCs w:val="23"/>
        </w:rPr>
        <w:br/>
        <w:t>Lodovico Sonego</w:t>
      </w:r>
      <w:r>
        <w:rPr>
          <w:rFonts w:ascii="Georgia" w:hAnsi="Georgia"/>
          <w:color w:val="222222"/>
          <w:sz w:val="23"/>
          <w:szCs w:val="23"/>
        </w:rPr>
        <w:br/>
        <w:t>Walter Tocci</w:t>
      </w:r>
    </w:p>
    <w:p w:rsidR="002428F6" w:rsidRDefault="00B253ED">
      <w:bookmarkStart w:id="0" w:name="_GoBack"/>
      <w:bookmarkEnd w:id="0"/>
    </w:p>
    <w:sectPr w:rsidR="00242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ED"/>
    <w:rsid w:val="00A77A29"/>
    <w:rsid w:val="00B253ED"/>
    <w:rsid w:val="00C03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7DFB-1D6B-480E-8E83-BCB90093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53E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2</cp:revision>
  <dcterms:created xsi:type="dcterms:W3CDTF">2015-01-20T14:10:00Z</dcterms:created>
  <dcterms:modified xsi:type="dcterms:W3CDTF">2015-01-20T14:11:00Z</dcterms:modified>
</cp:coreProperties>
</file>