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F3" w:rsidRDefault="00616FF3" w:rsidP="00727CB2">
      <w:pPr>
        <w:jc w:val="center"/>
      </w:pPr>
    </w:p>
    <w:p w:rsidR="00727CB2" w:rsidRDefault="00201C34" w:rsidP="00727CB2">
      <w:pPr>
        <w:jc w:val="center"/>
      </w:pPr>
      <w:r>
        <w:t>A.S. 1698</w:t>
      </w:r>
    </w:p>
    <w:p w:rsidR="00727CB2" w:rsidRDefault="00727CB2" w:rsidP="00727CB2">
      <w:pPr>
        <w:jc w:val="center"/>
      </w:pPr>
      <w:r>
        <w:t>Emendamento</w:t>
      </w:r>
    </w:p>
    <w:p w:rsidR="00727CB2" w:rsidRDefault="00463E66" w:rsidP="00727CB2">
      <w:pPr>
        <w:jc w:val="center"/>
      </w:pPr>
      <w:r>
        <w:t>Art. 2</w:t>
      </w:r>
    </w:p>
    <w:p w:rsidR="00727CB2" w:rsidRDefault="00727CB2" w:rsidP="00727CB2">
      <w:pPr>
        <w:rPr>
          <w:i/>
        </w:rPr>
      </w:pPr>
      <w:r>
        <w:rPr>
          <w:i/>
        </w:rPr>
        <w:t xml:space="preserve">Dopo il comma </w:t>
      </w:r>
      <w:r w:rsidR="00463E66">
        <w:rPr>
          <w:i/>
        </w:rPr>
        <w:t>272</w:t>
      </w:r>
      <w:r>
        <w:rPr>
          <w:i/>
        </w:rPr>
        <w:t>, aggiungere la seguente</w:t>
      </w:r>
      <w:r w:rsidR="00B259D0">
        <w:rPr>
          <w:i/>
        </w:rPr>
        <w:t>:</w:t>
      </w:r>
    </w:p>
    <w:p w:rsidR="00B259D0" w:rsidRDefault="00463E66" w:rsidP="00926DFA">
      <w:pPr>
        <w:jc w:val="both"/>
      </w:pPr>
      <w:r>
        <w:rPr>
          <w:i/>
        </w:rPr>
        <w:t>272</w:t>
      </w:r>
      <w:r w:rsidR="00B259D0">
        <w:rPr>
          <w:i/>
        </w:rPr>
        <w:t xml:space="preserve">-bis. </w:t>
      </w:r>
      <w:r w:rsidR="00B259D0">
        <w:t xml:space="preserve">Le società </w:t>
      </w:r>
      <w:r w:rsidR="00177B27">
        <w:t>non quotate controllate dal Ministero dell'economia e delle finanze</w:t>
      </w:r>
      <w:r w:rsidR="00B259D0">
        <w:t xml:space="preserve"> che abbiano acquistato</w:t>
      </w:r>
      <w:r w:rsidR="004F6211">
        <w:t xml:space="preserve"> o acquistino</w:t>
      </w:r>
      <w:r w:rsidR="00B259D0">
        <w:t xml:space="preserve"> da enti locali quote di partecipazioni in società miste pubblico-private, dismesse in ottemperanza </w:t>
      </w:r>
      <w:r w:rsidR="00926DFA">
        <w:t xml:space="preserve">alle disposizioni di cui all'articolo 3, comma 29, della legge 24 dicembre 2007, n. 244, e successive modificazioni, </w:t>
      </w:r>
      <w:r w:rsidR="00177B27">
        <w:t xml:space="preserve">qualora intendano </w:t>
      </w:r>
      <w:r w:rsidR="00926DFA">
        <w:t>procedere alla successiva dismissione d</w:t>
      </w:r>
      <w:r w:rsidR="00177B27">
        <w:t>i</w:t>
      </w:r>
      <w:r w:rsidR="00926DFA">
        <w:t xml:space="preserve"> quote</w:t>
      </w:r>
      <w:r w:rsidR="00177B27">
        <w:t xml:space="preserve">, anche con ciò determinando la perdita del controllo di maggioranza della società partecipata, procedono con i tempi </w:t>
      </w:r>
      <w:r w:rsidR="00926DFA">
        <w:t>necessari a</w:t>
      </w:r>
      <w:r w:rsidR="00177B27">
        <w:t xml:space="preserve"> realizzare </w:t>
      </w:r>
      <w:r w:rsidR="00926DFA">
        <w:t>la massimizzazione dei proventi della vendita, anche nel caso in cui abbiano sottoscritto impegni con gli enti locali per la vendita delle predette quote entro termini</w:t>
      </w:r>
      <w:r w:rsidR="00177B27">
        <w:t xml:space="preserve"> prestabiliti.</w:t>
      </w:r>
    </w:p>
    <w:p w:rsidR="00926DFA" w:rsidRDefault="00926DFA" w:rsidP="00926DFA">
      <w:pPr>
        <w:jc w:val="both"/>
      </w:pPr>
    </w:p>
    <w:p w:rsidR="00F90CFA" w:rsidRPr="00B911BE" w:rsidRDefault="00F90CFA" w:rsidP="00F90CFA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11BE">
        <w:rPr>
          <w:rFonts w:ascii="Times New Roman" w:hAnsi="Times New Roman" w:cs="Times New Roman"/>
          <w:color w:val="auto"/>
          <w:sz w:val="24"/>
          <w:szCs w:val="24"/>
        </w:rPr>
        <w:t xml:space="preserve">LEPRI, CANTINI, COCIANCICH, COLLINA, CUOMO, DEL BARBA,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DALLA ZUANNA, </w:t>
      </w:r>
      <w:r w:rsidRPr="00B911BE">
        <w:rPr>
          <w:rFonts w:ascii="Times New Roman" w:hAnsi="Times New Roman" w:cs="Times New Roman"/>
          <w:color w:val="auto"/>
          <w:sz w:val="24"/>
          <w:szCs w:val="24"/>
        </w:rPr>
        <w:t>DI GIORGI, ESPOSITO, FATTORINI, FAVERO, MARINO MAURO, MORGONI, MOSCARDELLI, PAGLIARI, PARENTE, SCALIA, SPILABOTTE</w:t>
      </w:r>
    </w:p>
    <w:p w:rsidR="00201C34" w:rsidRDefault="00201C34"/>
    <w:sectPr w:rsidR="00201C34" w:rsidSect="00616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27CB2"/>
    <w:rsid w:val="00005058"/>
    <w:rsid w:val="00027125"/>
    <w:rsid w:val="00035009"/>
    <w:rsid w:val="000A5B00"/>
    <w:rsid w:val="00177B27"/>
    <w:rsid w:val="001A71B7"/>
    <w:rsid w:val="00201C34"/>
    <w:rsid w:val="00202657"/>
    <w:rsid w:val="00272F05"/>
    <w:rsid w:val="00294E9A"/>
    <w:rsid w:val="002B4C91"/>
    <w:rsid w:val="002C7BAD"/>
    <w:rsid w:val="00302567"/>
    <w:rsid w:val="003C2ED4"/>
    <w:rsid w:val="00463E66"/>
    <w:rsid w:val="004910DF"/>
    <w:rsid w:val="004F3ED9"/>
    <w:rsid w:val="004F6211"/>
    <w:rsid w:val="005D2B13"/>
    <w:rsid w:val="00616FF3"/>
    <w:rsid w:val="00675CDE"/>
    <w:rsid w:val="00727CB2"/>
    <w:rsid w:val="007579E6"/>
    <w:rsid w:val="007A59AC"/>
    <w:rsid w:val="00811FA2"/>
    <w:rsid w:val="00857561"/>
    <w:rsid w:val="008831BA"/>
    <w:rsid w:val="008B3BE6"/>
    <w:rsid w:val="0092693A"/>
    <w:rsid w:val="00926DFA"/>
    <w:rsid w:val="009F4064"/>
    <w:rsid w:val="00A9184F"/>
    <w:rsid w:val="00B24D9E"/>
    <w:rsid w:val="00B259D0"/>
    <w:rsid w:val="00C16F03"/>
    <w:rsid w:val="00C503A2"/>
    <w:rsid w:val="00CC4E4A"/>
    <w:rsid w:val="00D50BEB"/>
    <w:rsid w:val="00DA3896"/>
    <w:rsid w:val="00DB6C2C"/>
    <w:rsid w:val="00DF6273"/>
    <w:rsid w:val="00E8616B"/>
    <w:rsid w:val="00EB0BA1"/>
    <w:rsid w:val="00EC16FF"/>
    <w:rsid w:val="00F72E5A"/>
    <w:rsid w:val="00F87159"/>
    <w:rsid w:val="00F90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color w:val="000000"/>
        <w:sz w:val="22"/>
        <w:szCs w:val="22"/>
        <w:u w:color="000000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Coresi</dc:creator>
  <cp:lastModifiedBy>Silvia Di Gennaro</cp:lastModifiedBy>
  <cp:revision>8</cp:revision>
  <cp:lastPrinted>2014-12-04T12:20:00Z</cp:lastPrinted>
  <dcterms:created xsi:type="dcterms:W3CDTF">2014-11-25T15:52:00Z</dcterms:created>
  <dcterms:modified xsi:type="dcterms:W3CDTF">2014-12-09T15:18:00Z</dcterms:modified>
</cp:coreProperties>
</file>