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B0C" w:rsidRPr="003452C1" w:rsidRDefault="00E77B0C" w:rsidP="00E77B0C">
      <w:pPr>
        <w:spacing w:after="0" w:line="240" w:lineRule="auto"/>
        <w:jc w:val="center"/>
        <w:rPr>
          <w:rFonts w:ascii="Bookman Old Style" w:hAnsi="Bookman Old Style"/>
        </w:rPr>
      </w:pPr>
      <w:r w:rsidRPr="003452C1">
        <w:rPr>
          <w:rFonts w:ascii="Bookman Old Style" w:hAnsi="Bookman Old Style"/>
        </w:rPr>
        <w:t>A.S. 1698</w:t>
      </w:r>
    </w:p>
    <w:p w:rsidR="00E77B0C" w:rsidRDefault="00E77B0C" w:rsidP="00E77B0C">
      <w:pPr>
        <w:jc w:val="center"/>
        <w:rPr>
          <w:rFonts w:ascii="Bookman Old Style" w:hAnsi="Bookman Old Style"/>
          <w:b/>
        </w:rPr>
      </w:pPr>
      <w:r w:rsidRPr="003452C1">
        <w:rPr>
          <w:rFonts w:ascii="Bookman Old Style" w:hAnsi="Bookman Old Style"/>
        </w:rPr>
        <w:t>Subemendamento all'emendamento</w:t>
      </w:r>
      <w:r>
        <w:rPr>
          <w:rFonts w:ascii="Bookman Old Style" w:hAnsi="Bookman Old Style"/>
        </w:rPr>
        <w:t xml:space="preserve"> </w:t>
      </w:r>
      <w:r w:rsidRPr="00432A04">
        <w:rPr>
          <w:rFonts w:ascii="Bookman Old Style" w:hAnsi="Bookman Old Style"/>
          <w:b/>
          <w:i/>
        </w:rPr>
        <w:t>3.4107</w:t>
      </w:r>
    </w:p>
    <w:p w:rsidR="00E77B0C" w:rsidRDefault="00E77B0C" w:rsidP="00E77B0C">
      <w:pPr>
        <w:pStyle w:val="Titolo2"/>
        <w:rPr>
          <w:rFonts w:ascii="Bookman Old Style" w:hAnsi="Bookman Old Style"/>
          <w:color w:val="auto"/>
          <w:sz w:val="22"/>
          <w:szCs w:val="22"/>
        </w:rPr>
      </w:pPr>
    </w:p>
    <w:p w:rsidR="00E77B0C" w:rsidRDefault="00E77B0C" w:rsidP="00E77B0C">
      <w:pPr>
        <w:jc w:val="both"/>
        <w:rPr>
          <w:rFonts w:ascii="Bookman Old Style" w:hAnsi="Bookman Old Style"/>
          <w:b/>
          <w:i/>
        </w:rPr>
      </w:pPr>
      <w:r>
        <w:rPr>
          <w:rFonts w:ascii="Bookman Old Style" w:hAnsi="Bookman Old Style"/>
          <w:b/>
          <w:i/>
        </w:rPr>
        <w:t>All’emendamento 3.4107 aggiungere in fine:</w:t>
      </w:r>
    </w:p>
    <w:p w:rsidR="00E77B0C" w:rsidRPr="00432A04" w:rsidRDefault="00E77B0C" w:rsidP="00E77B0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"45-ter. </w:t>
      </w:r>
      <w:r w:rsidRPr="00432A04">
        <w:rPr>
          <w:rFonts w:ascii="Bookman Old Style" w:hAnsi="Bookman Old Style"/>
        </w:rPr>
        <w:t>All'</w:t>
      </w:r>
      <w:r w:rsidRPr="00432A04">
        <w:rPr>
          <w:rFonts w:ascii="Bookman Old Style" w:hAnsi="Bookman Old Style"/>
          <w:i/>
          <w:iCs/>
        </w:rPr>
        <w:t>articolo</w:t>
      </w:r>
      <w:r w:rsidRPr="00432A04">
        <w:rPr>
          <w:rStyle w:val="apple-converted-space"/>
          <w:rFonts w:ascii="Bookman Old Style" w:hAnsi="Bookman Old Style"/>
          <w:i/>
          <w:iCs/>
        </w:rPr>
        <w:t> </w:t>
      </w:r>
      <w:r w:rsidRPr="00432A04">
        <w:rPr>
          <w:rFonts w:ascii="Bookman Old Style" w:hAnsi="Bookman Old Style"/>
          <w:i/>
          <w:iCs/>
        </w:rPr>
        <w:t>1, comma 731, della</w:t>
      </w:r>
      <w:r w:rsidRPr="00432A04">
        <w:rPr>
          <w:rStyle w:val="apple-converted-space"/>
          <w:rFonts w:ascii="Bookman Old Style" w:hAnsi="Bookman Old Style"/>
          <w:i/>
          <w:iCs/>
        </w:rPr>
        <w:t> </w:t>
      </w:r>
      <w:r w:rsidRPr="00432A04">
        <w:rPr>
          <w:rFonts w:ascii="Bookman Old Style" w:hAnsi="Bookman Old Style"/>
          <w:i/>
          <w:iCs/>
        </w:rPr>
        <w:t>legge 27 dicembre 2013, n. 147, le parole “</w:t>
      </w:r>
      <w:r w:rsidRPr="00432A04">
        <w:rPr>
          <w:rFonts w:ascii="Bookman Old Style" w:hAnsi="Bookman Old Style"/>
        </w:rPr>
        <w:t>Per l’anno 2014” sono sostituite da “Per ciascuno degli anni 2014 e 2015”.</w:t>
      </w:r>
    </w:p>
    <w:p w:rsidR="00E77B0C" w:rsidRPr="00432A04" w:rsidRDefault="00E77B0C" w:rsidP="00E77B0C">
      <w:pPr>
        <w:jc w:val="both"/>
        <w:rPr>
          <w:rFonts w:ascii="Bookman Old Style" w:hAnsi="Bookman Old Style"/>
        </w:rPr>
      </w:pPr>
      <w:r w:rsidRPr="00432A04">
        <w:rPr>
          <w:rFonts w:ascii="Bookman Old Style" w:hAnsi="Bookman Old Style"/>
        </w:rPr>
        <w:t>Conseguentemente, le riduzioni delle dotazioni finanziarie delle spese dei Ministeri di cui all’articolo 2, comma 45 sono aumentate proporzionalmente per un importo complessivo di 625 milioni di euro.</w:t>
      </w:r>
    </w:p>
    <w:p w:rsidR="00E77B0C" w:rsidRDefault="00E77B0C" w:rsidP="00E77B0C">
      <w:pPr>
        <w:jc w:val="both"/>
        <w:rPr>
          <w:rFonts w:ascii="Bookman Old Style" w:hAnsi="Bookman Old Style"/>
        </w:rPr>
      </w:pPr>
    </w:p>
    <w:p w:rsidR="00E77B0C" w:rsidRPr="00432A04" w:rsidRDefault="00E77B0C" w:rsidP="00E77B0C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ZANONI, LEPRI, BROGLIA</w:t>
      </w:r>
      <w:r w:rsidR="00FC4CAB">
        <w:rPr>
          <w:rFonts w:ascii="Bookman Old Style" w:hAnsi="Bookman Old Style"/>
        </w:rPr>
        <w:t>, COLLINA, CUOMO, FAVERO, PADUA, ESPOSITO S., DIRINDIN, SAGGESE, MOSCARDELLI, BORIOLI,</w:t>
      </w:r>
      <w:r w:rsidR="0037247B">
        <w:rPr>
          <w:rFonts w:ascii="Bookman Old Style" w:hAnsi="Bookman Old Style"/>
        </w:rPr>
        <w:t xml:space="preserve"> FORNARO</w:t>
      </w:r>
      <w:r w:rsidR="00FC4CAB">
        <w:rPr>
          <w:rFonts w:ascii="Bookman Old Style" w:hAnsi="Bookman Old Style"/>
        </w:rPr>
        <w:t>, ANGIONI, MANASSERO, PEZZOPANE, SPILABOTTE, SUSTA</w:t>
      </w:r>
      <w:r w:rsidR="0037247B">
        <w:rPr>
          <w:rFonts w:ascii="Bookman Old Style" w:hAnsi="Bookman Old Style"/>
        </w:rPr>
        <w:t>,</w:t>
      </w:r>
      <w:r w:rsidR="0037247B" w:rsidRPr="0037247B">
        <w:rPr>
          <w:rFonts w:ascii="Bookman Old Style" w:hAnsi="Bookman Old Style"/>
        </w:rPr>
        <w:t xml:space="preserve"> </w:t>
      </w:r>
      <w:r w:rsidR="0037247B">
        <w:rPr>
          <w:rFonts w:ascii="Bookman Old Style" w:hAnsi="Bookman Old Style"/>
        </w:rPr>
        <w:t>FERRARA E.</w:t>
      </w:r>
    </w:p>
    <w:p w:rsidR="00E77B0C" w:rsidRPr="00432A04" w:rsidRDefault="00E77B0C" w:rsidP="00E77B0C">
      <w:pPr>
        <w:jc w:val="both"/>
        <w:rPr>
          <w:rFonts w:ascii="Bookman Old Style" w:hAnsi="Bookman Old Style"/>
          <w:b/>
        </w:rPr>
      </w:pPr>
    </w:p>
    <w:p w:rsidR="00E77B0C" w:rsidRPr="00432A04" w:rsidRDefault="00E77B0C" w:rsidP="00E77B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360"/>
        <w:jc w:val="both"/>
        <w:rPr>
          <w:rFonts w:ascii="Bookman Old Style" w:hAnsi="Bookman Old Style"/>
          <w:b/>
        </w:rPr>
      </w:pPr>
    </w:p>
    <w:p w:rsidR="00D62700" w:rsidRPr="00E77B0C" w:rsidRDefault="00D62700">
      <w:pPr>
        <w:rPr>
          <w:rFonts w:ascii="Bookman Old Style" w:eastAsiaTheme="majorEastAsia" w:hAnsi="Bookman Old Style" w:cstheme="majorBidi"/>
          <w:b/>
          <w:bCs/>
        </w:rPr>
      </w:pPr>
    </w:p>
    <w:sectPr w:rsidR="00D62700" w:rsidRPr="00E77B0C" w:rsidSect="00D627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77B0C"/>
    <w:rsid w:val="000736AF"/>
    <w:rsid w:val="000E1E50"/>
    <w:rsid w:val="000E52A6"/>
    <w:rsid w:val="00111766"/>
    <w:rsid w:val="001D30F5"/>
    <w:rsid w:val="00205766"/>
    <w:rsid w:val="0025347C"/>
    <w:rsid w:val="00261A9D"/>
    <w:rsid w:val="0037247B"/>
    <w:rsid w:val="0038300D"/>
    <w:rsid w:val="00406D40"/>
    <w:rsid w:val="0041465B"/>
    <w:rsid w:val="004B0F1F"/>
    <w:rsid w:val="005324D1"/>
    <w:rsid w:val="005B0D48"/>
    <w:rsid w:val="006276F2"/>
    <w:rsid w:val="006433CF"/>
    <w:rsid w:val="006B6126"/>
    <w:rsid w:val="00735831"/>
    <w:rsid w:val="007D6ABF"/>
    <w:rsid w:val="007E6FA1"/>
    <w:rsid w:val="0081481C"/>
    <w:rsid w:val="00863BED"/>
    <w:rsid w:val="00885BF1"/>
    <w:rsid w:val="008B384A"/>
    <w:rsid w:val="009A08BD"/>
    <w:rsid w:val="009A2EC4"/>
    <w:rsid w:val="009D63CD"/>
    <w:rsid w:val="00A053A9"/>
    <w:rsid w:val="00A64F01"/>
    <w:rsid w:val="00A928DF"/>
    <w:rsid w:val="00AE1E51"/>
    <w:rsid w:val="00B05A14"/>
    <w:rsid w:val="00B4068F"/>
    <w:rsid w:val="00C265DF"/>
    <w:rsid w:val="00C31907"/>
    <w:rsid w:val="00C36E06"/>
    <w:rsid w:val="00C611A1"/>
    <w:rsid w:val="00C61546"/>
    <w:rsid w:val="00C82EFD"/>
    <w:rsid w:val="00CC0BF3"/>
    <w:rsid w:val="00D62700"/>
    <w:rsid w:val="00DA75C8"/>
    <w:rsid w:val="00DD6815"/>
    <w:rsid w:val="00E234BA"/>
    <w:rsid w:val="00E77B0C"/>
    <w:rsid w:val="00EE0A58"/>
    <w:rsid w:val="00F11EF7"/>
    <w:rsid w:val="00F31CB9"/>
    <w:rsid w:val="00F628F4"/>
    <w:rsid w:val="00FC4CAB"/>
    <w:rsid w:val="00FD71FE"/>
    <w:rsid w:val="00FE20EB"/>
    <w:rsid w:val="00FF1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7B0C"/>
    <w:rPr>
      <w:rFonts w:ascii="Calibri" w:eastAsia="Times New Roman" w:hAnsi="Calibri" w:cs="Times New Roman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77B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77B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Carpredefinitoparagrafo"/>
    <w:rsid w:val="00E77B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542</Characters>
  <Application>Microsoft Office Word</Application>
  <DocSecurity>0</DocSecurity>
  <Lines>4</Lines>
  <Paragraphs>1</Paragraphs>
  <ScaleCrop>false</ScaleCrop>
  <Company>Senato della Repubblica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26715battaglia</dc:creator>
  <cp:keywords/>
  <dc:description/>
  <cp:lastModifiedBy>Maria Pia Sabatino</cp:lastModifiedBy>
  <cp:revision>4</cp:revision>
  <dcterms:created xsi:type="dcterms:W3CDTF">2014-12-15T14:10:00Z</dcterms:created>
  <dcterms:modified xsi:type="dcterms:W3CDTF">2014-12-15T14:58:00Z</dcterms:modified>
</cp:coreProperties>
</file>